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91МS0091-телефон-телефон</w:t>
      </w:r>
    </w:p>
    <w:p w:rsidR="00A77B3E">
      <w:r>
        <w:t>Дело № 5-91-483/2025</w:t>
      </w:r>
    </w:p>
    <w:p w:rsidR="00A77B3E"/>
    <w:p w:rsidR="00A77B3E">
      <w:r>
        <w:t>ПОСТАНОВЛЕНИЕ</w:t>
      </w:r>
    </w:p>
    <w:p w:rsidR="00A77B3E">
      <w:r>
        <w:t xml:space="preserve">           дата                  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(городской адрес) адрес фио,   </w:t>
      </w:r>
    </w:p>
    <w:p w:rsidR="00A77B3E">
      <w:r>
        <w:t xml:space="preserve">          с участием лица, в отношении которого ведется производство по делу об административном правонарушении фио,             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отношении:                                        </w:t>
      </w:r>
    </w:p>
    <w:p w:rsidR="00A77B3E">
      <w:r>
        <w:t xml:space="preserve">            должностного лица –  фио, паспортные данные, гражданки Российской Федерации,  паспортные данные,  дата выдачи дата, код подразделения телефон, главы наименование организации, юридический адрес: адрес, адрес, и проживающей  по адресу: адрес, адрес, </w:t>
      </w:r>
    </w:p>
    <w:p w:rsidR="00A77B3E">
      <w:r>
        <w:t>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 xml:space="preserve">дата, фио, являясь должностным лицом, работая в должности  главы наименование организации, юридический адрес: адрес, адрес, не обеспечила  своевременное представление сведений в налоговый орган, в срок, предусмотренный  п.п. 1 п. 1. ст. 346.23  НК РФ, срок налоговой декларации по упрощенной системе налогообложения за 2024 календарный год. </w:t>
      </w:r>
    </w:p>
    <w:p w:rsidR="00A77B3E">
      <w:r>
        <w:t>В соответствии с п.п. 1 п. 1 ст. 346.23 Налогового кодекса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1)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 xml:space="preserve">Указанными действиями нарушен срок предоставления налоговой декларации (расчета)  в налоговый орган по месту учета.  </w:t>
      </w:r>
    </w:p>
    <w:p w:rsidR="00A77B3E">
      <w:r>
        <w:t xml:space="preserve">В судебном заседании фио вину признала в полном объеме, в содеянном раскаивается, а также  просит назначить  наказание в виде предупреждения, поскольку правонарушение совершено впервые, является добросовестным налогоплательщиком, все полномочия по сдачи отчетности были предоставлены бухгалтеру, однако причины не сдачи отчетности пояснить в настоящее время не может. </w:t>
      </w:r>
    </w:p>
    <w:p w:rsidR="00A77B3E">
      <w:r>
        <w:t>Выслушав фио, исследовав материалы дела, суд пришел к следующим выводам.</w:t>
      </w:r>
    </w:p>
    <w:p w:rsidR="00A77B3E">
      <w:r>
        <w:t xml:space="preserve">Статьей 2.4 КоАП РФ  установлено,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налоговой декларации несет руководитель юридического лица или бухгалтер.  </w:t>
      </w:r>
    </w:p>
    <w:p w:rsidR="00A77B3E">
      <w:r>
        <w:t>Факт совершения фио административного правонарушения, предусмотренного 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 подтверждается совокупностью собранных по делу доказательств, а именно: протоколом об административном правонарушении № 9108252380002400002 от дата (л.д. 1); выпиской из ЕГРЮЛ о включении в указанный Реестр юридического лица (л.д. 2).</w:t>
      </w:r>
    </w:p>
    <w:p w:rsidR="00A77B3E">
      <w:r>
        <w:t>Указанные доказательства мировым 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В соответствии со ст. 4.5 Кодекса РФ об административных правонарушениях годичный срок привлечения к административной ответственности не истёк.</w:t>
      </w:r>
    </w:p>
    <w:p w:rsidR="00A77B3E">
      <w:r>
        <w:t xml:space="preserve">С учетом изложенного, действия фио подлежат квалификации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       </w:t>
      </w:r>
    </w:p>
    <w:p w:rsidR="00A77B3E">
      <w:r>
        <w:t>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административную ответственность, и наличие смягчающего обстоятельства    – признание вины, 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Признать должностное лицо - главу КРЕСТЬЯНСКОЕ наименование организации - фио, виновным в совершении административного правонарушения, предусмотренного  ст. 15.5 Кодекса РФ об административных правонарушениях, и назначить ему  наказание в виде предупреждения. </w:t>
      </w:r>
    </w:p>
    <w:p w:rsidR="00A77B3E">
      <w:r>
        <w:t>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 </w:t>
      </w:r>
    </w:p>
    <w:p w:rsidR="00A77B3E">
      <w:r>
        <w:t xml:space="preserve">     Мировой судья </w:t>
        <w:tab/>
        <w:tab/>
        <w:tab/>
        <w:t xml:space="preserve">              /подпись/                                               фио   </w:t>
      </w:r>
    </w:p>
    <w:p w:rsidR="00A77B3E">
      <w:r>
        <w:t xml:space="preserve">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