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5-91-540/2025</w:t>
      </w:r>
    </w:p>
    <w:p w:rsidR="00A77B3E">
      <w:r>
        <w:t>УИД: 91MS0091-телефон-телефон</w:t>
      </w:r>
    </w:p>
    <w:p w:rsidR="00A77B3E"/>
    <w:p w:rsidR="00A77B3E">
      <w:r>
        <w:t>П О С Т А Н О В Л Е Н И Е</w:t>
      </w:r>
    </w:p>
    <w:p w:rsidR="00A77B3E">
      <w:r>
        <w:t xml:space="preserve">адрес </w:t>
        <w:tab/>
        <w:tab/>
        <w:tab/>
        <w:tab/>
        <w:tab/>
        <w:tab/>
        <w:tab/>
        <w:tab/>
        <w:tab/>
        <w:t xml:space="preserve">дата </w:t>
        <w:tab/>
        <w:t xml:space="preserve">           </w:t>
        <w:tab/>
        <w:tab/>
        <w:t xml:space="preserve">                                                             </w:t>
      </w:r>
    </w:p>
    <w:p w:rsidR="00A77B3E">
      <w:r>
        <w:t>Исполняющий обязанности мирового судьи судебного участка № 91 судебного района (городской круг Феодосия) адрес мировой судья судебного участка № 88 Феодосийского судебного района (городской адрес) адрес фио,</w:t>
      </w:r>
    </w:p>
    <w:p w:rsidR="00A77B3E">
      <w:r>
        <w:t xml:space="preserve">с участием должностного лица государственного инспектора адрес по пожарному надзору – начальника отделения нормативно-технического отдела надзорной деятельности по адресфио и адрес России по адрес майора внутренней службы фио, </w:t>
      </w:r>
    </w:p>
    <w:p w:rsidR="00A77B3E">
      <w:r>
        <w:t>рассмотрев в открытом судебном заседании дело об административном правонарушении, предусмотренном частью 12 статьи 19.5 Кодекса Российской Федерации об административных правонарушениях, в отношении юридического лица наименование организации, ОГРН 1219100014814, ИНН телефон, КПП телефон, юридический адрес: адрес, адрес,</w:t>
      </w:r>
    </w:p>
    <w:p w:rsidR="00A77B3E"/>
    <w:p w:rsidR="00A77B3E">
      <w:r>
        <w:t>У С Т А Н О В И Л:</w:t>
      </w:r>
    </w:p>
    <w:p w:rsidR="00A77B3E">
      <w:r>
        <w:t>Юридическое лицо наименование организации совершило административное правонарушение, предусмотренное частью 12 статьи 19.5 КоАП РФ, при нижеследующих обстоятельствах.</w:t>
      </w:r>
    </w:p>
    <w:p w:rsidR="00A77B3E">
      <w:r>
        <w:t xml:space="preserve">дата в время наименование организации по адресу: адрес, адрес, не выполнило в установленный срок до дата пункт № 2 предписания об устранении выявленных нарушений требований пожарной безопасности № 2505/003-91/68-В/ПВП от дата, а именно: не обеспечило адреснаименование организации достаточным количеством источников наружного противопожарного водоснабжения в соответствии с нормами положенности, чем нарушило ч. 1 ст. 68 Федерального закона от дата № 123-ФЗ «Технический регламент о требованиях пожарной безопасности», п. 4.1, п. 8.9 таблицы 1 СП 8.13130. « Системы противопожарной защиты. Наружное противопожарное водоснабжение. Требования пожарной безопасности». </w:t>
      </w:r>
    </w:p>
    <w:p w:rsidR="00A77B3E">
      <w:r>
        <w:t>В судебное заседание представитель наименование организации фио не явился, о месте и времени слушания дела извещен надлежащим образом посредством телефонограммы. В суд от фио поступило ходатайство об отложении слушания дела ввиду невозможности явиться по причине служебной занятости, а также нахождении защитника фио в служебной командировке.</w:t>
      </w:r>
    </w:p>
    <w:p w:rsidR="00A77B3E">
      <w:r>
        <w:t>От защитника фио также поступило ходатайство об отложении судебного разбирательства ввиду невозможности явиться по причине служебной командировки.</w:t>
      </w:r>
    </w:p>
    <w:p w:rsidR="00A77B3E">
      <w:r>
        <w:t xml:space="preserve"> Должностное лицо государственный инспектор адрес по пожарному надзору – начальника отделения нормативно-технического отдела надзорной деятельности по адресфио и адрес России по адрес майора внутренней службы фио в судебном заседании подтвердила обстоятельства неисполнения СТН «Волна» предписания, просила привлечь юридическое лицо к административной ответственности, полагала, что оснований для отложения слушания дела не имеется.</w:t>
      </w:r>
    </w:p>
    <w:p w:rsidR="00A77B3E">
      <w:r>
        <w:t>Выслушав объяснения должностного лица, изучив ходатайство об отложении слушания дела, суд не находит достаточных оснований для отложения слушания дела, поскольку доказательств служебной занятости фио, а также наличия у наименование организации соглашения с защитником фио не представлено.</w:t>
      </w:r>
    </w:p>
    <w:p w:rsidR="00A77B3E">
      <w:r>
        <w:t>В соответствии с ч. 2 ст. 25.1 КоАП РФ в случаях, если 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отношении которого ведется производство по делу об административном правонарушении.</w:t>
      </w:r>
    </w:p>
    <w:p w:rsidR="00A77B3E">
      <w:r>
        <w:t xml:space="preserve">В связи с изложенным судья полагает возможным рассмотреть данное дело в отсутствие представителя наименование организации и его защитника фио, отказав им в удовлетворении ходатайства об отложении судебного разбирательства.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A77B3E">
      <w:r>
        <w:t>Исследовав материалы дела об административном правонарушении, прихожу к выводу о виновности наименование организации в совершении правонарушения, предусмотренного ч.12 ст.19.5 КоАП Российской Федерации.</w:t>
      </w:r>
    </w:p>
    <w:p w:rsidR="00A77B3E">
      <w:r>
        <w:t>В соответствии с частью 12 статьи 19.5 Кодекса Российской Федерации об административных правонарушениях невыполнение в установленный срок законного предписания органа, осуществляющего федеральный государственный пожарный надзор, влечет наложение административного штрафа на граждан в размере от одной тысячи пятисот до сумма прописью; на должностных лиц - от трех тысяч до сумма прописью; на юридических лиц - от семидесяти тысяч до сумма прописью.</w:t>
      </w:r>
    </w:p>
    <w:p w:rsidR="00A77B3E">
      <w:r>
        <w:t>В силу статьи 37 Федерального закона от дата N 69-ФЗ «О пожарной безопасности» руководители организации обязаны соблюдать требования пожарной безопасности, а также выполнять предписания, постановления и иные законные требования должностных лиц пожарной охраны.</w:t>
      </w:r>
    </w:p>
    <w:p w:rsidR="00A77B3E">
      <w:r>
        <w:t>В целях защиты жизни, здоровья, имущества граждан и юридических лиц, государственного и муниципального имущества от пожаров принят Федеральный закон «Технический регламент о требованиях пожарной безопасности», который определяет основные положения технического регулирования в области пожарной безопасности и устанавливает минимально необходимые требования пожарной безопасности к объектам защиты (продукции), в том числе к зданиям и сооружениям (часть 1 статьи 1).</w:t>
      </w:r>
    </w:p>
    <w:p w:rsidR="00A77B3E">
      <w:r>
        <w:t>В силу частей 1 - 3 статьи 68 Федерального закона «Технический регламент о требованиях пожарной безопасности» на территориях поселений должны быть источники наружного противопожарного водоснабжения.</w:t>
      </w:r>
    </w:p>
    <w:p w:rsidR="00A77B3E">
      <w:r>
        <w:t>К источникам наружного противопожарного водоснабжения относятся: наружные водопроводные сети с пожарными гидрантами; водные объекты, используемые для целей пожаротушения в соответствии с законодательством Российской Федерации; противопожарные резервуары.</w:t>
      </w:r>
    </w:p>
    <w:p w:rsidR="00A77B3E">
      <w:r>
        <w:t>Территории населенных пунктов должны быть оборудованы наружным противопожарным водопроводом, обеспечивающим требуемый расход воды на пожаротушение зданий и сооружений. При этом расстановка пожарных гидрантов на водопроводной сети должна обеспечивать пожаротушение любого обслуживаемого данной сетью здания и сооружения.</w:t>
      </w:r>
    </w:p>
    <w:p w:rsidR="00A77B3E">
      <w:r>
        <w:t>Согласно СП 8.13130 «Системы противопожарной защиты. Наружное противопожарное водоснабжение. Требования пожарной безопасности», утвержденного Приказом МЧС России от дата N 225, для зданий, сооружений, производственных объектов, а также территорий организаций и населенных пунктов в соответствии с Федеральным законом от дата N 123-ФЗ «Технический регламент о требованиях пожарной безопасности» должны предусматриваться источники наружного противопожарного водоснабжения для тушения пожаров (пункт 4.1).</w:t>
      </w:r>
    </w:p>
    <w:p w:rsidR="00A77B3E">
      <w:r>
        <w:t>Расстановка пожарных гидрантов на водопроводной сети должна обеспечивать подачу воды с расчетным расходом на пожаротушение любой точки обслуживаемого данной сетью здания или сооружения на уровне планировочных отметок земли снаружи здания или сооружения не менее чем от двух гидрантов при расходе воды на наружное пожаротушение 15 л/с и более или от одного гидранта - при расходе воды менее 15 л/с с учетом прокладки рукавных линий длиной не более 200 м по дорогам с твердым покрытием. Допускается предусматривать прокладку рукавных линий по проездам и подъездам для пожарной техники (п. 8.9).</w:t>
      </w:r>
    </w:p>
    <w:p w:rsidR="00A77B3E">
      <w:r>
        <w:t>дата в ходе проведения внеплановой выездной проверки должностным лицом отдела надзорной деятельности по адресфио и адрес России по адрес выявлены нарушения требований пожарной безопасности, выдано предписание № 2505/003-91/68-В/ПВП от дата об устранении нарушений, предоставлен срок до дата.</w:t>
      </w:r>
    </w:p>
    <w:p w:rsidR="00A77B3E">
      <w:r>
        <w:t>В ходе контроля за исполнением ранее выданного предписания должностным лицом было установлено, что наименование организации не устранило нарушения указанного предписания.</w:t>
      </w:r>
    </w:p>
    <w:p w:rsidR="00A77B3E">
      <w:r>
        <w:t>Ходатайств о продлении срока выполнения возложенных обязанностей наименование организации не заявлялось. В установленном законом порядке предписание не оспорено и не отменено.</w:t>
      </w:r>
    </w:p>
    <w:p w:rsidR="00A77B3E">
      <w:r>
        <w:t>Поскольку наименование организации не предприняло исчерпывающих мер для устранения указанных в предписании нарушений, суд, исследовав материалы дела, считает вину наименование организации в совершении административного правонарушения, предусмотренного ч. 12 ст. 19.5 КоАП РФ, полностью доказанной.</w:t>
      </w:r>
    </w:p>
    <w:p w:rsidR="00A77B3E">
      <w:r>
        <w:t xml:space="preserve">Фактические обстоятельства совершенного наименование организации административного правонарушения подтверждаются собранными по делу доказательствами: протоколом об административном правонарушении № 2511-91-003-00107/6/1 от дата (л.д. 1-3), извещением (л.д. 4-6), копией решения о проведении выездной внеплановой проверки от дата (л.д. 7-8), копией акта выездной проверки от дата (л.д. 9-10), копией предписания (л.д. 11-12), копией протокола осмотра от дата (л.д. 13-14), копией протокола осмотра от дата (л.д. 15-16), копией решения (л.д. 17); копией заключения (л.д. 18); копией постановления главы Администрации адрес (л.д. 19), выписками из ЕГРН (л.д. 20-27), выпиской из ЕГРЮЛ (л.д 28-31), копией устава (л.д. 32-44), копией приказа (л.д 45).  </w:t>
      </w:r>
    </w:p>
    <w:p w:rsidR="00A77B3E">
      <w:r>
        <w:t>Таким образом, в действиях наименование организации имеется состав административного правонарушения, предусмотренного ч. 12 ст. 19.5 КоАП РФ –  невыполнение в установленный срок законного предписания органа, осуществляющего федеральный государственный пожарный надзор.</w:t>
      </w:r>
    </w:p>
    <w:p w:rsidR="00A77B3E">
      <w:r>
        <w:t xml:space="preserve">При назначении наказания в соответствии со ст. 4.1-4.3 Кодекса Российской Федерации об административных правонарушениях, суд учитывает тяжесть содеянного, данные о личности правонарушителя. </w:t>
      </w:r>
    </w:p>
    <w:p w:rsidR="00A77B3E">
      <w:r>
        <w:t>Обстоятельств, отягчающих либо смягчающих административную ответственность,  судом не установлено.</w:t>
      </w:r>
    </w:p>
    <w:p w:rsidR="00A77B3E">
      <w:r>
        <w:t>При таких обстоятельствах суд считает необходимым назначить наименование организации наказание в виде административного штрафа  в пределах санкции ч. 12 ст. 19.5  КоАП РФ.</w:t>
      </w:r>
    </w:p>
    <w:p w:rsidR="00A77B3E">
      <w:r>
        <w:t>На основании изложенного, руководствуясь ч. 12 ст. 19.5, ст.ст., 29.9, 29.10 КоАП РФ мировой судья</w:t>
      </w:r>
    </w:p>
    <w:p w:rsidR="00A77B3E">
      <w:r>
        <w:t>П О С Т А Н О В И Л:</w:t>
      </w:r>
    </w:p>
    <w:p w:rsidR="00A77B3E"/>
    <w:p w:rsidR="00A77B3E">
      <w:r>
        <w:t>юридическое лицо СТН «Волна» признать виновным в совершении правонарушения, предусмотренного ч. 12 ст. 19.5 КоАП РФ, и подвергнуть наказанию в виде административного штрафа в размере сумма.</w:t>
      </w:r>
    </w:p>
    <w:p w:rsidR="00A77B3E">
      <w:r>
        <w:t>Реквизиты для перечисления штрафа:  Юридический адрес: адрес60-летия СССР, 28, ОГРН: 1149102019164, Банковские реквизиты: Получатель: УФК по адрес (Министерство юстиции адрес); Наименование банка: ОКЦ N 7 наименование организации России//УФК по адрес; ИНН телефон; КПП телефон; БИК телефон; Единый казначейский счет 40102810645370000035; Казначейский счет 03100643000000017500; Лицевой счет телефон в УФК по адрес; Код сводного реестра телефон, ОГРН 1149102019164, ОКТМО телефон, КБК:  телефон телефон, УИН 0410760300915005402519122.</w:t>
      </w:r>
    </w:p>
    <w:p w:rsidR="00A77B3E">
      <w:r>
        <w:t>Разъяснить  наименование организации,  что в соответствии с ч. 1 ст. 20.25 КоАП РФ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течение 10 дней со дня вручения или получения копии настоящего постановления в Феодосийский городской суд адрес.  </w:t>
      </w:r>
    </w:p>
    <w:p w:rsidR="00A77B3E"/>
    <w:p w:rsidR="00A77B3E">
      <w:r>
        <w:t xml:space="preserve"> </w:t>
      </w:r>
    </w:p>
    <w:p w:rsidR="00A77B3E">
      <w:r>
        <w:t>Мировой судья</w:t>
        <w:tab/>
        <w:tab/>
        <w:tab/>
        <w:t xml:space="preserve"> /подпись/                            </w:t>
        <w:tab/>
        <w:t xml:space="preserve"> фио</w:t>
      </w:r>
    </w:p>
    <w:p w:rsidR="00A77B3E">
      <w:r>
        <w:t>Копия верна:</w:t>
      </w:r>
    </w:p>
    <w:p w:rsidR="00A77B3E">
      <w:r>
        <w:t>Мировой судья:</w:t>
        <w:tab/>
        <w:tab/>
        <w:tab/>
        <w:tab/>
        <w:tab/>
        <w:t>Секретарь:</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