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5-91-544/2025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 адрес,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адресдата время, т.е. 60-дневный срок с момента вступления в законную силу постановления  № 5819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5819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АП № 421407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0410760300915005442520157.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