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УИД   91MS0091-телефон-телефон</w:t>
      </w:r>
    </w:p>
    <w:p w:rsidR="00A77B3E">
      <w:r>
        <w:t xml:space="preserve"> Дело № 5-91-590/2025</w:t>
      </w:r>
    </w:p>
    <w:p w:rsidR="00A77B3E"/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со слов не является инвалидом 1 или 2 группы, зарегистрированного и проживающего по адресу: адрес,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фио согласно представленным сведениям  является ранее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дата время, т.е. 60-дневный срок с момента вступления в законную силу постановления  № 4767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ст. 20.21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а также пояснил, что в силу трудного материального положения, не смог своевременно оплатить штраф, в настоящее время официально не трудоустроен, не имеет денежных средств, для оплаты имеющихся штрафов.  </w:t>
      </w:r>
    </w:p>
    <w:p w:rsidR="00A77B3E">
      <w:r>
        <w:t xml:space="preserve">Выслушав фио,  исследовав материалы дела, суд пришел к следующему выводу. </w:t>
      </w:r>
    </w:p>
    <w:p w:rsidR="00A77B3E">
      <w:r>
        <w:tab/>
        <w:t>Наличие события административного правонарушения, предусмотренного  ч. 1 ст. 20.25 КоАП РФ, и виновность фио в его совершении подтверждается признанием вины, и следующими представленными по делу доказательствами: протоколом 8201 № 421771 от дата, составленный по ч. 1 ст. 20.25 КоАП РФ, в отношении фио,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право-нарушении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          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 отягчающие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обязательных работ в пределах санкции ч. 1 ст. 20.25 КоАП РФ. </w:t>
      </w:r>
    </w:p>
    <w:p w:rsidR="00A77B3E">
      <w:r>
        <w:t>На основании изложенного и руководствуясь ст. ст. 20.25,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 xml:space="preserve">Гражданина фио признать виновным в совершении правонарушения, предусмотренного ч. 1 ст. 20.25 КоАП РФ, и назначить ему наказание в виде обязательных работ сроком на 20 (двадцать) часов. </w:t>
      </w:r>
    </w:p>
    <w:p w:rsidR="00A77B3E">
      <w:r>
        <w:t xml:space="preserve">          Постановление может быть обжаловано  в течение 10 дней со дня вручения копии  настоящего постановления в Феодосийский городской суд адрес.  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/подпись/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