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52346">
      <w:pPr>
        <w:ind w:firstLine="709"/>
        <w:jc w:val="right"/>
      </w:pPr>
      <w:r>
        <w:t xml:space="preserve">        УИД:91MS0092-01-2025-000592-23</w:t>
      </w:r>
    </w:p>
    <w:p w:rsidR="00A77B3E" w:rsidP="00952346">
      <w:pPr>
        <w:ind w:firstLine="709"/>
        <w:jc w:val="right"/>
      </w:pPr>
      <w:r>
        <w:t xml:space="preserve">          Дело №5-92-119/2025</w:t>
      </w:r>
    </w:p>
    <w:p w:rsidR="00A77B3E" w:rsidP="00952346">
      <w:pPr>
        <w:ind w:firstLine="709"/>
        <w:jc w:val="both"/>
      </w:pPr>
      <w:r>
        <w:t xml:space="preserve">                                        </w:t>
      </w:r>
      <w:r>
        <w:t>П</w:t>
      </w:r>
      <w:r>
        <w:t xml:space="preserve"> О С Т А Н О В Л Е Н И Е</w:t>
      </w:r>
    </w:p>
    <w:p w:rsidR="00A77B3E" w:rsidP="00952346">
      <w:pPr>
        <w:ind w:firstLine="709"/>
        <w:jc w:val="both"/>
      </w:pPr>
    </w:p>
    <w:p w:rsidR="00A77B3E" w:rsidP="00952346">
      <w:pPr>
        <w:jc w:val="both"/>
      </w:pPr>
      <w:r>
        <w:t xml:space="preserve">03 июня 2025 года  </w:t>
      </w:r>
      <w:r>
        <w:tab/>
      </w:r>
      <w:r>
        <w:tab/>
        <w:t xml:space="preserve">                                           </w:t>
      </w:r>
      <w:r>
        <w:t xml:space="preserve">Республика Крым, Черноморский район, </w:t>
      </w:r>
    </w:p>
    <w:p w:rsidR="00A77B3E" w:rsidP="00952346">
      <w:pPr>
        <w:ind w:firstLine="709"/>
        <w:jc w:val="right"/>
      </w:pPr>
      <w:r>
        <w:t>пгт</w:t>
      </w:r>
      <w:r>
        <w:t xml:space="preserve">. Черноморское, ул. Почтовая, </w:t>
      </w:r>
      <w:r>
        <w:t>82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</w:t>
      </w:r>
      <w:r>
        <w:t xml:space="preserve">, с участием ст. помощника прокурора Черноморского района </w:t>
      </w:r>
      <w:r>
        <w:t>Жаплова</w:t>
      </w:r>
      <w:r>
        <w:t xml:space="preserve"> Е.Ю., рассмотрев дело об административном правонарушении в отношении должностного лица -  заместителя главы администрации  Черноморского района Республики Крым – Главного архитектора района </w:t>
      </w:r>
      <w:r>
        <w:t>– Комарова Дмитрия Александровича, ПАСПОРТНЫЕ ДАННЫЕ, гражданина Российской Федерации, ПАСПОРТНЫЕ ДАННЫЕ, проживающего по адресу: АДРЕС,</w:t>
      </w:r>
    </w:p>
    <w:p w:rsidR="00A77B3E" w:rsidP="00952346">
      <w:pPr>
        <w:ind w:firstLine="709"/>
        <w:jc w:val="both"/>
      </w:pPr>
      <w:r>
        <w:t>о совершении административного правонарушения, предусмотренного ч.1.1 ст.5.63 КоАП РФ,</w:t>
      </w:r>
    </w:p>
    <w:p w:rsidR="00A77B3E" w:rsidP="00952346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 xml:space="preserve"> ДАТА Комаров </w:t>
      </w:r>
      <w:r>
        <w:t xml:space="preserve">Д.А., являясь должностным лицом, а именно заместителем главы администрации  Черноморского района Республики Крым – Главным архитектором района, находясь по адресу: Республика Крым, Черноморский район, </w:t>
      </w:r>
      <w:r>
        <w:t>пгт</w:t>
      </w:r>
      <w:r>
        <w:t xml:space="preserve">. Черноморское, ул. Кирова, д.16, не обеспечил </w:t>
      </w:r>
      <w:r>
        <w:t>контр</w:t>
      </w:r>
      <w:r>
        <w:t>оль за</w:t>
      </w:r>
      <w:r>
        <w:t xml:space="preserve"> оказанием в установленный срок муниципальной услуги «Утверждение схемы расположения земельного участка на кадастровом плане территории» по заявлению ФИО</w:t>
      </w:r>
      <w:r>
        <w:t xml:space="preserve">,  т.е. совершил административное правонарушение, предусмотренное ч.1.1. ст.5.63 КоАП РФ. </w:t>
      </w:r>
    </w:p>
    <w:p w:rsidR="00A77B3E" w:rsidP="00952346">
      <w:pPr>
        <w:ind w:firstLine="709"/>
        <w:jc w:val="both"/>
      </w:pPr>
      <w:r>
        <w:t xml:space="preserve"> Для р</w:t>
      </w:r>
      <w:r>
        <w:t>ассмотрения дела должностное лицо, в отношении которого ведется производство по делу об административном правонарушении – Комаров Д.А.  не явился, о причинах неявки суд не известил, о дне, времени и месте рассмотрения дела извещен в установленном законом п</w:t>
      </w:r>
      <w:r>
        <w:t>орядке, с ходатайством об отложении рассмотрения дела не обращался.</w:t>
      </w:r>
    </w:p>
    <w:p w:rsidR="00A77B3E" w:rsidP="00952346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</w:t>
      </w:r>
      <w:r>
        <w:t>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952346">
      <w:pPr>
        <w:ind w:firstLine="709"/>
        <w:jc w:val="both"/>
      </w:pPr>
      <w:r>
        <w:t>Ст. помощник прокурора Черноморс</w:t>
      </w:r>
      <w:r>
        <w:t xml:space="preserve">кого района Республики Крым </w:t>
      </w:r>
      <w:r>
        <w:t>Жаплов</w:t>
      </w:r>
      <w:r>
        <w:t xml:space="preserve"> Е.Ю. постановление о возбуждении дела об административном правонарушении поддержал, указав на наличие правовых оснований для привлечения Комарова Д.А. к административной ответственности по ч.1.1. ст.5.63 КоАП РФ.</w:t>
      </w:r>
    </w:p>
    <w:p w:rsidR="00A77B3E" w:rsidP="00952346">
      <w:pPr>
        <w:ind w:firstLine="709"/>
        <w:jc w:val="both"/>
      </w:pPr>
      <w:r>
        <w:t>Выслушав</w:t>
      </w:r>
      <w:r>
        <w:t xml:space="preserve"> позицию представителя прокуратуры, исследовав материалы дела, оценив и проанализировав все доказательства в их совокупности, мировой судья приходит к выводу о доказанности вины Комарова Д.А. в совершении административного правонарушения, предусмотренного </w:t>
      </w:r>
      <w:r>
        <w:t>ч.1.1. ст.5.63 КоАП РФ, исходя из следующего.</w:t>
      </w:r>
    </w:p>
    <w:p w:rsidR="00A77B3E" w:rsidP="00952346">
      <w:pPr>
        <w:ind w:firstLine="709"/>
        <w:jc w:val="both"/>
      </w:pPr>
      <w:r>
        <w:t xml:space="preserve">В силу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КоАП  </w:t>
      </w:r>
      <w:r>
        <w:t>РФ или законами субъектов РФ об административных правонарушениях установлена административная ответственность.</w:t>
      </w:r>
    </w:p>
    <w:p w:rsidR="00A77B3E" w:rsidP="00952346">
      <w:pPr>
        <w:ind w:firstLine="709"/>
        <w:jc w:val="both"/>
      </w:pPr>
      <w:r>
        <w:t>На основании ч.1 ст.26.2  КоАП РФ доказательствами по делу об административном правонарушении являются любые фактические данные, на основании кот</w:t>
      </w:r>
      <w:r>
        <w:t xml:space="preserve">орых судья, в производстве которого находится дело, устанавливает наличие или отсутствие события </w:t>
      </w:r>
      <w: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</w:t>
      </w:r>
      <w:r>
        <w:t>ого разрешения дела. Эти данные устанавливаются протоколом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</w:t>
      </w:r>
      <w:r>
        <w:t>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952346">
      <w:pPr>
        <w:ind w:firstLine="709"/>
        <w:jc w:val="both"/>
      </w:pPr>
      <w:r>
        <w:t>В соответствии с п. 2 ст. 2 Федерального закона от 27.07.2010 № 210-ФЗ «Об организац</w:t>
      </w:r>
      <w:r>
        <w:t>ии предоставления государственных и муниципальных услуг», муниципальная услуга, предоставляемая органом местного самоуправления, - деятельность по реализации функций органа местного самоуправления, которая осуществляется по запросам заявителей в пределах п</w:t>
      </w:r>
      <w:r>
        <w:t>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</w:t>
      </w:r>
      <w:r>
        <w:t xml:space="preserve"> N 131-ФЗ "Об общих принципах организации местного самоуправления в Российской Федераци</w:t>
      </w:r>
      <w:r>
        <w:t xml:space="preserve">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</w:t>
      </w:r>
      <w:r>
        <w:t>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</w:t>
      </w:r>
      <w:r>
        <w:t>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</w:t>
      </w:r>
      <w:r>
        <w:t>ктов о реализации таких прав;</w:t>
      </w:r>
    </w:p>
    <w:p w:rsidR="00A77B3E" w:rsidP="00952346">
      <w:pPr>
        <w:ind w:firstLine="709"/>
        <w:jc w:val="both"/>
      </w:pPr>
      <w:r>
        <w:t>В силу п. 1 ст. 5 указанного закона, при получении государственных и муниципальных услуг заявители имеют право на их своевременное получение и в соответствии со стандартом предоставления государственной или муниципальной услуг</w:t>
      </w:r>
      <w:r>
        <w:t>и.</w:t>
      </w:r>
    </w:p>
    <w:p w:rsidR="00A77B3E" w:rsidP="00952346">
      <w:pPr>
        <w:ind w:firstLine="709"/>
        <w:jc w:val="both"/>
      </w:pPr>
      <w:r>
        <w:t>В соответствии с п. п. 1, 4 ст. 6 Закона органы, предоставляющие государственные услуги, и органы, предоставляющие муниципальные услуги, обязаны: предоставлять государственные или муниципальные услуги в соответствии с административными регламентами; исп</w:t>
      </w:r>
      <w:r>
        <w:t>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A77B3E" w:rsidP="00952346">
      <w:pPr>
        <w:ind w:firstLine="709"/>
        <w:jc w:val="both"/>
      </w:pPr>
      <w:r>
        <w:t>В соо</w:t>
      </w:r>
      <w:r>
        <w:t>тветствии с п. 7 ст. 39.15 Земельного кодекса РФ от 25.10.2001 № 136-ФЗ,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</w:t>
      </w:r>
      <w:r>
        <w:t xml:space="preserve">е и проверяет наличие или отсутствие оснований для отказа в предварительном согласовании предоставления земельного участка и по результатам рассмотрения и проверки, принимает решение о предварительном согласовании предоставления земельного участка или при </w:t>
      </w:r>
      <w:r>
        <w:t>наличии оснований, указанных в п. 8 настоящей статьи, решение об отказе в предварительном согласовании предоставления земельного участка и направляет принятое решение заявителю.</w:t>
      </w:r>
    </w:p>
    <w:p w:rsidR="00A77B3E" w:rsidP="00952346">
      <w:pPr>
        <w:ind w:firstLine="709"/>
        <w:jc w:val="both"/>
      </w:pPr>
      <w:r>
        <w:t>Судом установлено, что прокуратурой Черноморского района проведена проверка ис</w:t>
      </w:r>
      <w:r>
        <w:t>полнения требований земельного законодательства, а также законодательства о предоставлении муниципальных услуг должностными лицами администрации Черноморского района Республики Крым.</w:t>
      </w:r>
    </w:p>
    <w:p w:rsidR="00A77B3E" w:rsidP="00952346">
      <w:pPr>
        <w:ind w:firstLine="709"/>
        <w:jc w:val="both"/>
      </w:pPr>
      <w:r>
        <w:t>В результате проверки установлено, что ДАТА, в администрацию Черноморско</w:t>
      </w:r>
      <w:r>
        <w:t>го района Республики Крым с заявлением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обратился ФИО.</w:t>
      </w:r>
    </w:p>
    <w:p w:rsidR="00A77B3E" w:rsidP="00952346">
      <w:pPr>
        <w:ind w:firstLine="709"/>
        <w:jc w:val="both"/>
      </w:pPr>
      <w:r>
        <w:t>Администрацией Черноморского района Республики Крым Д</w:t>
      </w:r>
      <w:r>
        <w:t xml:space="preserve">АТА было принято решение №192 «Об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участка», однако, по состоянию на ДАТА, в нарушение п. 2 ст. 2, </w:t>
      </w:r>
      <w:r>
        <w:t>п.п</w:t>
      </w:r>
      <w:r>
        <w:t>. 1, 4 ст. 6 Зак</w:t>
      </w:r>
      <w:r>
        <w:t>она № 210, п. 7 ст. 39.15 ЗК РФ,   соответствующая муниципальная услуга не оказана, ответ в адрес заявителя</w:t>
      </w:r>
      <w:r>
        <w:t xml:space="preserve"> не направлен.</w:t>
      </w:r>
    </w:p>
    <w:p w:rsidR="00A77B3E" w:rsidP="00952346">
      <w:pPr>
        <w:ind w:firstLine="709"/>
        <w:jc w:val="both"/>
      </w:pPr>
      <w:r>
        <w:t>Кроме того, в соответствии с ч. 20 ст. 11.10 ЗК РФ, исполнительный орган государственной власти или орган местного самоуправления, при</w:t>
      </w:r>
      <w:r>
        <w:t>нявшие решение, предусматривающее утверждение схемы расположения земельного участка, обязаны направлять в срок не более чем пять рабочих дней со дня принятия указанного решения в федеральный орган исполнительной власти, уполномоченный Правительством Россий</w:t>
      </w:r>
      <w:r>
        <w:t>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указанное решение с приложением схемы расположения земельного участка, в том числе с использование</w:t>
      </w:r>
      <w:r>
        <w:t>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Сведения, содержащиеся в указанных решении и схеме, подлежат отображению на кадастровых картах, предназна</w:t>
      </w:r>
      <w:r>
        <w:t>ченных для использования неограниченным кругом лиц, однако, в нарушение данной нормы, копия постановления администрации Черноморского района  Республики Крым от ДАТА, в федеральный орган исполнительной власти, уполномоченный Правительством Российской Федер</w:t>
      </w:r>
      <w:r>
        <w:t>ации на осуществление государственного кадастрового учета, государственной регистрации прав, ведение Единого государственного реестра недвижимости, не направлена.</w:t>
      </w:r>
    </w:p>
    <w:p w:rsidR="00A77B3E" w:rsidP="00952346">
      <w:pPr>
        <w:ind w:firstLine="709"/>
        <w:jc w:val="both"/>
      </w:pPr>
      <w:r>
        <w:t>Согласно ч.1 ст.2.4 КоАП РФ административной ответственности подлежит должностное лицо в слу</w:t>
      </w:r>
      <w:r>
        <w:t>чае совершения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952346">
      <w:pPr>
        <w:ind w:firstLine="709"/>
        <w:jc w:val="both"/>
      </w:pPr>
      <w:r>
        <w:t xml:space="preserve">Под должностным лицом следует понимать лицо, постоянно, временно или в соответствии со специальными полномочиями </w:t>
      </w:r>
      <w:r>
        <w:t>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</w:t>
      </w:r>
      <w:r>
        <w:t>министративно-хозяйственные функции государственных органах, органах местного  самоуправления.</w:t>
      </w:r>
    </w:p>
    <w:p w:rsidR="00A77B3E" w:rsidP="00952346">
      <w:pPr>
        <w:ind w:firstLine="709"/>
        <w:jc w:val="both"/>
      </w:pPr>
      <w:r>
        <w:t>Распоряжением заместителя главы администрации Черноморского района №НОМЕР</w:t>
      </w:r>
      <w:r>
        <w:t xml:space="preserve">-л от ДАТА Комаров Д.А. назначен на должность </w:t>
      </w:r>
      <w:r>
        <w:t>заместителя главы администрации  Черноморско</w:t>
      </w:r>
      <w:r>
        <w:t>го района Республики</w:t>
      </w:r>
      <w:r>
        <w:t xml:space="preserve"> Крым – Главного архитектора района.</w:t>
      </w:r>
    </w:p>
    <w:p w:rsidR="00A77B3E" w:rsidP="00952346">
      <w:pPr>
        <w:ind w:firstLine="709"/>
        <w:jc w:val="both"/>
      </w:pPr>
      <w:r>
        <w:t>В соответствии с Приложением 31 к распоряжению главы администрации Черноморского района Республики Крым №НОМЕР</w:t>
      </w:r>
      <w:r>
        <w:t xml:space="preserve">-р </w:t>
      </w:r>
      <w:r>
        <w:t>от</w:t>
      </w:r>
      <w:r>
        <w:t xml:space="preserve"> </w:t>
      </w:r>
      <w:r>
        <w:t>ДАТА</w:t>
      </w:r>
      <w:r>
        <w:t xml:space="preserve"> Комаров Д.А. обеспечивает реализацию полномочий администрации Черноморского райо</w:t>
      </w:r>
      <w:r>
        <w:t>на Республики Крым в сфере строительства и а</w:t>
      </w:r>
      <w:r>
        <w:t xml:space="preserve">рхитектуры, территориального планирования, имущественных и земельных отношений, государственной регистрации и кадастра, наружной рекламы, в области управления имуществом, приватизации. Обеспечивает контроль за </w:t>
      </w:r>
      <w:r>
        <w:t>выполнением структурными подразделениями администрации Черноморского района Республики Крым поставленных задач в пределах компетенции.</w:t>
      </w:r>
    </w:p>
    <w:p w:rsidR="00A77B3E" w:rsidP="00952346">
      <w:pPr>
        <w:ind w:firstLine="709"/>
        <w:jc w:val="both"/>
      </w:pPr>
      <w:r>
        <w:t>Таким образом, заместитель главы администрации  Черноморского района Республики Крым – Главного архитектора района – Кома</w:t>
      </w:r>
      <w:r>
        <w:t>ров Д.А., являясь должностным лицом, в силу возложенных на него обязанностей, наделенным организационно-распорядительными функциями, на которое возложена обязанность по осуществлению общего руководства управлением имущественных и земельных отношений админи</w:t>
      </w:r>
      <w:r>
        <w:t>страции района, не обеспечил контроль за оказанием в установленный срок муниципальной услуги «Утверждение схемы расположения земельного участка на кадастровом плане</w:t>
      </w:r>
      <w:r>
        <w:t xml:space="preserve"> территории» по заявлению ФИО</w:t>
      </w:r>
      <w:r>
        <w:t>, в результате чего совершил административное правонарушение, п</w:t>
      </w:r>
      <w:r>
        <w:t xml:space="preserve">редусмотренное ч. 1.1 ст. 5.63 КоАП РФ.  </w:t>
      </w:r>
    </w:p>
    <w:p w:rsidR="00A77B3E" w:rsidP="00952346">
      <w:pPr>
        <w:ind w:firstLine="709"/>
        <w:jc w:val="both"/>
      </w:pPr>
      <w:r>
        <w:t>Вина Комарова Д.А. в совершении административного правонарушения подтверждается собранными по делу доказательствами:</w:t>
      </w:r>
    </w:p>
    <w:p w:rsidR="00A77B3E" w:rsidP="00952346">
      <w:pPr>
        <w:ind w:firstLine="709"/>
        <w:jc w:val="both"/>
      </w:pPr>
      <w:r>
        <w:t>- постановлением о возбуждении дела об административном правонарушении от ДАТА (л.д.3-7);</w:t>
      </w:r>
    </w:p>
    <w:p w:rsidR="00A77B3E" w:rsidP="00952346">
      <w:pPr>
        <w:ind w:firstLine="709"/>
        <w:jc w:val="both"/>
      </w:pPr>
      <w:r>
        <w:t>- копие</w:t>
      </w:r>
      <w:r>
        <w:t>й решения заместителя прокурора Черноморского района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проведении проверки деятельности администрации Черноморского района с целью выявления нарушений требований земельного и градостроительного законодательства (л.д.38);</w:t>
      </w:r>
    </w:p>
    <w:p w:rsidR="00A77B3E" w:rsidP="00952346">
      <w:pPr>
        <w:ind w:firstLine="709"/>
        <w:jc w:val="both"/>
      </w:pPr>
      <w:r>
        <w:t>- поручением прокуратур</w:t>
      </w:r>
      <w:r>
        <w:t xml:space="preserve">ы Республики Крым </w:t>
      </w:r>
      <w:r>
        <w:t>от</w:t>
      </w:r>
      <w:r>
        <w:t xml:space="preserve"> </w:t>
      </w:r>
      <w:r>
        <w:t>ДАТА</w:t>
      </w:r>
      <w:r>
        <w:t xml:space="preserve"> о проведении проверки по факту обращения </w:t>
      </w:r>
      <w:r w:rsidRPr="00952346">
        <w:t xml:space="preserve">НАИМЕНОВАНИЕ ОРГАНИЗАЦИИ  </w:t>
      </w:r>
      <w:r>
        <w:t>(л.д.39);</w:t>
      </w:r>
    </w:p>
    <w:p w:rsidR="00A77B3E" w:rsidP="00952346">
      <w:pPr>
        <w:ind w:firstLine="709"/>
        <w:jc w:val="both"/>
      </w:pPr>
      <w:r>
        <w:t xml:space="preserve">- копией </w:t>
      </w:r>
      <w:r>
        <w:t>обращения НАИМЕНОВАНИЕ ОРГАНИЗАЦИИ  (л.д.л.д.40-43);</w:t>
      </w:r>
    </w:p>
    <w:p w:rsidR="00A77B3E" w:rsidP="00952346">
      <w:pPr>
        <w:ind w:firstLine="709"/>
        <w:jc w:val="both"/>
      </w:pPr>
      <w:r>
        <w:t xml:space="preserve">-  рапортом старшего помощника прокурора </w:t>
      </w:r>
      <w:r>
        <w:t>Жаплова</w:t>
      </w:r>
      <w:r>
        <w:t xml:space="preserve"> Е.Ю. от ДАТА (л.д.8);</w:t>
      </w:r>
    </w:p>
    <w:p w:rsidR="00A77B3E" w:rsidP="00952346">
      <w:pPr>
        <w:ind w:firstLine="709"/>
        <w:jc w:val="both"/>
      </w:pPr>
      <w:r>
        <w:t xml:space="preserve">- заявлением  ФИО </w:t>
      </w:r>
      <w:r>
        <w:t>об утверждении схем</w:t>
      </w:r>
      <w:r>
        <w:t xml:space="preserve">ы расположения земельного участка на кадастровом плане территории и предварительном согласовании предоставления земельного участка </w:t>
      </w:r>
      <w:r>
        <w:t>от</w:t>
      </w:r>
      <w:r>
        <w:t xml:space="preserve"> ДАТА  (л.д.10);</w:t>
      </w:r>
    </w:p>
    <w:p w:rsidR="00A77B3E" w:rsidP="00952346">
      <w:pPr>
        <w:ind w:firstLine="709"/>
        <w:jc w:val="both"/>
      </w:pPr>
      <w:r>
        <w:t>- копией постановления администрации Черноморского района Республики Крым №НОМЕР</w:t>
      </w:r>
      <w:r>
        <w:t xml:space="preserve"> от ДАТА об утверждении схем</w:t>
      </w:r>
      <w:r>
        <w:t>ы расположения земельного участка на кадастровой плане территории и предварительном согласовании предоставления земельного участка (л.д.11-12);</w:t>
      </w:r>
    </w:p>
    <w:p w:rsidR="00A77B3E" w:rsidP="00952346">
      <w:pPr>
        <w:ind w:firstLine="709"/>
        <w:jc w:val="both"/>
      </w:pPr>
      <w:r>
        <w:t xml:space="preserve">- копией распоряжения администрации Черноморского района Республики Крым </w:t>
      </w:r>
      <w:r>
        <w:t>от</w:t>
      </w:r>
      <w:r>
        <w:t xml:space="preserve"> ДАТА №НОМЕР</w:t>
      </w:r>
      <w:r>
        <w:t>-л (л.д.13-14);</w:t>
      </w:r>
    </w:p>
    <w:p w:rsidR="00A77B3E" w:rsidP="00952346">
      <w:pPr>
        <w:ind w:firstLine="709"/>
        <w:jc w:val="both"/>
      </w:pPr>
      <w:r>
        <w:t>- копией ра</w:t>
      </w:r>
      <w:r>
        <w:t xml:space="preserve">споряжения администрации Черноморского района Республики Крым </w:t>
      </w:r>
      <w:r>
        <w:t>от</w:t>
      </w:r>
      <w:r>
        <w:t xml:space="preserve"> ДАТА №НОМЕР</w:t>
      </w:r>
      <w:r>
        <w:t>-р и Приложением №1 к распоряжению (л.д.15-35).</w:t>
      </w:r>
    </w:p>
    <w:p w:rsidR="00A77B3E" w:rsidP="00952346">
      <w:pPr>
        <w:ind w:firstLine="709"/>
        <w:jc w:val="both"/>
      </w:pPr>
      <w:r>
        <w:t xml:space="preserve">Достоверность вышеуказанных доказательств не вызывает у суда сомнений, поскольку они взаимосвязаны и дополняют друг друга, получены в </w:t>
      </w:r>
      <w:r>
        <w:t xml:space="preserve">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ст.28.2 КоАП РФ, каких-либо существенных процессуальных </w:t>
      </w:r>
      <w:r>
        <w:t>нарушений при его сост</w:t>
      </w:r>
      <w:r>
        <w:t>авлении не установлено, содержание процессуального акта изложено в достаточной степени ясности, права лица, привлекаемого к</w:t>
      </w:r>
      <w:r>
        <w:t xml:space="preserve"> административной ответственности, соблюдены, в связи с чем, мировой судья признает их допустимыми и достаточными для правильного раз</w:t>
      </w:r>
      <w:r>
        <w:t>решения дела.</w:t>
      </w:r>
    </w:p>
    <w:p w:rsidR="00A77B3E" w:rsidP="00952346">
      <w:pPr>
        <w:ind w:firstLine="709"/>
        <w:jc w:val="both"/>
      </w:pPr>
      <w:r>
        <w:tab/>
        <w:t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</w:t>
      </w:r>
      <w:r>
        <w:t>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</w:t>
      </w:r>
      <w:r>
        <w:t xml:space="preserve">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A77B3E" w:rsidP="00952346">
      <w:pPr>
        <w:ind w:firstLine="709"/>
        <w:jc w:val="both"/>
      </w:pPr>
      <w:r>
        <w:tab/>
        <w:t>Согласно ч. 1 ст. 2.4 КоАП РФ административной ответственности подлежит должностное лицо в случае соверш</w:t>
      </w:r>
      <w:r>
        <w:t>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952346">
      <w:pPr>
        <w:ind w:firstLine="709"/>
        <w:jc w:val="both"/>
      </w:pPr>
      <w:r>
        <w:t xml:space="preserve">Объектом правонарушения по ст. 5.63 КоАП РФ выступают общественные отношения, возникающие в связи с предоставлением государственных </w:t>
      </w:r>
      <w:r>
        <w:t>и муниципальных услуг федеральными органами исполнительной власти, органами государственных внебюджетных фондов, исполнительными государственной власти субъектов Российской Федерации, а также местными администрациями и иными органами местного самоуправлени</w:t>
      </w:r>
      <w:r>
        <w:t>я.</w:t>
      </w:r>
    </w:p>
    <w:p w:rsidR="00A77B3E" w:rsidP="00952346">
      <w:pPr>
        <w:ind w:firstLine="709"/>
        <w:jc w:val="both"/>
      </w:pPr>
      <w:r>
        <w:tab/>
        <w:t>Объективная сторона правонарушения по ст. 5.63 КоАП РФ выражается в нарушении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</w:t>
      </w:r>
      <w:r>
        <w:t xml:space="preserve">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</w:t>
      </w:r>
      <w:r>
        <w:t xml:space="preserve">Федерации, повлекшем </w:t>
      </w:r>
      <w:r>
        <w:t>непре</w:t>
      </w:r>
      <w:r>
        <w:t>доставление</w:t>
      </w:r>
      <w:r>
        <w:t xml:space="preserve">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ч. 2 ст. 5.63 КоАП РФ, если эти действия (бездействие) не содержат уголовно наказуе</w:t>
      </w:r>
      <w:r>
        <w:t>мого деяния (ч. 1.1 ст. 5.63 КоАП РФ).</w:t>
      </w:r>
    </w:p>
    <w:p w:rsidR="00A77B3E" w:rsidP="00952346">
      <w:pPr>
        <w:ind w:firstLine="709"/>
        <w:jc w:val="both"/>
      </w:pPr>
      <w:r>
        <w:tab/>
        <w:t>Субъектами административного правонарушения по ч. 1.1 ст. 5.63 КоАП РФ являются: должностные лица органа местного самоуправления, осуществляющего исполнительно-распорядительные полномочия.</w:t>
      </w:r>
    </w:p>
    <w:p w:rsidR="00A77B3E" w:rsidP="00952346">
      <w:pPr>
        <w:ind w:firstLine="709"/>
        <w:jc w:val="both"/>
      </w:pPr>
      <w:r>
        <w:tab/>
        <w:t>Субъективная сторона админ</w:t>
      </w:r>
      <w:r>
        <w:t>истративного правонарушения, предусмотренного ст. 5.63 КоАП РФ, характеризуется умышленной либо неосторожной формой вины.</w:t>
      </w:r>
    </w:p>
    <w:p w:rsidR="00A77B3E" w:rsidP="00952346">
      <w:pPr>
        <w:ind w:firstLine="709"/>
        <w:jc w:val="both"/>
      </w:pPr>
      <w:r>
        <w:tab/>
        <w:t>Анализируя и оценивая, в соответствии со ст.26.11 КоАП РФ, собранные и исследованные в судебном заседании доказательства в их совокуп</w:t>
      </w:r>
      <w:r>
        <w:t>ности, прихожу к выводу о виновности Комарова Д.А. в совершении административного правонарушения, предусмотренного ч.1.1 ст. 5.63 КоАП РФ.</w:t>
      </w:r>
    </w:p>
    <w:p w:rsidR="00A77B3E" w:rsidP="00952346">
      <w:pPr>
        <w:ind w:firstLine="709"/>
        <w:jc w:val="both"/>
      </w:pPr>
      <w:r>
        <w:t>Установленных законом оснований для прекращения производства по делу не имеется, срок давности привлечения к админист</w:t>
      </w:r>
      <w:r>
        <w:t>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</w:t>
      </w:r>
      <w:r>
        <w:t>ется.</w:t>
      </w:r>
    </w:p>
    <w:p w:rsidR="00A77B3E" w:rsidP="00952346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смягчающие и отягчающие административную ответственность обстоятельств</w:t>
      </w:r>
      <w:r>
        <w:t>а.</w:t>
      </w:r>
    </w:p>
    <w:p w:rsidR="00A77B3E" w:rsidP="00952346">
      <w:pPr>
        <w:ind w:firstLine="709"/>
        <w:jc w:val="both"/>
      </w:pPr>
      <w:r>
        <w:t>Обстоятельств смягчающих административную ответственность в соответствии со ст.4.2. КоАП РФ, и обстоятельств отягчающих административную ответственность в соответствии со ст.4.3 КоАП РФ, в действиях Комарова Д.А. судом не установлено.</w:t>
      </w:r>
    </w:p>
    <w:p w:rsidR="00A77B3E" w:rsidP="00952346">
      <w:pPr>
        <w:ind w:firstLine="709"/>
        <w:jc w:val="both"/>
      </w:pPr>
      <w:r>
        <w:t xml:space="preserve"> 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A77B3E" w:rsidP="00952346">
      <w:pPr>
        <w:ind w:firstLine="709"/>
        <w:jc w:val="both"/>
      </w:pPr>
      <w:r>
        <w:t xml:space="preserve"> Мировой судья не находит оснований для применения к привлекаемому лицу ст.4.1.1 КоАП РФ, поскольку ранее, в течении года</w:t>
      </w:r>
      <w:r>
        <w:t xml:space="preserve">, Комаров Д.А. был привлечен к административной ответственности за правонарушение, выявленные в ходе осуществления государственного контроля (надзора), по ч.3 ст.19.9 КоАП РФ. </w:t>
      </w:r>
    </w:p>
    <w:p w:rsidR="00A77B3E" w:rsidP="00952346">
      <w:pPr>
        <w:ind w:firstLine="709"/>
        <w:jc w:val="both"/>
      </w:pPr>
      <w:r>
        <w:t>Принимая во внимание личность Комарова Д.А., характер совершенного администрати</w:t>
      </w:r>
      <w:r>
        <w:t xml:space="preserve">вного правонарушения, отсутствие смягчающих и отягчающих административную ответственность обстоятельств, полагаю необходимым назначить ему административное наказание в виде минимального размера административного штрафа, предусмотренного санкцией части 1.1 </w:t>
      </w:r>
      <w:r>
        <w:t>статьи 5.63 КоАП РФ.</w:t>
      </w:r>
    </w:p>
    <w:p w:rsidR="00A77B3E" w:rsidP="00952346">
      <w:pPr>
        <w:ind w:firstLine="709"/>
        <w:jc w:val="both"/>
      </w:pPr>
      <w:r>
        <w:t>На основании ст.5.63 Кодекса Российской Федерации об административных правонарушениях, и руководствуясь  ст.ст.23.1, 29.9-29.11 КоАП РФ, мировой судья, -</w:t>
      </w:r>
    </w:p>
    <w:p w:rsidR="00A77B3E" w:rsidP="00952346">
      <w:pPr>
        <w:ind w:firstLine="709"/>
        <w:jc w:val="both"/>
      </w:pPr>
      <w:r>
        <w:t xml:space="preserve">    </w:t>
      </w:r>
    </w:p>
    <w:p w:rsidR="00A77B3E" w:rsidP="00952346">
      <w:pPr>
        <w:ind w:firstLine="709"/>
        <w:jc w:val="both"/>
      </w:pPr>
      <w:r>
        <w:t xml:space="preserve">                                                       ПОСТАНОВИЛ: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>Должностное лицо –  заместителя главы администрации  Черноморского района Республики Крым – Главного архитектора района – Комарова Дмитрия Александровича, ПАСПОРТНЫЕ ДАННЫЕ, гражданина Российской Федерации, признать виновным в совершении правон</w:t>
      </w:r>
      <w:r>
        <w:t>арушения, предусмотренного ч.1.1 ст.5.63 Кодекса об административных правонарушениях Российской Федерации, и подвергнуть наказанию в виде административного штрафа в размере 3000 (три тысячи) рублей.</w:t>
      </w:r>
    </w:p>
    <w:p w:rsidR="00A77B3E" w:rsidP="00952346">
      <w:pPr>
        <w:ind w:firstLine="709"/>
        <w:jc w:val="both"/>
      </w:pPr>
      <w:r>
        <w:t>Реквизиты для уплаты штрафа: юридический адрес: Россия, Р</w:t>
      </w:r>
      <w:r>
        <w:t>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</w:t>
      </w:r>
      <w:r>
        <w:t xml:space="preserve">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</w:t>
      </w:r>
      <w:r>
        <w:t>Единый казначейский счет 40102810645370000035; Казначейский счет  0310</w:t>
      </w:r>
      <w:r>
        <w:t>0643000000017500; Лицевой счет  04752203230 в УФК по  Республике Крым; Код Сводного реестра 35220323; КБК 828 1 16 01053 01 0063 140; УИН: 0410760300925001192505165;  ОКТМО 35656000; постановление №5-92-119/2025.</w:t>
      </w:r>
    </w:p>
    <w:p w:rsidR="00A77B3E" w:rsidP="00952346">
      <w:pPr>
        <w:ind w:firstLine="709"/>
        <w:jc w:val="both"/>
      </w:pPr>
      <w:r>
        <w:t xml:space="preserve">Разъяснить, что в соответствии со ст. 32.2 </w:t>
      </w:r>
      <w: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>
        <w:t xml:space="preserve"> или срока рассрочки, предусмотренных статьей 31.5 настоящего Кодекса.</w:t>
      </w:r>
    </w:p>
    <w:p w:rsidR="00A77B3E" w:rsidP="0095234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</w:t>
      </w:r>
      <w:r>
        <w:t>ие.</w:t>
      </w:r>
    </w:p>
    <w:p w:rsidR="00A77B3E" w:rsidP="00952346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</w:t>
      </w:r>
    </w:p>
    <w:p w:rsidR="00A77B3E" w:rsidP="0095234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</w:t>
      </w:r>
      <w:r>
        <w:t>спублики Крым в течение десяти дней со дня вручения или получения копии постановления.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</w:t>
      </w:r>
      <w:r>
        <w:tab/>
      </w:r>
      <w:r>
        <w:tab/>
        <w:t xml:space="preserve">     </w:t>
      </w:r>
      <w:r>
        <w:t xml:space="preserve">      О.В. </w:t>
      </w:r>
      <w:r>
        <w:t>Байбарза</w:t>
      </w:r>
      <w:r>
        <w:t xml:space="preserve"> </w:t>
      </w:r>
    </w:p>
    <w:p w:rsidR="00A77B3E" w:rsidP="00952346">
      <w:pPr>
        <w:ind w:firstLine="709"/>
        <w:jc w:val="both"/>
      </w:pPr>
    </w:p>
    <w:p w:rsidR="00952346" w:rsidRPr="004C1B7C" w:rsidP="00952346">
      <w:pPr>
        <w:ind w:firstLine="720"/>
        <w:jc w:val="both"/>
      </w:pPr>
      <w:r w:rsidRPr="004C1B7C">
        <w:t>«СОГЛАСОВАНО»</w:t>
      </w:r>
    </w:p>
    <w:p w:rsidR="00952346" w:rsidP="0095234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52346" w:rsidP="0095234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52346" w:rsidRPr="006D51A8" w:rsidP="00952346">
      <w:pPr>
        <w:ind w:firstLine="720"/>
        <w:jc w:val="both"/>
      </w:pPr>
      <w:r w:rsidRPr="006D51A8">
        <w:t>судебного участка №92</w:t>
      </w:r>
    </w:p>
    <w:p w:rsidR="00952346" w:rsidP="00952346">
      <w:pPr>
        <w:ind w:firstLine="720"/>
        <w:jc w:val="both"/>
      </w:pPr>
      <w:r w:rsidRPr="006D51A8">
        <w:t>Черноморского судебного района</w:t>
      </w:r>
    </w:p>
    <w:p w:rsidR="00952346" w:rsidP="00952346">
      <w:pPr>
        <w:ind w:firstLine="720"/>
        <w:jc w:val="both"/>
      </w:pPr>
      <w:r>
        <w:t>(Черноморский муниципальный район)</w:t>
      </w:r>
    </w:p>
    <w:p w:rsidR="00A77B3E" w:rsidP="0095234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 xml:space="preserve"> </w:t>
      </w: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</w:p>
    <w:p w:rsidR="00A77B3E" w:rsidP="00952346">
      <w:pPr>
        <w:ind w:firstLine="709"/>
        <w:jc w:val="both"/>
      </w:pPr>
      <w:r>
        <w:t xml:space="preserve">  </w:t>
      </w:r>
    </w:p>
    <w:p w:rsidR="00A77B3E" w:rsidP="00952346">
      <w:pPr>
        <w:ind w:firstLine="709"/>
        <w:jc w:val="both"/>
      </w:pPr>
    </w:p>
    <w:sectPr w:rsidSect="0095234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46"/>
    <w:rsid w:val="004C1B7C"/>
    <w:rsid w:val="006D51A8"/>
    <w:rsid w:val="009523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234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