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C4FA3">
      <w:pPr>
        <w:ind w:firstLine="709"/>
        <w:jc w:val="right"/>
      </w:pPr>
      <w:r>
        <w:t xml:space="preserve">                                                                                Дело №5-92-377/2024</w:t>
      </w:r>
    </w:p>
    <w:p w:rsidR="00A77B3E" w:rsidP="008C4FA3">
      <w:pPr>
        <w:ind w:firstLine="709"/>
        <w:jc w:val="right"/>
      </w:pPr>
      <w:r>
        <w:t xml:space="preserve">                           УИД: 91МS0002-01-2024-001860-83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 xml:space="preserve">                                   </w:t>
      </w:r>
      <w:r>
        <w:t xml:space="preserve">       </w:t>
      </w:r>
      <w:r>
        <w:t>П</w:t>
      </w:r>
      <w:r>
        <w:t xml:space="preserve"> О С Т А Н О В Л Е Н И Е</w:t>
      </w:r>
    </w:p>
    <w:p w:rsidR="00A77B3E" w:rsidP="008C4FA3">
      <w:pPr>
        <w:ind w:firstLine="709"/>
        <w:jc w:val="both"/>
      </w:pPr>
    </w:p>
    <w:p w:rsidR="00A77B3E" w:rsidP="008C4FA3">
      <w:pPr>
        <w:jc w:val="both"/>
      </w:pPr>
      <w:r>
        <w:t xml:space="preserve">24 </w:t>
      </w:r>
      <w:r>
        <w:t xml:space="preserve">декабря 2024 года                                                       </w:t>
      </w:r>
      <w:r>
        <w:t>Республика Крым, Черноморский район,</w:t>
      </w:r>
    </w:p>
    <w:p w:rsidR="00A77B3E" w:rsidP="008C4FA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>Мировой судья судебного участка № 92 Черноморского судебного района (Чер</w:t>
      </w:r>
      <w:r>
        <w:t xml:space="preserve">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</w:t>
      </w:r>
      <w:r>
        <w:t xml:space="preserve">т.12.8 КоАП РФ, в отношении </w:t>
      </w:r>
      <w:r>
        <w:t>Вельма</w:t>
      </w:r>
      <w:r>
        <w:t xml:space="preserve"> Анастасии Викторовны, ПАСПОРТНЫЕ ДАННЫЕ, гражданки Российской Федерации, ПАСПОРТНЫЕ ДАННЫЕ, не работающей, зарегистрированной</w:t>
      </w:r>
      <w:r>
        <w:t xml:space="preserve"> по адресу: АДРЕС,  </w:t>
      </w:r>
      <w:r>
        <w:t>проживающей</w:t>
      </w:r>
      <w:r>
        <w:t xml:space="preserve"> по адресу: АДРЕС,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 xml:space="preserve">                                 </w:t>
      </w:r>
      <w:r>
        <w:t xml:space="preserve">                У С Т А Н О В И Л: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>Вельма</w:t>
      </w:r>
      <w:r>
        <w:t xml:space="preserve"> А.В., в нарушение Правил дорожного движения, управляла транспортным средством, находясь в состоянии опьянения, при отсутствии в ее действиях уголовно-наказуемого деяния, при следующих обстоятельствах:</w:t>
      </w:r>
    </w:p>
    <w:p w:rsidR="00A77B3E" w:rsidP="008C4FA3">
      <w:pPr>
        <w:ind w:firstLine="709"/>
        <w:jc w:val="both"/>
      </w:pPr>
      <w:r>
        <w:t>ДАТА в</w:t>
      </w:r>
      <w:r>
        <w:t xml:space="preserve"> ВРЕМЯ час., на АДРЕС</w:t>
      </w:r>
      <w:r>
        <w:t xml:space="preserve">, водитель </w:t>
      </w:r>
      <w:r>
        <w:t>Вельма</w:t>
      </w:r>
      <w:r>
        <w:t xml:space="preserve"> А.В., в нарушение п.2.7 ПДД РФ, управляла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принадлежащим ФИО, находясь в состоянии опьянения, которое было ус</w:t>
      </w:r>
      <w:r>
        <w:t xml:space="preserve">тановлено по результатам освидетельствования на состояние алкогольного опьянения (акт 82 АО № НОМЕР от ДАТА, результат – ИЗЪЯТО </w:t>
      </w:r>
      <w:r>
        <w:t>мг/л), при отсутствии в ее действиях уголовно-наказуемого деяния</w:t>
      </w:r>
      <w:r>
        <w:t>, т.е. совершила административное правонарушение, ответственност</w:t>
      </w:r>
      <w:r>
        <w:t>ь за которое предусмотрена ч.1 ст.12.8 КоАП РФ.</w:t>
      </w:r>
    </w:p>
    <w:p w:rsidR="00A77B3E" w:rsidP="008C4FA3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Вельма</w:t>
      </w:r>
      <w:r>
        <w:t xml:space="preserve"> А.В. вину в совершении правонарушения признала полностью, в содеянном раскаялась.</w:t>
      </w:r>
    </w:p>
    <w:p w:rsidR="00A77B3E" w:rsidP="008C4FA3">
      <w:pPr>
        <w:ind w:firstLine="709"/>
        <w:jc w:val="both"/>
      </w:pPr>
      <w:r>
        <w:t xml:space="preserve">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8C4FA3">
      <w:pPr>
        <w:ind w:firstLine="709"/>
        <w:jc w:val="both"/>
      </w:pPr>
      <w:r>
        <w:t>В соответствии с пунктом 1.2 Постановления П</w:t>
      </w:r>
      <w:r>
        <w:t>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</w:t>
      </w:r>
      <w:r>
        <w:t>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</w:t>
      </w:r>
      <w:r>
        <w:t>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C4FA3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</w:t>
      </w:r>
      <w:r>
        <w:t xml:space="preserve">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8C4FA3">
      <w:pPr>
        <w:ind w:firstLine="709"/>
        <w:jc w:val="both"/>
      </w:pPr>
      <w:r>
        <w:t>Согласно п.14 ч.1 ст.13 Федерального закона от 07.02.2011 года №3-ФЗ "О полиции", полиции для</w:t>
      </w:r>
      <w:r>
        <w:t xml:space="preserve">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</w:t>
      </w:r>
      <w:r>
        <w:t xml:space="preserve">редств, если результат освидетельствования необходим для </w:t>
      </w:r>
      <w:r>
        <w:t>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</w:t>
      </w:r>
      <w:r>
        <w:t>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8C4FA3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</w:t>
      </w:r>
      <w:r>
        <w:t>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8C4FA3">
      <w:pPr>
        <w:ind w:firstLine="709"/>
        <w:jc w:val="both"/>
      </w:pPr>
      <w:r>
        <w:t xml:space="preserve">В силу </w:t>
      </w:r>
      <w:r>
        <w:t>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</w:t>
      </w:r>
      <w:r>
        <w:t>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</w:t>
      </w:r>
      <w:r>
        <w:t>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8C4FA3">
      <w:pPr>
        <w:ind w:firstLine="709"/>
        <w:jc w:val="both"/>
      </w:pPr>
      <w:r>
        <w:t>Согласно Правил ос</w:t>
      </w:r>
      <w:r>
        <w:t>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</w:t>
      </w:r>
      <w:r>
        <w:t>ния на состояние алкогольного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</w:t>
      </w:r>
      <w:r>
        <w:t>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</w:t>
      </w:r>
      <w:r>
        <w:t xml:space="preserve"> Копия этого акта вручается водителю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</w:t>
      </w:r>
      <w:r>
        <w:t>ю погрешность измерений, а именно 0,16 миллиграмма на один литр выдыхаемого воздуха.</w:t>
      </w:r>
    </w:p>
    <w:p w:rsidR="00A77B3E" w:rsidP="008C4FA3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</w:t>
      </w:r>
      <w:r>
        <w:t>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8C4FA3">
      <w:pPr>
        <w:ind w:firstLine="709"/>
        <w:jc w:val="both"/>
      </w:pPr>
      <w:r>
        <w:t xml:space="preserve">Частью 1 статьи 12.8 КоАП РФ установлена </w:t>
      </w:r>
      <w:r>
        <w:t>административная ответственность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8C4FA3">
      <w:pPr>
        <w:ind w:firstLine="709"/>
        <w:jc w:val="both"/>
      </w:pPr>
      <w:r>
        <w:t xml:space="preserve">Виновность </w:t>
      </w:r>
      <w:r>
        <w:t>Вельма</w:t>
      </w:r>
      <w:r>
        <w:t xml:space="preserve"> А.В. в совершении правонарушения подтверждается исследованными по делу доказательств</w:t>
      </w:r>
      <w:r>
        <w:t>ами:</w:t>
      </w:r>
    </w:p>
    <w:p w:rsidR="00A77B3E" w:rsidP="008C4FA3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АДРЕС</w:t>
      </w:r>
      <w:r>
        <w:t xml:space="preserve">, водитель </w:t>
      </w:r>
      <w:r>
        <w:t>Вельма</w:t>
      </w:r>
      <w:r>
        <w:t xml:space="preserve"> А.В., в нарушение п.2.7 ПДД РФ, управляла транспортным средством - автомобилем марки «МАРКА АВТОМОБИЛЯ</w:t>
      </w:r>
      <w:r>
        <w:t>», государствен</w:t>
      </w:r>
      <w:r>
        <w:t>ный регистрационный знак НОМЕР</w:t>
      </w:r>
      <w:r>
        <w:t>, принадлежащим ФИО, находясь в состоянии опьянения, при отсутствии в ее действиях уголовно-наказуемого деяния.</w:t>
      </w:r>
      <w:r>
        <w:t xml:space="preserve"> Как следует из протокола права, предусмотренные ст.25.1 КоАП РФ, ст.51 Конституции РФ </w:t>
      </w:r>
      <w:r>
        <w:t>Вельма</w:t>
      </w:r>
      <w:r>
        <w:t xml:space="preserve"> А.В. были разъясне</w:t>
      </w:r>
      <w:r>
        <w:t>ны, копия протокола вручена, о чем в соответствующих графах протокола имеются подписи последней (л.д.1);</w:t>
      </w:r>
    </w:p>
    <w:p w:rsidR="00A77B3E" w:rsidP="008C4FA3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>, согласно котором</w:t>
      </w:r>
      <w:r>
        <w:t xml:space="preserve">у </w:t>
      </w:r>
      <w:r>
        <w:t>Вельма</w:t>
      </w:r>
      <w:r>
        <w:t xml:space="preserve"> А.В. была отстранена от управления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принадлежащим ФИО, поскольку она управляла транспортным средством при наличии достаточных оснований полагать,</w:t>
      </w:r>
      <w:r>
        <w:t xml:space="preserve"> что лицо, которое управляет транспортным средством, находится в состоянии опьянения, при наличии признаков</w:t>
      </w:r>
      <w:r>
        <w:t xml:space="preserve"> опьянения: запах алкоголя изо рта, резкое изменение окраски кожных покровов лица (л.д.2);</w:t>
      </w:r>
    </w:p>
    <w:p w:rsidR="00A77B3E" w:rsidP="008C4FA3">
      <w:pPr>
        <w:ind w:firstLine="709"/>
        <w:jc w:val="both"/>
      </w:pPr>
      <w:r>
        <w:t>- актом освидетельствования на состояние алкогольного опья</w:t>
      </w:r>
      <w:r>
        <w:t>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 исполнении «Юпитер-К», заводской номер прибора НОМ</w:t>
      </w:r>
      <w:r>
        <w:t xml:space="preserve">ЕР, поверенного надлежащим образом, наличие этилового спирта в выдыхаемом </w:t>
      </w:r>
      <w:r>
        <w:t>Вельма</w:t>
      </w:r>
      <w:r>
        <w:t xml:space="preserve"> А.В.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результатами освидетельствования </w:t>
      </w:r>
      <w:r>
        <w:t>Вельма</w:t>
      </w:r>
      <w:r>
        <w:t xml:space="preserve"> А.В. была согласна, о чем</w:t>
      </w:r>
      <w:r>
        <w:t xml:space="preserve"> в акте имеется соответствующая запись (л.д.3,4);</w:t>
      </w:r>
    </w:p>
    <w:p w:rsidR="00A77B3E" w:rsidP="008C4FA3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</w:t>
      </w:r>
      <w:r>
        <w:t>ЕР</w:t>
      </w:r>
      <w:r>
        <w:t xml:space="preserve">, действительного до ДАТА (л.д.5); </w:t>
      </w:r>
    </w:p>
    <w:p w:rsidR="00A77B3E" w:rsidP="008C4FA3">
      <w:pPr>
        <w:ind w:firstLine="709"/>
        <w:jc w:val="both"/>
      </w:pPr>
      <w:r>
        <w:t xml:space="preserve">- видеозаписью с места совершения административного правонарушения (л.д.6); </w:t>
      </w:r>
    </w:p>
    <w:p w:rsidR="00A77B3E" w:rsidP="008C4FA3">
      <w:pPr>
        <w:ind w:firstLine="709"/>
        <w:jc w:val="both"/>
      </w:pPr>
      <w:r>
        <w:t>- распечаткой результатов поиска правонарушений (л.д.7);</w:t>
      </w:r>
    </w:p>
    <w:p w:rsidR="00A77B3E" w:rsidP="008C4FA3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</w:t>
      </w:r>
      <w:r>
        <w:t xml:space="preserve">которому </w:t>
      </w:r>
      <w:r>
        <w:t>Вельма</w:t>
      </w:r>
      <w:r>
        <w:t xml:space="preserve"> А.В. по информации ФИС ГИБДД-М получала водительское удостоверение № НОМЕР</w:t>
      </w:r>
      <w:r>
        <w:t xml:space="preserve"> (л.д.11).</w:t>
      </w:r>
    </w:p>
    <w:p w:rsidR="00A77B3E" w:rsidP="008C4FA3">
      <w:pPr>
        <w:ind w:firstLine="709"/>
        <w:jc w:val="both"/>
      </w:pPr>
      <w:r>
        <w:t xml:space="preserve">По смыслу разъяснений, содержащихся в абз.5 п.13 Постановления Пленума Верховного Суда РФ от 25.06.2019 года №20 "О некоторых вопросах, возникающих в </w:t>
      </w:r>
      <w:r>
        <w:t xml:space="preserve">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</w:t>
      </w:r>
      <w:r>
        <w:t xml:space="preserve">ст.12.8 КоАП РФ, состава преступления, предусмотренного статьей 264.1 УК РФ. </w:t>
      </w:r>
    </w:p>
    <w:p w:rsidR="00A77B3E" w:rsidP="008C4FA3">
      <w:pPr>
        <w:ind w:firstLine="709"/>
        <w:jc w:val="both"/>
      </w:pPr>
      <w:r>
        <w:t xml:space="preserve">Согласно данным ИЦ МВД России по Республике Крым, </w:t>
      </w:r>
      <w:r>
        <w:t>Вельма</w:t>
      </w:r>
      <w:r>
        <w:t xml:space="preserve"> А.В. к административной ответственности по статьям 12.8, 12.26 КоАП РФ, а также по частям 2,4,6 ст.264, 264.1 УК РФ, не п</w:t>
      </w:r>
      <w:r>
        <w:t>ривлекалась (л.д.8-9).</w:t>
      </w:r>
    </w:p>
    <w:p w:rsidR="00A77B3E" w:rsidP="008C4FA3">
      <w:pPr>
        <w:ind w:firstLine="709"/>
        <w:jc w:val="both"/>
      </w:pPr>
      <w:r>
        <w:t xml:space="preserve">Таким образом, в действиях </w:t>
      </w:r>
      <w:r>
        <w:t>Вельма</w:t>
      </w:r>
      <w:r>
        <w:t xml:space="preserve"> А.В. отсутствуют признаки уголовно-наказуемого деяния.</w:t>
      </w:r>
    </w:p>
    <w:p w:rsidR="00A77B3E" w:rsidP="008C4FA3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</w:t>
      </w:r>
      <w:r>
        <w:t xml:space="preserve">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>
        <w:t>Вельма</w:t>
      </w:r>
      <w:r>
        <w:t xml:space="preserve"> А.В.</w:t>
      </w:r>
    </w:p>
    <w:p w:rsidR="00A77B3E" w:rsidP="008C4FA3">
      <w:pPr>
        <w:ind w:firstLine="709"/>
        <w:jc w:val="both"/>
      </w:pPr>
      <w:r>
        <w:t>Обстоятельств, исключающих производство по делу об административно</w:t>
      </w:r>
      <w:r>
        <w:t xml:space="preserve">м правонарушении, не установлено. </w:t>
      </w:r>
    </w:p>
    <w:p w:rsidR="00A77B3E" w:rsidP="008C4FA3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</w:t>
      </w:r>
      <w:r>
        <w:t xml:space="preserve"> установлено.</w:t>
      </w:r>
    </w:p>
    <w:p w:rsidR="00A77B3E" w:rsidP="008C4FA3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</w:t>
      </w:r>
      <w:r>
        <w:t>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8C4FA3">
      <w:pPr>
        <w:ind w:firstLine="709"/>
        <w:jc w:val="both"/>
      </w:pPr>
      <w:r>
        <w:t>Исследовав обстоятельства по делу в их совокупности и оценив добытые доказательства, мировой судья приходит к выво</w:t>
      </w:r>
      <w:r>
        <w:t xml:space="preserve">ду о виновности </w:t>
      </w:r>
      <w:r>
        <w:t>Вельма</w:t>
      </w:r>
      <w:r>
        <w:t xml:space="preserve"> А.В. в совершении </w:t>
      </w:r>
      <w:r>
        <w:t>инкриминируемого ей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</w:t>
      </w:r>
      <w:r>
        <w:t>головно наказуемого деяния.</w:t>
      </w:r>
    </w:p>
    <w:p w:rsidR="00A77B3E" w:rsidP="008C4FA3">
      <w:pPr>
        <w:ind w:firstLine="709"/>
        <w:jc w:val="both"/>
      </w:pPr>
      <w:r>
        <w:t xml:space="preserve">За совершенное </w:t>
      </w:r>
      <w:r>
        <w:t>Вельма</w:t>
      </w:r>
      <w:r>
        <w:t xml:space="preserve"> А.В. административное правонарушение предусмотрена ответственность по ч.1 ст.12.8  КоАП РФ, согласно которой управление транспортным средством водителем, находящимся в состоянии опьянения, если такие действ</w:t>
      </w:r>
      <w:r>
        <w:t>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8C4FA3">
      <w:pPr>
        <w:ind w:firstLine="709"/>
        <w:jc w:val="both"/>
      </w:pPr>
      <w:r>
        <w:t>В соответствии с общими правилами назначения админис</w:t>
      </w:r>
      <w:r>
        <w:t>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</w:t>
      </w:r>
      <w:r>
        <w:t>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8C4FA3">
      <w:pPr>
        <w:ind w:firstLine="709"/>
        <w:jc w:val="both"/>
      </w:pPr>
      <w:r>
        <w:t>При назначении административног</w:t>
      </w:r>
      <w:r>
        <w:t xml:space="preserve">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</w:t>
      </w:r>
      <w:r>
        <w:t>ответственность (часть 2 статьи 4.1 названного Кодекса).</w:t>
      </w:r>
    </w:p>
    <w:p w:rsidR="00A77B3E" w:rsidP="008C4FA3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8C4FA3">
      <w:pPr>
        <w:ind w:firstLine="709"/>
        <w:jc w:val="both"/>
      </w:pPr>
      <w:r>
        <w:t xml:space="preserve">Отягчающих ответственность </w:t>
      </w:r>
      <w:r>
        <w:t>Вель</w:t>
      </w:r>
      <w:r>
        <w:t>ма</w:t>
      </w:r>
      <w:r>
        <w:t xml:space="preserve"> А.В.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8C4FA3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</w:t>
      </w:r>
      <w:r>
        <w:t>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</w:t>
      </w:r>
      <w:r>
        <w:t>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</w:t>
      </w:r>
      <w:r>
        <w:t>анса публичных и частных интересов в рамках административного судопроизводства.</w:t>
      </w:r>
    </w:p>
    <w:p w:rsidR="00A77B3E" w:rsidP="008C4FA3">
      <w:pPr>
        <w:ind w:firstLine="709"/>
        <w:jc w:val="both"/>
      </w:pPr>
      <w:r>
        <w:t xml:space="preserve">Принимая во внимание личность </w:t>
      </w:r>
      <w:r>
        <w:t>Вельма</w:t>
      </w:r>
      <w:r>
        <w:t xml:space="preserve"> А.В., характер совершенного административного правонарушения, наличие смягчающих и отсутствие отягчающих административную ответственность о</w:t>
      </w:r>
      <w:r>
        <w:t>бстоятельств, полагаю необходимым назначить ей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8C4FA3">
      <w:pPr>
        <w:ind w:firstLine="709"/>
        <w:jc w:val="both"/>
      </w:pPr>
      <w:r>
        <w:t>На основании ч.1 ст.12.8 КоАП РФ и</w:t>
      </w:r>
      <w:r>
        <w:t xml:space="preserve"> руководствуясь ст.ст.23.1, 29.9-29.11 КоАП РФ, мировой судья, -</w:t>
      </w:r>
    </w:p>
    <w:p w:rsidR="00A77B3E" w:rsidP="008C4FA3">
      <w:pPr>
        <w:ind w:firstLine="709"/>
        <w:jc w:val="both"/>
      </w:pPr>
      <w:r>
        <w:t xml:space="preserve">                                      </w:t>
      </w:r>
      <w:r>
        <w:t xml:space="preserve">             </w:t>
      </w:r>
      <w:r>
        <w:t>П</w:t>
      </w:r>
      <w:r>
        <w:t xml:space="preserve"> О С Т А Н О В И Л: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>Вельма</w:t>
      </w:r>
      <w:r>
        <w:t xml:space="preserve"> Анастасию Викторовну, ПАСПОРТНЫЕ ДАННЫЕ</w:t>
      </w:r>
      <w:r>
        <w:t>, гражданку Российской Федерации, признать виновн</w:t>
      </w:r>
      <w:r>
        <w:t>ой в совершении правонарушения, предусмотренного ч.1 ст.12.8 Кодекса об административных правонарушениях Российской Федерации,  и подвергнуть административному наказанию в виде административного штрафа в размере 30 000 (тридцать тысяч) рублей, с лишением п</w:t>
      </w:r>
      <w:r>
        <w:t>рава управления транспортными средствами сроком на 1 (один) год 6 (шесть) месяцев.</w:t>
      </w:r>
    </w:p>
    <w:p w:rsidR="00A77B3E" w:rsidP="008C4FA3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8C4FA3">
      <w:pPr>
        <w:ind w:firstLine="709"/>
        <w:jc w:val="both"/>
      </w:pPr>
      <w:r>
        <w:t>Реквизиты для уплаты штрафа: Отделение Республик</w:t>
      </w:r>
      <w:r>
        <w:t>а Крым Банка Россия; р/счет № 03100643000000017500, получатель – УФК по Республике Крым (ОМВД России по Черноморскому району); БИК – 013510002; КПП 911001001; ОКТМО 35656401; ИНН 9110000232; КБК 18811601123010001140; УИН:18810491243100001467; постановление</w:t>
      </w:r>
      <w:r>
        <w:t xml:space="preserve"> №5-92-377/2024.</w:t>
      </w:r>
    </w:p>
    <w:p w:rsidR="00A77B3E" w:rsidP="008C4FA3">
      <w:pPr>
        <w:ind w:firstLine="709"/>
        <w:jc w:val="both"/>
      </w:pPr>
      <w:r>
        <w:t xml:space="preserve">Разъяснить </w:t>
      </w:r>
      <w:r>
        <w:t>Вельма</w:t>
      </w:r>
      <w:r>
        <w:t xml:space="preserve"> А.В.,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C4FA3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</w:t>
      </w:r>
      <w:r>
        <w:t xml:space="preserve">ости, направляет судье, вынесшему постановление. </w:t>
      </w:r>
    </w:p>
    <w:p w:rsidR="00A77B3E" w:rsidP="008C4FA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</w:t>
      </w:r>
      <w:r>
        <w:t>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8C4FA3">
      <w:pPr>
        <w:ind w:firstLine="709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</w:t>
      </w:r>
      <w:r>
        <w:t>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</w:t>
      </w:r>
      <w:r>
        <w:t>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8C4FA3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</w:t>
      </w:r>
      <w:r>
        <w:t>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</w:t>
      </w:r>
      <w:r>
        <w:t>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C4FA3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</w:t>
      </w:r>
      <w:r>
        <w:t>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</w:p>
    <w:p w:rsidR="00A77B3E" w:rsidP="008C4FA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</w:t>
      </w:r>
      <w:r>
        <w:t xml:space="preserve">подпись       </w:t>
      </w:r>
      <w:r>
        <w:tab/>
      </w:r>
      <w:r>
        <w:tab/>
        <w:t xml:space="preserve"> </w:t>
      </w:r>
      <w:r>
        <w:t xml:space="preserve">         О.В. </w:t>
      </w:r>
      <w:r>
        <w:t>Байбарза</w:t>
      </w:r>
    </w:p>
    <w:p w:rsidR="00A77B3E" w:rsidP="008C4FA3">
      <w:pPr>
        <w:ind w:firstLine="709"/>
        <w:jc w:val="both"/>
      </w:pPr>
    </w:p>
    <w:p w:rsidR="008C4FA3" w:rsidRPr="004C1B7C" w:rsidP="008C4FA3">
      <w:pPr>
        <w:ind w:firstLine="720"/>
        <w:jc w:val="both"/>
      </w:pPr>
      <w:r w:rsidRPr="004C1B7C">
        <w:t>«СОГЛАСОВАНО»</w:t>
      </w:r>
    </w:p>
    <w:p w:rsidR="008C4FA3" w:rsidP="008C4FA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C4FA3" w:rsidP="008C4FA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C4FA3" w:rsidRPr="006D51A8" w:rsidP="008C4FA3">
      <w:pPr>
        <w:ind w:firstLine="720"/>
        <w:jc w:val="both"/>
      </w:pPr>
      <w:r w:rsidRPr="006D51A8">
        <w:t>судебного участка №92</w:t>
      </w:r>
    </w:p>
    <w:p w:rsidR="008C4FA3" w:rsidP="008C4FA3">
      <w:pPr>
        <w:ind w:firstLine="720"/>
        <w:jc w:val="both"/>
      </w:pPr>
      <w:r w:rsidRPr="006D51A8">
        <w:t>Черноморского судебного района</w:t>
      </w:r>
    </w:p>
    <w:p w:rsidR="008C4FA3" w:rsidP="008C4FA3">
      <w:pPr>
        <w:ind w:firstLine="720"/>
        <w:jc w:val="both"/>
      </w:pPr>
      <w:r>
        <w:t>(Черноморский муниципальный район)</w:t>
      </w:r>
    </w:p>
    <w:p w:rsidR="00A77B3E" w:rsidP="008C4FA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C4F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A3"/>
    <w:rsid w:val="004C1B7C"/>
    <w:rsid w:val="006D51A8"/>
    <w:rsid w:val="008C4F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4F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