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</w:t>
      </w:r>
    </w:p>
    <w:p w:rsidR="00A77B3E" w:rsidP="000A59A4">
      <w:pPr>
        <w:jc w:val="both"/>
      </w:pPr>
      <w:r>
        <w:t xml:space="preserve">                    </w:t>
      </w:r>
      <w:r w:rsidR="000A59A4">
        <w:t xml:space="preserve">                                                                                                       </w:t>
      </w:r>
      <w:r>
        <w:t>Дело №5-92-447/2017</w:t>
      </w:r>
    </w:p>
    <w:p w:rsidR="00A77B3E" w:rsidP="000A59A4">
      <w:pPr>
        <w:jc w:val="both"/>
      </w:pPr>
    </w:p>
    <w:p w:rsidR="00A77B3E" w:rsidP="000A59A4">
      <w:pPr>
        <w:jc w:val="both"/>
      </w:pPr>
      <w:r>
        <w:t xml:space="preserve">                                            </w:t>
      </w:r>
      <w:r>
        <w:t xml:space="preserve">          П О С Т А Н О В Л Е Н И Е</w:t>
      </w:r>
    </w:p>
    <w:p w:rsidR="00A77B3E" w:rsidP="000A59A4">
      <w:pPr>
        <w:jc w:val="both"/>
      </w:pPr>
    </w:p>
    <w:p w:rsidR="00A77B3E" w:rsidP="000A59A4">
      <w:pPr>
        <w:jc w:val="both"/>
      </w:pPr>
      <w:r>
        <w:t xml:space="preserve">16 ноября 2017 года                                    </w:t>
      </w:r>
      <w:r w:rsidR="000A59A4">
        <w:t xml:space="preserve">                         </w:t>
      </w:r>
      <w:r>
        <w:t>пгт</w:t>
      </w:r>
      <w:r>
        <w:t>. Черноморское, Республика Крым</w:t>
      </w:r>
    </w:p>
    <w:p w:rsidR="00A77B3E" w:rsidP="000A59A4">
      <w:pPr>
        <w:jc w:val="both"/>
      </w:pPr>
    </w:p>
    <w:p w:rsidR="00A77B3E" w:rsidP="000A59A4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</w:t>
      </w:r>
      <w:r>
        <w:t xml:space="preserve">ФНС России №6 по Республике Крым, в отношении должностного лица - главного бухгалтера </w:t>
      </w:r>
      <w:r w:rsidR="000A59A4">
        <w:t>НАИМЕНОВАНИЕ ОРГАНИЗАЦИИ</w:t>
      </w:r>
      <w:r>
        <w:t xml:space="preserve"> – Мещеряковой </w:t>
      </w:r>
      <w:r>
        <w:t>Татьяны Александровны, ПАСПОРТНЫЕ ДАННЫЕ, гражданки Российской Федерации, зарегистрированной и проживающей по адресу: АДРЕС,</w:t>
      </w:r>
    </w:p>
    <w:p w:rsidR="00A77B3E" w:rsidP="000A59A4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0A59A4">
      <w:pPr>
        <w:jc w:val="both"/>
      </w:pPr>
      <w:r>
        <w:t xml:space="preserve">                                             </w:t>
      </w:r>
      <w:r>
        <w:t xml:space="preserve">                      У С Т А Н О В И Л:</w:t>
      </w:r>
    </w:p>
    <w:p w:rsidR="00A77B3E" w:rsidP="000A59A4">
      <w:pPr>
        <w:jc w:val="both"/>
      </w:pPr>
    </w:p>
    <w:p w:rsidR="00A77B3E" w:rsidP="000A59A4">
      <w:pPr>
        <w:ind w:firstLine="720"/>
        <w:jc w:val="both"/>
      </w:pPr>
      <w:r>
        <w:t xml:space="preserve">Главный бухгалтер </w:t>
      </w:r>
      <w:r w:rsidR="000A59A4">
        <w:t>НАИМЕНОВАНИЕ ОРГАНИЗАЦИИ</w:t>
      </w:r>
      <w:r>
        <w:t xml:space="preserve"> </w:t>
      </w:r>
      <w:r>
        <w:t>Мещерякова Т.А. совершила нарушение зак</w:t>
      </w:r>
      <w:r>
        <w:t>онодательства о налогах и сборах, при следующих обстоятельствах:</w:t>
      </w:r>
    </w:p>
    <w:p w:rsidR="00A77B3E" w:rsidP="000A59A4">
      <w:pPr>
        <w:ind w:firstLine="720"/>
        <w:jc w:val="both"/>
      </w:pPr>
      <w:r>
        <w:t>ДАТА</w:t>
      </w:r>
      <w:r>
        <w:t xml:space="preserve"> находясь по адресу: АДРЕС, являясь должностным лицом, Мещерякова Т.А., не представила в МИФНС России №6 по Республике Крым в установленный п.2 статьи 230 Налогового кодекса Российской Фе</w:t>
      </w:r>
      <w:r>
        <w:t>дерации срок расчет сумм налога на доходы физических лиц исчисленных и удержанных налоговым агентом за 3 квартал 2016 года.</w:t>
      </w:r>
    </w:p>
    <w:p w:rsidR="00A77B3E" w:rsidP="00887CEE">
      <w:pPr>
        <w:ind w:firstLine="720"/>
        <w:jc w:val="both"/>
      </w:pPr>
      <w:r>
        <w:t>Фактически расчет сумм налога на доходы физических лиц исчисленных и удержанных налоговым агентом за 3 квартал 2016 года (форма 6-НД</w:t>
      </w:r>
      <w:r>
        <w:t xml:space="preserve">ФЛ) по </w:t>
      </w:r>
      <w:r w:rsidR="00887CEE">
        <w:t>НАИМЕНОВАНИЕ ОРГАНИЗАЦИИ</w:t>
      </w:r>
      <w:r>
        <w:t xml:space="preserve"> </w:t>
      </w:r>
      <w:r>
        <w:t xml:space="preserve">представлен главным бухгалтером </w:t>
      </w:r>
      <w:r w:rsidR="00887CEE">
        <w:t>НАИМЕНОВАНИЕ ОРГАНИЗАЦИИ</w:t>
      </w:r>
      <w:r>
        <w:t xml:space="preserve"> </w:t>
      </w:r>
      <w:r>
        <w:t>в МИФНС России №6 по РК с нарушением срока – ДАТА, предельный срок представления которого не позднее ДАТА (включительно) в элек</w:t>
      </w:r>
      <w:r>
        <w:t>тронном виде по телекоммуникационным каналам связи.</w:t>
      </w:r>
    </w:p>
    <w:p w:rsidR="00A77B3E" w:rsidP="00887CEE">
      <w:pPr>
        <w:ind w:firstLine="720"/>
        <w:jc w:val="both"/>
      </w:pPr>
      <w:r>
        <w:t>В судебном заседании Мещерякова Т.А. вину в совершении правонарушения признала.</w:t>
      </w:r>
    </w:p>
    <w:p w:rsidR="00A77B3E" w:rsidP="00887CEE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 действия Мещеряковой Т.А.</w:t>
      </w:r>
      <w:r>
        <w:t xml:space="preserve">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</w:t>
      </w:r>
      <w:r>
        <w:t xml:space="preserve">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</w:t>
      </w:r>
      <w:r>
        <w:t>2 настоящей статьи.</w:t>
      </w:r>
    </w:p>
    <w:p w:rsidR="00A77B3E" w:rsidP="00887CEE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</w:t>
      </w:r>
      <w:r>
        <w:t>б административных правонарушениях установлена административная ответственность.</w:t>
      </w:r>
    </w:p>
    <w:p w:rsidR="00A77B3E" w:rsidP="00887CEE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887CEE">
      <w:pPr>
        <w:ind w:firstLine="720"/>
        <w:jc w:val="both"/>
      </w:pPr>
      <w:r>
        <w:t xml:space="preserve">В соответствии со ст. 26.11 КоАП РФ судья, члены коллегиального органа, должностное </w:t>
      </w:r>
      <w:r>
        <w:t>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</w:t>
      </w:r>
      <w:r>
        <w:t>тельства не могут иметь заранее установленную силу.</w:t>
      </w:r>
    </w:p>
    <w:p w:rsidR="00A77B3E" w:rsidP="00887CEE">
      <w:pPr>
        <w:ind w:firstLine="720"/>
        <w:jc w:val="both"/>
      </w:pPr>
      <w:r>
        <w:t xml:space="preserve">В соответствии с п.2 ст.230 НК РФ налоговые агенты представляют в налоговый орган по месту своего учета расчет сумм налога на доходы физических лиц, исчисленных и </w:t>
      </w:r>
      <w:r>
        <w:t>удержанных налоговым агентом, за первый к</w:t>
      </w:r>
      <w:r>
        <w:t>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</w:t>
      </w:r>
      <w:r>
        <w:t>ом исполнительной власти, уполномоченным по контролю и надзору в области налогов и сборов.</w:t>
      </w:r>
    </w:p>
    <w:p w:rsidR="00A77B3E" w:rsidP="00887CEE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</w:t>
      </w:r>
      <w:r>
        <w:t xml:space="preserve">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в данном случае главный бухгалтер учреждения. </w:t>
      </w:r>
    </w:p>
    <w:p w:rsidR="00A77B3E" w:rsidP="00887CEE">
      <w:pPr>
        <w:ind w:firstLine="720"/>
        <w:jc w:val="both"/>
      </w:pPr>
      <w:r>
        <w:t>Факт совершения Мещеряковой Т.А. а</w:t>
      </w:r>
      <w:r>
        <w:t>дминистративного правонарушения подтверждается:</w:t>
      </w:r>
    </w:p>
    <w:p w:rsidR="00A77B3E" w:rsidP="00887CEE">
      <w:pPr>
        <w:ind w:firstLine="720"/>
        <w:jc w:val="both"/>
      </w:pPr>
      <w:r>
        <w:t>- протоколом об административном правонарушении №2396 от ДАТА (л.д.3-4);</w:t>
      </w:r>
    </w:p>
    <w:p w:rsidR="00A77B3E" w:rsidP="00887CEE">
      <w:pPr>
        <w:ind w:firstLine="720"/>
        <w:jc w:val="both"/>
      </w:pPr>
      <w:r>
        <w:t>- выпиской из Единого государственного реестра юридических лиц (л.д.5-13);</w:t>
      </w:r>
    </w:p>
    <w:p w:rsidR="00A77B3E" w:rsidP="00887CEE">
      <w:pPr>
        <w:ind w:firstLine="720"/>
        <w:jc w:val="both"/>
      </w:pPr>
      <w:r>
        <w:t>- копией квитанции о приеме налоговой декларации (расчета) в</w:t>
      </w:r>
      <w:r>
        <w:t xml:space="preserve"> электронном виде (л.д.14);</w:t>
      </w:r>
    </w:p>
    <w:p w:rsidR="00A77B3E" w:rsidP="00887CEE">
      <w:pPr>
        <w:ind w:firstLine="720"/>
        <w:jc w:val="both"/>
      </w:pPr>
      <w:r>
        <w:t>- копией подтверждения даты отправки (л.д.15);</w:t>
      </w:r>
    </w:p>
    <w:p w:rsidR="00A77B3E" w:rsidP="00887CEE">
      <w:pPr>
        <w:ind w:firstLine="720"/>
        <w:jc w:val="both"/>
      </w:pPr>
      <w:r>
        <w:t>- копией извещения о получении электронного документа (л.д.16);</w:t>
      </w:r>
    </w:p>
    <w:p w:rsidR="00A77B3E" w:rsidP="00887CEE">
      <w:pPr>
        <w:ind w:firstLine="720"/>
        <w:jc w:val="both"/>
      </w:pPr>
      <w:r>
        <w:t>- копией информационного сообщения о представительстве в отношениях, регулируемых законодательством о налогах и сбора</w:t>
      </w:r>
      <w:r>
        <w:t>х от ДАТА (л.д.17-18);</w:t>
      </w:r>
    </w:p>
    <w:p w:rsidR="00A77B3E" w:rsidP="00887CEE">
      <w:pPr>
        <w:ind w:firstLine="720"/>
        <w:jc w:val="both"/>
      </w:pPr>
      <w:r>
        <w:t xml:space="preserve">- копией приказа (распоряжения) №4-лс о приеме Мещеряковой Т.А. с ДАТА на должность гласного бухгалтера </w:t>
      </w:r>
      <w:r w:rsidR="00887CEE">
        <w:t>НАИМЕНОВАНИЕ ОРГАНИЗАЦИИ</w:t>
      </w:r>
      <w:r>
        <w:t xml:space="preserve"> </w:t>
      </w:r>
      <w:r>
        <w:t>(л.д.19);</w:t>
      </w:r>
    </w:p>
    <w:p w:rsidR="00A77B3E" w:rsidP="00887CEE">
      <w:pPr>
        <w:ind w:firstLine="720"/>
        <w:jc w:val="both"/>
      </w:pPr>
      <w:r>
        <w:t xml:space="preserve">- копией должностной инструкции главного бухгалтера </w:t>
      </w:r>
      <w:r w:rsidR="00887CEE">
        <w:t>НАИМЕНОВАНИЕ ОРГАНИЗАЦИИ</w:t>
      </w:r>
      <w:r>
        <w:t xml:space="preserve"> </w:t>
      </w:r>
      <w:r>
        <w:t>(л.д.20-23).</w:t>
      </w:r>
    </w:p>
    <w:p w:rsidR="00A77B3E" w:rsidP="00887CEE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887CEE">
      <w:pPr>
        <w:ind w:firstLine="720"/>
        <w:jc w:val="both"/>
      </w:pPr>
      <w:r>
        <w:t>Со</w:t>
      </w:r>
      <w:r>
        <w:t>вокупность представленных доказательств, соответствующих требованиям относимости, допустимости и достаточности, подтверждает наличие вины Мещеряковой Т.А. в совершении правонарушения.</w:t>
      </w:r>
    </w:p>
    <w:p w:rsidR="00A77B3E" w:rsidP="00887CEE">
      <w:pPr>
        <w:ind w:firstLine="720"/>
        <w:jc w:val="both"/>
      </w:pPr>
      <w:r>
        <w:t>За совершенное Мещеряковой Т.А. административное правонарушение предусмо</w:t>
      </w:r>
      <w:r>
        <w:t>трена ответственность по ч.1 ст.15.6 КоАП РФ, 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</w:t>
      </w:r>
      <w:r>
        <w:t>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</w:t>
      </w:r>
      <w:r>
        <w:t>а граждан в размере от ста до трехсот рублей; на должностных лиц - от трехсот до пятисот рублей.</w:t>
      </w:r>
    </w:p>
    <w:p w:rsidR="00A77B3E" w:rsidP="007F293D">
      <w:pPr>
        <w:ind w:firstLine="720"/>
        <w:jc w:val="both"/>
      </w:pPr>
      <w:r>
        <w:t xml:space="preserve">Обстоятельств, смягчающих и отягчающих административную ответственность Мещеряковой Т.А., а также исключающих производство по делу, судом не установлено. </w:t>
      </w:r>
    </w:p>
    <w:p w:rsidR="00A77B3E" w:rsidP="007F293D">
      <w:pPr>
        <w:ind w:firstLine="720"/>
        <w:jc w:val="both"/>
      </w:pPr>
      <w:r>
        <w:t>С уч</w:t>
      </w:r>
      <w:r>
        <w:t>етом изложенного, суд считает возможным назначить Мещеряковой Т.А. наказание в пределах санкции статьи, в виде административного штрафа.</w:t>
      </w:r>
    </w:p>
    <w:p w:rsidR="00A77B3E" w:rsidP="007F293D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0A59A4">
      <w:pPr>
        <w:jc w:val="both"/>
      </w:pPr>
      <w:r>
        <w:t xml:space="preserve">                    </w:t>
      </w:r>
    </w:p>
    <w:p w:rsidR="00A77B3E" w:rsidP="000A59A4">
      <w:pPr>
        <w:jc w:val="both"/>
      </w:pPr>
      <w:r>
        <w:t xml:space="preserve">                                      </w:t>
      </w:r>
      <w:r>
        <w:t xml:space="preserve">             </w:t>
      </w:r>
      <w:r>
        <w:t xml:space="preserve">               ПОСТАНОВИЛ:</w:t>
      </w:r>
    </w:p>
    <w:p w:rsidR="00A77B3E" w:rsidP="000A59A4">
      <w:pPr>
        <w:jc w:val="both"/>
      </w:pPr>
    </w:p>
    <w:p w:rsidR="00A77B3E" w:rsidP="007F293D">
      <w:pPr>
        <w:ind w:firstLine="720"/>
        <w:jc w:val="both"/>
      </w:pPr>
      <w:r>
        <w:t xml:space="preserve">Признать должностное лицо - главного бухгалтера </w:t>
      </w:r>
      <w:r>
        <w:t>НАИМЕНОВАНИЕ ОРГАНИЗАЦИИ</w:t>
      </w:r>
      <w:r>
        <w:t xml:space="preserve"> </w:t>
      </w:r>
      <w:r>
        <w:t>– Мещ</w:t>
      </w:r>
      <w:r>
        <w:t>ерякову Татьяну Александровну, ПАСПОРТНЫЕ ДАННЫЕ, гражданку Российской Федерации,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</w:t>
      </w:r>
      <w:r>
        <w:t xml:space="preserve"> государства в размере 300 (триста) рублей.</w:t>
      </w:r>
    </w:p>
    <w:p w:rsidR="00A77B3E" w:rsidP="007F293D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</w:t>
      </w:r>
      <w:r>
        <w:t>100010001, наименование банка: отделение по Республике Крым ЦБРФ открытый УФК по РК, БИК 043510001, постановление №5-92-447/2017.</w:t>
      </w:r>
    </w:p>
    <w:p w:rsidR="00A77B3E" w:rsidP="007F293D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</w:t>
      </w:r>
      <w:r>
        <w:t>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F293D">
      <w:pPr>
        <w:ind w:firstLine="720"/>
        <w:jc w:val="both"/>
      </w:pPr>
      <w:r>
        <w:t>Постановлени</w:t>
      </w:r>
      <w:r>
        <w:t xml:space="preserve">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0A59A4">
      <w:pPr>
        <w:jc w:val="both"/>
      </w:pPr>
    </w:p>
    <w:p w:rsidR="00A77B3E" w:rsidP="007F293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0A59A4">
      <w:pPr>
        <w:jc w:val="both"/>
      </w:pPr>
    </w:p>
    <w:sectPr w:rsidSect="000A59A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A4"/>
    <w:rsid w:val="000A59A4"/>
    <w:rsid w:val="007F293D"/>
    <w:rsid w:val="00887CE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CBCB40-798C-41D9-BCF1-328648D8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