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</w:t>
      </w:r>
    </w:p>
    <w:p w:rsidR="00A77B3E" w:rsidP="005F03D5">
      <w:pPr>
        <w:jc w:val="both"/>
      </w:pPr>
      <w:r>
        <w:t xml:space="preserve">                       </w:t>
      </w:r>
      <w:r w:rsidR="005F03D5">
        <w:t xml:space="preserve">                                                                                                     </w:t>
      </w:r>
      <w:r>
        <w:t>Дело №5-92-462/2017</w:t>
      </w:r>
    </w:p>
    <w:p w:rsidR="00A77B3E" w:rsidP="005F03D5">
      <w:pPr>
        <w:jc w:val="both"/>
      </w:pPr>
      <w:r>
        <w:t xml:space="preserve">                                                        П О С Т А Н О В Л Е Н И Е</w:t>
      </w:r>
    </w:p>
    <w:p w:rsidR="00A77B3E" w:rsidP="005F03D5">
      <w:pPr>
        <w:jc w:val="both"/>
      </w:pPr>
    </w:p>
    <w:p w:rsidR="00A77B3E" w:rsidP="005F03D5">
      <w:pPr>
        <w:jc w:val="both"/>
      </w:pPr>
      <w:r>
        <w:t xml:space="preserve">22 ноября 2017 года                              </w:t>
      </w:r>
      <w:r w:rsidR="005F03D5">
        <w:t xml:space="preserve">                              </w:t>
      </w:r>
      <w:r>
        <w:t xml:space="preserve"> пгт. Черноморское, Республика Крым</w:t>
      </w:r>
    </w:p>
    <w:p w:rsidR="00A77B3E" w:rsidP="005F03D5">
      <w:pPr>
        <w:jc w:val="both"/>
      </w:pPr>
    </w:p>
    <w:p w:rsidR="00A77B3E" w:rsidP="005F03D5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поступивший из Межрайонно</w:t>
      </w:r>
      <w:r>
        <w:t xml:space="preserve">й ИФНС России №6 по Республике Крым, в отношении директора НАИМЕНОВАНИЕ ОРГАНИЗАЦИИ - Гармашовой Антонины Анатольевны, ПАСПОРТНЫЕ ДАННЫЕ, зарегистрированной и проживающей по адресу: АДРЕС, </w:t>
      </w:r>
    </w:p>
    <w:p w:rsidR="00A77B3E" w:rsidP="005F03D5">
      <w:pPr>
        <w:ind w:firstLine="720"/>
        <w:jc w:val="both"/>
      </w:pPr>
      <w:r>
        <w:t>о совершении административного правонарушения, предусмотренного ч.</w:t>
      </w:r>
      <w:r>
        <w:t>1 ст.15.6 КоАП РФ,</w:t>
      </w:r>
    </w:p>
    <w:p w:rsidR="00A77B3E" w:rsidP="005F03D5">
      <w:pPr>
        <w:jc w:val="both"/>
      </w:pPr>
      <w:r>
        <w:t xml:space="preserve">                                                             У С Т А Н О В И Л:</w:t>
      </w:r>
    </w:p>
    <w:p w:rsidR="00A77B3E" w:rsidP="005F03D5">
      <w:pPr>
        <w:jc w:val="both"/>
      </w:pPr>
    </w:p>
    <w:p w:rsidR="00A77B3E" w:rsidP="005F03D5">
      <w:pPr>
        <w:ind w:firstLine="720"/>
        <w:jc w:val="both"/>
      </w:pPr>
      <w:r>
        <w:t>Директор НАИМЕНОВАНИЕ ОРГАНИЗАЦИИ - Гармашова А.А. совершила нарушение законодательства о налогах и сборах, при следующих обстоятельствах:</w:t>
      </w:r>
    </w:p>
    <w:p w:rsidR="00A77B3E" w:rsidP="005F03D5">
      <w:pPr>
        <w:ind w:firstLine="720"/>
        <w:jc w:val="both"/>
      </w:pPr>
      <w:r>
        <w:t>ДАТА находясь по</w:t>
      </w:r>
      <w:r>
        <w:t xml:space="preserve"> адресу: АДРЕС, являясь должностным лицом, а именно директором НАИМЕНОВАНИЕ ОРГАНИЗАЦИИ - Гармашова А.А., не представила в МИФНС России №6 по Республике Крым, в установленный пунктом 3 статьи 88 Налогового кодекса Российской Федерации срок, пояснения по тр</w:t>
      </w:r>
      <w:r>
        <w:t>ебованию МИФНС России №6 по Республике Крым по единой (упрощенной) налоговой декларации за 1 квартал 2017 года.</w:t>
      </w:r>
    </w:p>
    <w:p w:rsidR="00A77B3E" w:rsidP="005F03D5">
      <w:pPr>
        <w:jc w:val="both"/>
      </w:pPr>
      <w:r>
        <w:t>Налоговым органом в адрес налогоплательщика направлено требование о предоставлении пояснений от ДАТА №17452 по выявленным ошибкам и противоречия</w:t>
      </w:r>
      <w:r>
        <w:t>м. Требование получено НАИМЕНОВАНИЕ ОРГАНИЗАЦИИ ДАТА.</w:t>
      </w:r>
    </w:p>
    <w:p w:rsidR="00A77B3E" w:rsidP="005F03D5">
      <w:pPr>
        <w:ind w:firstLine="720"/>
        <w:jc w:val="both"/>
      </w:pPr>
      <w:r>
        <w:t>Срок представления ответа, в соответствии с п.1 ст.129 НК РФ, не позднее ДАТА, однако фактически пояснения на требование налогового органа директором НАИМЕНОВАНИЕ ОРГАНИЗАЦИИ не представлены.</w:t>
      </w:r>
    </w:p>
    <w:p w:rsidR="00A77B3E" w:rsidP="005F03D5">
      <w:pPr>
        <w:ind w:firstLine="720"/>
        <w:jc w:val="both"/>
      </w:pPr>
      <w:r>
        <w:t>В судебное</w:t>
      </w:r>
      <w:r>
        <w:t xml:space="preserve"> заседание Гармашева А.А. не явилась, о дне слушания дела извещена в установленном законом порядке, о чем в материалах дела имеется телефонограмма, согласно которой вину в совершенном административном правонарушении признает, просит дело рассмотреть в ее о</w:t>
      </w:r>
      <w:r>
        <w:t>тсутствие.</w:t>
      </w:r>
    </w:p>
    <w:p w:rsidR="00A77B3E" w:rsidP="005F03D5">
      <w:pPr>
        <w:ind w:firstLine="720"/>
        <w:jc w:val="both"/>
      </w:pPr>
      <w:r>
        <w:t>На основании ч.2 ст. 25.1 КоАП РФ суд считает возможным рассмотреть дело об административном правонарушении в отсутствии правонарушителя.</w:t>
      </w:r>
    </w:p>
    <w:p w:rsidR="00A77B3E" w:rsidP="005F03D5">
      <w:pPr>
        <w:ind w:firstLine="720"/>
        <w:jc w:val="both"/>
      </w:pPr>
      <w:r>
        <w:t>Суд, исследовав материалы дела, приходит к мнению о правомерности вменения в действия Гармашовой А.А. соста</w:t>
      </w:r>
      <w:r>
        <w:t>ва административного правонарушения, предусмотренного ч.1 ст. 15.6 Кодекса РФ об административных правонарушениях, т.е. непредставление в установленный законодательством о налогах и сборах срок либо отказ от представления в налоговые органы, таможенные орг</w:t>
      </w:r>
      <w:r>
        <w:t>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</w:t>
      </w:r>
      <w:r>
        <w:t>оящей статьи.</w:t>
      </w:r>
    </w:p>
    <w:p w:rsidR="00A77B3E" w:rsidP="005F03D5">
      <w:pPr>
        <w:ind w:firstLine="720"/>
        <w:jc w:val="both"/>
      </w:pPr>
      <w:r>
        <w:t>В соответствии со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</w:t>
      </w:r>
      <w:r>
        <w:t>дминистративных правонарушениях установлена административная ответственность.</w:t>
      </w:r>
    </w:p>
    <w:p w:rsidR="00A77B3E" w:rsidP="005F03D5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5F03D5">
      <w:pPr>
        <w:ind w:firstLine="720"/>
        <w:jc w:val="both"/>
      </w:pPr>
      <w:r>
        <w:t>В соответствии со ст. 26.11 КоАП РФ судья, члены коллегиального органа, должностное лиц</w:t>
      </w:r>
      <w:r>
        <w:t xml:space="preserve">о, осуществляющие производство по делу об административном правонарушении, оценивают доказательства по своему внутреннему убеждению, </w:t>
      </w:r>
      <w:r>
        <w:t>основанному на всестороннем, полном и объективном исследовании всех обстоятельств дела в их совокупности. Никакие доказател</w:t>
      </w:r>
      <w:r>
        <w:t>ьства не могут иметь заранее установленную силу.</w:t>
      </w:r>
    </w:p>
    <w:p w:rsidR="00A77B3E" w:rsidP="005F03D5">
      <w:pPr>
        <w:ind w:firstLine="720"/>
        <w:jc w:val="both"/>
      </w:pPr>
      <w:r>
        <w:t>В соответствии с п.3 ст.88 НК РФ Если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</w:t>
      </w:r>
      <w:r>
        <w:t>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</w:t>
      </w:r>
      <w:r>
        <w:t>ти дней необходимые пояснения или внести соответствующие исправления в установленный срок.</w:t>
      </w:r>
    </w:p>
    <w:p w:rsidR="00A77B3E" w:rsidP="005F03D5">
      <w:pPr>
        <w:ind w:firstLine="720"/>
        <w:jc w:val="both"/>
      </w:pPr>
      <w:r>
        <w:t>При проведении камеральной налоговой проверки на основе уточненной налоговой декларации (расчета), в которой уменьшена сумма налога, подлежащая уплате в бюджетную си</w:t>
      </w:r>
      <w:r>
        <w:t>стему Российской Федерации, по сравнению с ранее представленной налоговой декларацией (расчетом), налоговый орган вправе требовать у налогоплательщика представить в течение пяти дней необходимые пояснения, обосновывающие изменение соответствующих показател</w:t>
      </w:r>
      <w:r>
        <w:t>ей налоговой декларации (расчета).</w:t>
      </w:r>
    </w:p>
    <w:p w:rsidR="00A77B3E" w:rsidP="005F03D5">
      <w:pPr>
        <w:ind w:firstLine="720"/>
        <w:jc w:val="both"/>
      </w:pPr>
      <w:r>
        <w:t>При проведении камеральной налоговой проверки налоговой декларации (расчета), в которой заявлена сумма полученного в соответствующем отчетном (налоговом) периоде убытка, налоговый орган вправе требовать у налогоплательщик</w:t>
      </w:r>
      <w:r>
        <w:t>а представить в течение пяти дней необходимые пояснения, обосновывающие размер полученного убытка.</w:t>
      </w:r>
    </w:p>
    <w:p w:rsidR="00A77B3E" w:rsidP="005F03D5">
      <w:pPr>
        <w:jc w:val="both"/>
      </w:pPr>
      <w:r>
        <w:t>Налогоплательщики, на которых настоящим Кодексом возложена обязанность представлять налоговую декларацию по налогу на добавленную стоимость в электронной фор</w:t>
      </w:r>
      <w:r>
        <w:t>ме, при проведении камеральной налоговой проверки такой налоговой декларации представляют пояснения, предусмотренные настоящим пунктом, в электронной форме по телекоммуникационным каналам связи через оператора электронного документооборота по формату, уста</w:t>
      </w:r>
      <w:r>
        <w:t>новленному федеральным органом исполнительной власти, уполномоченным по контролю и надзору в области налогов и сборов. При представлении указанных пояснений на бумажном носителе такие пояснения не считаются представленными.</w:t>
      </w:r>
    </w:p>
    <w:p w:rsidR="00A77B3E" w:rsidP="00D44CF6">
      <w:pPr>
        <w:ind w:firstLine="720"/>
        <w:jc w:val="both"/>
      </w:pPr>
      <w:r>
        <w:t>В силу ст. 2.4 Кодекса Российско</w:t>
      </w:r>
      <w:r>
        <w:t>й Федерации об административных правонарушениях, административной ответственности подлежит должностное лицо 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D44CF6">
      <w:pPr>
        <w:ind w:firstLine="720"/>
        <w:jc w:val="both"/>
      </w:pPr>
      <w:r>
        <w:t>Факт со</w:t>
      </w:r>
      <w:r>
        <w:t>вершения Гармашовой А.А.  административного правонарушения подтверждается:</w:t>
      </w:r>
    </w:p>
    <w:p w:rsidR="00A77B3E" w:rsidP="00D44CF6">
      <w:pPr>
        <w:ind w:firstLine="720"/>
        <w:jc w:val="both"/>
      </w:pPr>
      <w:r>
        <w:t>-протоколом об административном правонарушении №2520 от ДАТА (л.д.3-4);</w:t>
      </w:r>
    </w:p>
    <w:p w:rsidR="00A77B3E" w:rsidP="00D44CF6">
      <w:pPr>
        <w:ind w:firstLine="720"/>
        <w:jc w:val="both"/>
      </w:pPr>
      <w:r>
        <w:t>- выпиской из Единого государственного реестра юридических лиц (л.д.5-7);</w:t>
      </w:r>
    </w:p>
    <w:p w:rsidR="00A77B3E" w:rsidP="00D44CF6">
      <w:pPr>
        <w:ind w:firstLine="720"/>
        <w:jc w:val="both"/>
      </w:pPr>
      <w:r>
        <w:t xml:space="preserve">- копией требования №17452 от ДАТА </w:t>
      </w:r>
      <w:r>
        <w:t>о предоставлении пояснений (л.д.8);</w:t>
      </w:r>
    </w:p>
    <w:p w:rsidR="00A77B3E" w:rsidP="00D44CF6">
      <w:pPr>
        <w:ind w:firstLine="720"/>
        <w:jc w:val="both"/>
      </w:pPr>
      <w:r>
        <w:t>- копией квитанции о приеме (л.д.9).</w:t>
      </w:r>
    </w:p>
    <w:p w:rsidR="00A77B3E" w:rsidP="00D44CF6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D44CF6">
      <w:pPr>
        <w:ind w:firstLine="720"/>
        <w:jc w:val="both"/>
      </w:pPr>
      <w:r>
        <w:t>Совокупность представленных доказательств, соответствующих требованиям относимости, допустимо</w:t>
      </w:r>
      <w:r>
        <w:t>сти и достаточности, подтверждает наличие вины Гармашовой А.А.  в совершении правонарушения.</w:t>
      </w:r>
    </w:p>
    <w:p w:rsidR="00A77B3E" w:rsidP="00D44CF6">
      <w:pPr>
        <w:ind w:firstLine="720"/>
        <w:jc w:val="both"/>
      </w:pPr>
      <w:r>
        <w:t xml:space="preserve">Обстоятельств, отягчающих и отягчающих административную ответственность Гармашовой А.А., а также исключающих производство по делу, судом не установлено. </w:t>
      </w:r>
    </w:p>
    <w:p w:rsidR="00A77B3E" w:rsidP="00D44CF6">
      <w:pPr>
        <w:ind w:firstLine="720"/>
        <w:jc w:val="both"/>
      </w:pPr>
      <w:r>
        <w:t>За соверш</w:t>
      </w:r>
      <w:r>
        <w:t>енное Гармашовой А.А. административное правонарушение предусмотрена ответственность по ч.1 ст. 15.6 КоАП РФ, согласно которой непредставление в установленный законодательством о налогах и сборах срок сведений, необходимых для осуществления налогового контр</w:t>
      </w:r>
      <w:r>
        <w:t>оля,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D44CF6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Гармашовой А.А.  в совершении </w:t>
      </w:r>
      <w:r>
        <w:t>административного правонарушения установлена, и ее действия правильно квалифицированы по ч.1 ст.15.6 КоАП РФ.</w:t>
      </w:r>
    </w:p>
    <w:p w:rsidR="00A77B3E" w:rsidP="00D44CF6">
      <w:pPr>
        <w:ind w:firstLine="720"/>
        <w:jc w:val="both"/>
      </w:pPr>
      <w:r>
        <w:t>С учетом изложенного, суд считает возможным назначить Гармашовой А.А.  наказание в пределах санкции статьи.</w:t>
      </w:r>
    </w:p>
    <w:p w:rsidR="00A77B3E" w:rsidP="00D44CF6">
      <w:pPr>
        <w:ind w:firstLine="720"/>
        <w:jc w:val="both"/>
      </w:pPr>
      <w:r>
        <w:t>Руководствуясь ст. ст. 29.10, 29.11 Ко</w:t>
      </w:r>
      <w:r>
        <w:t>АП РФ, мировой судья,</w:t>
      </w:r>
    </w:p>
    <w:p w:rsidR="00A77B3E" w:rsidP="005F03D5">
      <w:pPr>
        <w:jc w:val="both"/>
      </w:pPr>
    </w:p>
    <w:p w:rsidR="00A77B3E" w:rsidP="005F03D5">
      <w:pPr>
        <w:jc w:val="both"/>
      </w:pPr>
      <w:r>
        <w:t xml:space="preserve">                                                                 ПОСТАНОВИЛ:</w:t>
      </w:r>
    </w:p>
    <w:p w:rsidR="00A77B3E" w:rsidP="005F03D5">
      <w:pPr>
        <w:jc w:val="both"/>
      </w:pPr>
    </w:p>
    <w:p w:rsidR="00A77B3E" w:rsidP="00D44CF6">
      <w:pPr>
        <w:ind w:firstLine="720"/>
        <w:jc w:val="both"/>
      </w:pPr>
      <w:r>
        <w:t xml:space="preserve">Признать должностное лицо - Гармашову Антонину Анатольевну, директора НАИМЕНОВАНИЕ ОРГАНИЗАЦИИ, ПАСПОРТНЫЕ ДАННЫЕ, виновной в совершении административного </w:t>
      </w:r>
      <w:r>
        <w:t>правонарушения, предусмотренного ч.1 ст.15.6 КоАП РФ и подвергнуть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D44CF6">
      <w:pPr>
        <w:ind w:firstLine="720"/>
        <w:jc w:val="both"/>
      </w:pPr>
      <w:r>
        <w:t>Реквизиты для уплаты штрафа: Межрайонная ИФНС №6 по Республике Крым, КБК 18211</w:t>
      </w:r>
      <w:r>
        <w:t>603030016000140, ОКТМО 35712000, получатель УФК по Республике Крым для МИФНС России №6, ИНН 9110000024, КПП 911001001, р/с 40101810335100010001, наименование банка: отделение по Республике Крым ЦБРФ открытый УФК по РК, БИК 043510001, постановление №5-92-46</w:t>
      </w:r>
      <w:r>
        <w:t>2/2017.</w:t>
      </w:r>
    </w:p>
    <w:p w:rsidR="00A77B3E" w:rsidP="00D44CF6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</w:t>
      </w:r>
      <w:r>
        <w:t xml:space="preserve">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D44CF6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 судебного участка №92 Черноморско</w:t>
      </w:r>
      <w:r>
        <w:t>го судебного района Республики Крым в течение 10 суток со дня вручения или получения копии постановления.</w:t>
      </w:r>
    </w:p>
    <w:p w:rsidR="00A77B3E" w:rsidP="005F03D5">
      <w:pPr>
        <w:jc w:val="both"/>
      </w:pPr>
    </w:p>
    <w:p w:rsidR="00A77B3E" w:rsidP="00D44CF6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5F03D5">
      <w:pPr>
        <w:jc w:val="both"/>
      </w:pPr>
    </w:p>
    <w:p w:rsidR="00A77B3E" w:rsidP="005F03D5">
      <w:pPr>
        <w:jc w:val="both"/>
      </w:pPr>
    </w:p>
    <w:p w:rsidR="00A77B3E" w:rsidP="005F03D5">
      <w:pPr>
        <w:jc w:val="both"/>
      </w:pPr>
    </w:p>
    <w:sectPr w:rsidSect="005F03D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D5"/>
    <w:rsid w:val="005F03D5"/>
    <w:rsid w:val="00A77B3E"/>
    <w:rsid w:val="00D44C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AF1C00-327A-49DD-9D6C-4B35FD65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