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</w:t>
      </w:r>
      <w:r>
        <w:t>Дело №5-93-183/2017</w:t>
      </w:r>
    </w:p>
    <w:p w:rsidR="00A77B3E"/>
    <w:p w:rsidR="00A77B3E" w:rsidP="00D025B2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28 июня 2017 года      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D025B2">
      <w:pPr>
        <w:jc w:val="both"/>
      </w:pPr>
      <w:r>
        <w:t xml:space="preserve">Мировой судья судебного участка №93 Черноморского судебного района Республики Крым Солодченко И.В., рассмотрев в </w:t>
      </w:r>
      <w:r>
        <w:t>открытом судебном заседании административный материал,  поступивший из инспекции по жилищному надзору Республики Крым в отношении товарищества собственников недвижимости «Черноморец-2» ОГРН номер</w:t>
      </w:r>
      <w:r>
        <w:t>, поставлено на учет дата</w:t>
      </w:r>
      <w:r>
        <w:t xml:space="preserve">, юридический адрес: </w:t>
      </w:r>
      <w:r>
        <w:t>адрес,</w:t>
      </w:r>
    </w:p>
    <w:p w:rsidR="00A77B3E" w:rsidP="00D025B2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ст.19.7 </w:t>
      </w:r>
      <w:r>
        <w:t>КоАП</w:t>
      </w:r>
      <w:r>
        <w:t xml:space="preserve"> РФ,</w:t>
      </w:r>
    </w:p>
    <w:p w:rsidR="00A77B3E" w:rsidP="00D025B2">
      <w:pPr>
        <w:jc w:val="center"/>
      </w:pPr>
      <w:r>
        <w:t>У С Т А Н О В И Л:</w:t>
      </w:r>
    </w:p>
    <w:p w:rsidR="00A77B3E" w:rsidP="00D025B2">
      <w:pPr>
        <w:jc w:val="both"/>
      </w:pPr>
    </w:p>
    <w:p w:rsidR="00A77B3E" w:rsidP="00D025B2">
      <w:pPr>
        <w:jc w:val="both"/>
      </w:pPr>
      <w:r>
        <w:tab/>
        <w:t xml:space="preserve">дата заместителем начальника Инспекции по жилищному надзору, заместителем главного государственного жилищного инспектора Республики Крым  </w:t>
      </w:r>
      <w:r>
        <w:t>фио</w:t>
      </w:r>
      <w:r>
        <w:t xml:space="preserve"> сос</w:t>
      </w:r>
      <w:r>
        <w:t>тавлен протокол об административном правонарушении № 225 в отношении товарищества собственников недвижимости «Черноморец-2», в соответствии с которым данное ТСН своевременно не предоставило в Инспекцию по жилищному надзору Республики Крым реестр членов Тов</w:t>
      </w:r>
      <w:r>
        <w:t xml:space="preserve">арищества, чем нарушило п. 9 ст. 138 ЖК РФ, т.е. совершило административное правонарушение,  предусмотренное  ст.19.7 </w:t>
      </w:r>
      <w:r>
        <w:t>КоАП</w:t>
      </w:r>
      <w:r>
        <w:t xml:space="preserve"> РФ.</w:t>
      </w:r>
    </w:p>
    <w:p w:rsidR="00A77B3E" w:rsidP="00D025B2">
      <w:pPr>
        <w:jc w:val="both"/>
      </w:pPr>
      <w:r>
        <w:t xml:space="preserve">         Правонарушение выражено в том, что ТСН «Черноморец-2»  фактически представило реестр членов ТСН «Черноморец-2» в Инспекц</w:t>
      </w:r>
      <w:r>
        <w:t>ию по жилищному надзору Республики Крым по электронной почте 03 мая 2017 года (</w:t>
      </w:r>
      <w:r>
        <w:t>рег.№номер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), тогда как крайний срок направления реестра - 31 марта 2017г.</w:t>
      </w:r>
    </w:p>
    <w:p w:rsidR="00A77B3E" w:rsidP="00D025B2">
      <w:pPr>
        <w:jc w:val="both"/>
      </w:pPr>
      <w:r>
        <w:t xml:space="preserve">         Согласно п.9 ст.138 Жилищного кодекса РФ, товарищество собственников недвижимости</w:t>
      </w:r>
      <w:r>
        <w:t xml:space="preserve"> обязано вести реестр членов товарищества и ежегодно в течении первого квартала текущего года направлять копию этого реестра в органы исполнительной власти субъектов РФ, а именно в Инспекцию по жилищному надзору Республики Крым.</w:t>
      </w:r>
    </w:p>
    <w:p w:rsidR="00A77B3E" w:rsidP="00D025B2">
      <w:pPr>
        <w:jc w:val="both"/>
      </w:pPr>
      <w:r>
        <w:t xml:space="preserve">        Данные  действия (б</w:t>
      </w:r>
      <w:r>
        <w:t>ездействия) ТСН «Черноморец-2» нарушают требования п.9 ст.138 Жилищного кодекса РФ.</w:t>
      </w:r>
    </w:p>
    <w:p w:rsidR="00A77B3E" w:rsidP="00D025B2">
      <w:pPr>
        <w:jc w:val="both"/>
      </w:pPr>
      <w:r>
        <w:t xml:space="preserve">         В судебном заседании представитель ТСН «Черноморец-2» Шуцман М.М. свою вину признал и пояснил, что действительно не предоставил в государственный орган (должностно</w:t>
      </w:r>
      <w:r>
        <w:t>му лицу) необходимые сведения (информацию) своевременно.</w:t>
      </w:r>
    </w:p>
    <w:p w:rsidR="00A77B3E" w:rsidP="00D025B2">
      <w:pPr>
        <w:jc w:val="both"/>
      </w:pPr>
      <w:r>
        <w:t xml:space="preserve">          Заслушав представителя юридического лица, в отношении которого ведется производство по делу об административном правонарушении,    исследовав материалы дела, судья приходит к выводу о доказ</w:t>
      </w:r>
      <w:r>
        <w:t xml:space="preserve">анности вины ТСН «Черноморец-2»  в совершении им правонарушения, предусмотренного ст.19.7 </w:t>
      </w:r>
      <w:r>
        <w:t>КоАП</w:t>
      </w:r>
      <w:r>
        <w:t xml:space="preserve"> РФ. </w:t>
      </w:r>
    </w:p>
    <w:p w:rsidR="00A77B3E" w:rsidP="00D025B2">
      <w:pPr>
        <w:jc w:val="both"/>
      </w:pPr>
      <w:r>
        <w:t xml:space="preserve">           Вина ТСН «Черноморец-2» подтверждается: </w:t>
      </w:r>
    </w:p>
    <w:p w:rsidR="00A77B3E" w:rsidP="00D025B2">
      <w:pPr>
        <w:jc w:val="both"/>
      </w:pPr>
      <w:r>
        <w:t xml:space="preserve">            -протоколом об административном правонарушении № 225 от дата (л.д.1-3);</w:t>
      </w:r>
    </w:p>
    <w:p w:rsidR="00A77B3E" w:rsidP="00D025B2">
      <w:pPr>
        <w:jc w:val="both"/>
      </w:pPr>
      <w:r>
        <w:t xml:space="preserve">           -выпиской</w:t>
      </w:r>
      <w:r>
        <w:t xml:space="preserve"> из ЕГРЮЛ на ТСН «Черноморец-2» (л.д.4-7);</w:t>
      </w:r>
    </w:p>
    <w:p w:rsidR="00A77B3E" w:rsidP="00D025B2">
      <w:pPr>
        <w:jc w:val="both"/>
      </w:pPr>
      <w:r>
        <w:t xml:space="preserve">           -уведомлением о времени и месте составления протокола об административном правонарушении от дата(л.д.8-9);</w:t>
      </w:r>
    </w:p>
    <w:p w:rsidR="00A77B3E" w:rsidP="00D025B2">
      <w:pPr>
        <w:jc w:val="both"/>
      </w:pPr>
      <w:r>
        <w:t xml:space="preserve">           -копией квитанции почтового отправления от дата(л.д.10);</w:t>
      </w:r>
    </w:p>
    <w:p w:rsidR="00A77B3E" w:rsidP="00D025B2">
      <w:pPr>
        <w:jc w:val="both"/>
      </w:pPr>
      <w:r>
        <w:t xml:space="preserve">           -отчетом об отсл</w:t>
      </w:r>
      <w:r>
        <w:t>еживании почтового отправления(л.д.11);</w:t>
      </w:r>
    </w:p>
    <w:p w:rsidR="00A77B3E" w:rsidP="00D025B2">
      <w:pPr>
        <w:jc w:val="both"/>
      </w:pPr>
      <w:r>
        <w:t xml:space="preserve">           -уведомлением  о направлении копии протокола об административном правонарушении от дата (л.д.12)</w:t>
      </w:r>
    </w:p>
    <w:p w:rsidR="00A77B3E" w:rsidP="00D025B2">
      <w:pPr>
        <w:jc w:val="both"/>
      </w:pPr>
      <w:r>
        <w:t xml:space="preserve">          -копией квитанции почтового отправления от дата(л.д.13).</w:t>
      </w:r>
    </w:p>
    <w:p w:rsidR="00A77B3E" w:rsidP="00D025B2">
      <w:pPr>
        <w:jc w:val="both"/>
      </w:pPr>
      <w:r>
        <w:t xml:space="preserve"> Таким образом, исследовав совокупность и</w:t>
      </w:r>
      <w:r>
        <w:t xml:space="preserve">меющихся по делу доказательств, суд находит полностью доказанной вину Товарищества собственников недвижимости «Черноморец-2» в совершении административного правонарушения, предусмотренного ст.19.7  Кодекса РФ об административных правонарушениях, поскольку </w:t>
      </w:r>
      <w:r>
        <w:t>им не предоставлено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ровно представление таких сведен</w:t>
      </w:r>
      <w:r>
        <w:t>ий в неполном объеме.</w:t>
      </w:r>
    </w:p>
    <w:p w:rsidR="00A77B3E" w:rsidP="00D025B2">
      <w:pPr>
        <w:jc w:val="both"/>
      </w:pPr>
      <w:r>
        <w:t xml:space="preserve">         В соответствии со ст. 19.7 </w:t>
      </w:r>
      <w:r>
        <w:t>КоАП</w:t>
      </w:r>
      <w:r>
        <w:t xml:space="preserve"> РФ, непредставление в государственный орган (должностному лицу), осуществляющий (осуществляющему) государственный контроль (надзор) сведений (информации), представление которых предусмотрено за</w:t>
      </w:r>
      <w:r>
        <w:t xml:space="preserve">коном и необходимо для осуществления этим органом (должностным лицом) его законной деятельности,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</w:t>
      </w:r>
      <w:r>
        <w:t xml:space="preserve">на юридических лиц - от трех тысяч до пяти тысяч рублей.         </w:t>
      </w:r>
    </w:p>
    <w:p w:rsidR="00A77B3E" w:rsidP="00D025B2">
      <w:pPr>
        <w:jc w:val="both"/>
      </w:pPr>
      <w:r>
        <w:t xml:space="preserve">        В соответствии со   ст. 2.1   </w:t>
      </w:r>
      <w:r>
        <w:t>КоАП</w:t>
      </w:r>
      <w:r>
        <w:t xml:space="preserve">    РФ   административным правонарушением признается противоправное, виновное действие (бездействие) физического или юридического лица, за которое н</w:t>
      </w:r>
      <w:r>
        <w:t xml:space="preserve">астоящим Кодексом или законами субъектов  Российской  Федерации об административных правонарушениях установлена административная ответственность. </w:t>
      </w:r>
    </w:p>
    <w:p w:rsidR="00A77B3E" w:rsidP="00D025B2">
      <w:pPr>
        <w:jc w:val="both"/>
      </w:pPr>
      <w:r>
        <w:t xml:space="preserve">       При назначении наказания, согласно ст. 4.1 </w:t>
      </w:r>
      <w:r>
        <w:t>КоАП</w:t>
      </w:r>
      <w:r>
        <w:t xml:space="preserve"> РФ мировой судья учитывает характер совершенного админ</w:t>
      </w:r>
      <w:r>
        <w:t>истративного правонарушения,  обстоятельства, смягчающие и отягчающие административную ответственность.</w:t>
      </w:r>
    </w:p>
    <w:p w:rsidR="00A77B3E" w:rsidP="00D025B2">
      <w:pPr>
        <w:jc w:val="both"/>
      </w:pPr>
      <w:r>
        <w:t xml:space="preserve">      Обстоятельств, смягчающих и отягчающих административную ответственность, предусмотренных ст.ст.4.2, 4.3. </w:t>
      </w:r>
      <w:r>
        <w:t>КоАП</w:t>
      </w:r>
      <w:r>
        <w:t xml:space="preserve"> РФ, судом не установлено.</w:t>
      </w:r>
    </w:p>
    <w:p w:rsidR="00A77B3E" w:rsidP="00D025B2">
      <w:pPr>
        <w:jc w:val="both"/>
      </w:pPr>
      <w:r>
        <w:t xml:space="preserve">       С учетом изложенного, суд считает возможным назначить товариществу собственников недвижимости «Черноморец-2» наказание в виде административного штрафа, в  пределах санкции статьи 19.7 </w:t>
      </w:r>
      <w:r>
        <w:t>КоАП</w:t>
      </w:r>
      <w:r>
        <w:t xml:space="preserve"> РФ.</w:t>
      </w:r>
    </w:p>
    <w:p w:rsidR="00A77B3E" w:rsidP="00D025B2">
      <w:pPr>
        <w:jc w:val="both"/>
      </w:pPr>
      <w:r>
        <w:t>Руководствуясь ст.ст.23.1, 29.9-29.11 Кодекса РФ об адми</w:t>
      </w:r>
      <w:r>
        <w:t>нистративных правонарушениях, мировой судья,</w:t>
      </w:r>
    </w:p>
    <w:p w:rsidR="00A77B3E" w:rsidP="00D025B2">
      <w:pPr>
        <w:jc w:val="both"/>
      </w:pPr>
    </w:p>
    <w:p w:rsidR="00A77B3E" w:rsidP="00D025B2">
      <w:pPr>
        <w:jc w:val="center"/>
      </w:pPr>
      <w:r>
        <w:t>ПОСТАНОВИЛ:</w:t>
      </w:r>
    </w:p>
    <w:p w:rsidR="00A77B3E" w:rsidP="00D025B2">
      <w:pPr>
        <w:jc w:val="both"/>
      </w:pPr>
    </w:p>
    <w:p w:rsidR="00A77B3E" w:rsidP="00D025B2">
      <w:pPr>
        <w:ind w:firstLine="720"/>
        <w:jc w:val="both"/>
      </w:pPr>
      <w:r>
        <w:t>Признать  Товарищество собственников недвижимости «Черноморец-2» ОГРН номер</w:t>
      </w:r>
      <w:r>
        <w:t>, поставлено на учет дата</w:t>
      </w:r>
      <w:r>
        <w:t>, юридический адрес: адрес, виновным  в совершении административного правонар</w:t>
      </w:r>
      <w:r>
        <w:t xml:space="preserve">ушения, предусмотренного ст.19.7 </w:t>
      </w:r>
      <w:r>
        <w:t>КоАП</w:t>
      </w:r>
      <w:r>
        <w:t xml:space="preserve"> РФ и назначить административное наказание в виде наложения штрафа в размере 3000 (три тысячи) рублей.</w:t>
      </w:r>
    </w:p>
    <w:p w:rsidR="00A77B3E" w:rsidP="00D025B2">
      <w:pPr>
        <w:ind w:firstLine="720"/>
        <w:jc w:val="both"/>
      </w:pPr>
      <w:r>
        <w:t xml:space="preserve">Реквизиты для уплаты штрафа: </w:t>
      </w:r>
      <w:r>
        <w:t>р</w:t>
      </w:r>
      <w:r>
        <w:t>/с 40101810335100010001 Отделение Республика Крым г</w:t>
      </w:r>
      <w:r>
        <w:t>.С</w:t>
      </w:r>
      <w:r>
        <w:t>имферополь Инспекция по жилищному</w:t>
      </w:r>
      <w:r>
        <w:t xml:space="preserve"> надзору Республики Крым л/с 04752203350  ОКТМО 35656000 ИНН 9102012996 БИК 043510001 КПП 910201001 КБК 83911690050050000140,постановление №5-93-183/2017.</w:t>
      </w:r>
    </w:p>
    <w:p w:rsidR="00A77B3E" w:rsidP="00D025B2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</w:t>
      </w:r>
      <w: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>
        <w:t>срока отсрочки или срока рассрочки, предусмотренных статьей 31.5 настоящ</w:t>
      </w:r>
      <w:r>
        <w:t>его Кодекса.</w:t>
      </w:r>
    </w:p>
    <w:p w:rsidR="00A77B3E" w:rsidP="00D025B2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D025B2">
      <w:pPr>
        <w:jc w:val="both"/>
      </w:pPr>
    </w:p>
    <w:p w:rsidR="00A77B3E" w:rsidP="00D025B2">
      <w:pPr>
        <w:jc w:val="both"/>
      </w:pPr>
    </w:p>
    <w:p w:rsidR="00A77B3E" w:rsidP="00D025B2">
      <w:pPr>
        <w:jc w:val="both"/>
      </w:pPr>
      <w:r>
        <w:t xml:space="preserve">   Мировой судья </w:t>
      </w:r>
      <w:r>
        <w:tab/>
      </w:r>
      <w:r>
        <w:tab/>
        <w:t xml:space="preserve">                   подпись</w:t>
      </w:r>
      <w:r>
        <w:t xml:space="preserve"> </w:t>
      </w:r>
      <w:r>
        <w:tab/>
      </w:r>
      <w:r>
        <w:tab/>
        <w:t xml:space="preserve">                  </w:t>
      </w:r>
      <w:r>
        <w:t>И.В.Солодченко</w:t>
      </w:r>
    </w:p>
    <w:p w:rsidR="00D025B2" w:rsidP="00D025B2">
      <w:pPr>
        <w:jc w:val="both"/>
      </w:pPr>
    </w:p>
    <w:p w:rsidR="00D025B2" w:rsidP="00D025B2">
      <w:pPr>
        <w:jc w:val="both"/>
      </w:pPr>
      <w:r>
        <w:t>Согласовано:</w:t>
      </w:r>
    </w:p>
    <w:p w:rsidR="00D025B2" w:rsidP="00D025B2">
      <w:pPr>
        <w:jc w:val="both"/>
      </w:pPr>
    </w:p>
    <w:p w:rsidR="00D025B2" w:rsidP="00D025B2">
      <w:pPr>
        <w:jc w:val="both"/>
      </w:pPr>
      <w:r>
        <w:t xml:space="preserve">  Мировой судья                                      подпись                                 И.В. Солодченко</w:t>
      </w:r>
    </w:p>
    <w:p w:rsidR="00A77B3E" w:rsidP="00D025B2">
      <w:pPr>
        <w:jc w:val="both"/>
      </w:pPr>
    </w:p>
    <w:p w:rsidR="00A77B3E" w:rsidP="00D025B2">
      <w:pPr>
        <w:jc w:val="both"/>
      </w:pPr>
    </w:p>
    <w:sectPr w:rsidSect="00D025B2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