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0B14" w:rsidRPr="00E30B14" w:rsidP="00E30B14">
      <w:pPr>
        <w:pStyle w:val="Heading1"/>
        <w:rPr>
          <w:b w:val="0"/>
        </w:rPr>
      </w:pPr>
      <w:r w:rsidRPr="00E30B14">
        <w:rPr>
          <w:b w:val="0"/>
        </w:rPr>
        <w:t xml:space="preserve">                                                                                                                               №5-9</w:t>
      </w:r>
      <w:r w:rsidR="00FB0E03">
        <w:rPr>
          <w:b w:val="0"/>
          <w:lang w:val="en-US"/>
        </w:rPr>
        <w:t>4</w:t>
      </w:r>
      <w:r w:rsidRPr="00E30B14">
        <w:rPr>
          <w:b w:val="0"/>
        </w:rPr>
        <w:t>-</w:t>
      </w:r>
      <w:r w:rsidR="00FB0E03">
        <w:rPr>
          <w:b w:val="0"/>
          <w:lang w:val="en-US"/>
        </w:rPr>
        <w:t>279</w:t>
      </w:r>
      <w:r w:rsidRPr="00E30B14">
        <w:rPr>
          <w:b w:val="0"/>
        </w:rPr>
        <w:t xml:space="preserve">/2017 </w:t>
      </w:r>
    </w:p>
    <w:p w:rsidR="00E30B14" w:rsidRPr="00E30B14" w:rsidP="00E30B14">
      <w:pPr>
        <w:pStyle w:val="Heading1"/>
        <w:ind w:firstLine="540"/>
        <w:rPr>
          <w:b w:val="0"/>
        </w:rPr>
      </w:pPr>
      <w:r w:rsidRPr="00E30B14">
        <w:rPr>
          <w:b w:val="0"/>
        </w:rPr>
        <w:t>П О С Т А Н О В Л Е Н И Е</w:t>
      </w:r>
    </w:p>
    <w:p w:rsidR="00E30B14" w:rsidRPr="00E30B14" w:rsidP="00E30B14">
      <w:pPr>
        <w:ind w:firstLine="540"/>
        <w:jc w:val="center"/>
      </w:pPr>
      <w:r w:rsidRPr="00E30B14">
        <w:t>по делу об административном правонарушении</w:t>
      </w:r>
    </w:p>
    <w:p w:rsidR="00E30B14" w:rsidRPr="00E30B14" w:rsidP="00E30B14">
      <w:pPr>
        <w:ind w:firstLine="540"/>
        <w:jc w:val="center"/>
      </w:pPr>
    </w:p>
    <w:p w:rsidR="00E30B14" w:rsidRPr="00E30B14" w:rsidP="00E30B14">
      <w:pPr>
        <w:ind w:firstLine="540"/>
      </w:pPr>
      <w:r w:rsidRPr="00FB0E03">
        <w:t xml:space="preserve">26 </w:t>
      </w:r>
      <w:r>
        <w:t xml:space="preserve">сентября </w:t>
      </w:r>
      <w:r w:rsidRPr="00E30B14">
        <w:t xml:space="preserve">2017 года                                                                                                   г. Ялта </w:t>
      </w:r>
    </w:p>
    <w:p w:rsidR="00E30B14" w:rsidRPr="00E30B14" w:rsidP="00E30B14">
      <w:pPr>
        <w:ind w:firstLine="540"/>
      </w:pPr>
      <w:r w:rsidRPr="00E30B14">
        <w:tab/>
        <w:t xml:space="preserve">                                </w:t>
      </w:r>
    </w:p>
    <w:p w:rsidR="00E30B14" w:rsidRPr="00E30B14" w:rsidP="00E30B14">
      <w:pPr>
        <w:pStyle w:val="Title"/>
        <w:ind w:right="-2" w:firstLine="540"/>
        <w:jc w:val="both"/>
        <w:rPr>
          <w:b w:val="0"/>
        </w:rPr>
      </w:pPr>
      <w:r w:rsidRPr="00E30B14">
        <w:rPr>
          <w:b w:val="0"/>
        </w:rPr>
        <w:t>Мировой судья судебного участка № 94 Ялтинского судебного района (городской округ Ялта) Республики Крым К</w:t>
      </w:r>
      <w:r w:rsidRPr="00E30B14">
        <w:rPr>
          <w:b w:val="0"/>
        </w:rPr>
        <w:t xml:space="preserve">иреев П.Н. (г. Ялта, ул. Васильева, д. 19), </w:t>
      </w:r>
    </w:p>
    <w:p w:rsidR="0088018C" w:rsidRPr="00C32C9F" w:rsidP="0088018C">
      <w:pPr>
        <w:ind w:firstLine="708"/>
        <w:jc w:val="both"/>
      </w:pPr>
      <w:r w:rsidRPr="00C32C9F">
        <w:rPr>
          <w:color w:val="000000"/>
        </w:rPr>
        <w:t xml:space="preserve">   </w:t>
      </w:r>
      <w:r w:rsidRPr="00C32C9F">
        <w:t xml:space="preserve">рассмотрев в открытом судебном заседании в помещении судебного участка </w:t>
      </w:r>
      <w:r w:rsidR="00E30B14">
        <w:t>№ 94 Ялтинского судебного района (городской округ Ялта) Республики Крым</w:t>
      </w:r>
      <w:r w:rsidRPr="00C32C9F">
        <w:t xml:space="preserve"> </w:t>
      </w:r>
      <w:r w:rsidRPr="002D0E7A" w:rsidR="00E30B14">
        <w:t>дело об административном правонарушении</w:t>
      </w:r>
      <w:r w:rsidRPr="00C32C9F">
        <w:t xml:space="preserve"> в отношении: </w:t>
      </w:r>
    </w:p>
    <w:p w:rsidR="0088018C" w:rsidRPr="00C32C9F" w:rsidP="0088018C">
      <w:pPr>
        <w:ind w:left="2832"/>
        <w:jc w:val="both"/>
        <w:rPr>
          <w:color w:val="000000"/>
        </w:rPr>
      </w:pPr>
      <w:r>
        <w:t xml:space="preserve">  </w:t>
      </w:r>
      <w:r w:rsidR="00FB0E03">
        <w:t>Хлебинского</w:t>
      </w:r>
      <w:r w:rsidR="00FB0E03">
        <w:t xml:space="preserve"> Дмитрия Юрьевича</w:t>
      </w:r>
      <w:r>
        <w:t>,</w:t>
      </w:r>
      <w:r w:rsidRPr="00C32C9F">
        <w:t xml:space="preserve"> </w:t>
      </w:r>
      <w:r>
        <w:t>ПЕРСОНАЛЬНЫЕ ДАННЫЕ</w:t>
      </w:r>
      <w:r>
        <w:t>,</w:t>
      </w:r>
      <w:r w:rsidRPr="00C32C9F">
        <w:t xml:space="preserve"> </w:t>
      </w:r>
    </w:p>
    <w:p w:rsidR="0088018C" w:rsidRPr="00C32C9F" w:rsidP="0088018C">
      <w:pPr>
        <w:jc w:val="both"/>
      </w:pPr>
      <w:r w:rsidRPr="00C32C9F">
        <w:t xml:space="preserve">            в совершении правонарушения, предусмотренного  ч. 4  ст. 12.15 КоАП РФ,</w:t>
      </w:r>
    </w:p>
    <w:p w:rsidR="00DF6E03" w:rsidRPr="00C32C9F" w:rsidP="008963FD">
      <w:r w:rsidRPr="00C32C9F">
        <w:t xml:space="preserve">                         </w:t>
      </w:r>
    </w:p>
    <w:p w:rsidR="00A80834" w:rsidRPr="00C32C9F" w:rsidP="00A80834">
      <w:pPr>
        <w:jc w:val="center"/>
      </w:pPr>
    </w:p>
    <w:p w:rsidR="00DF6E03" w:rsidRPr="00C32C9F" w:rsidP="00A80834">
      <w:pPr>
        <w:jc w:val="center"/>
      </w:pPr>
      <w:r w:rsidRPr="00C32C9F">
        <w:t>У С Т А Н О В И Л:</w:t>
      </w:r>
    </w:p>
    <w:p w:rsidR="00A80834" w:rsidRPr="00C32C9F" w:rsidP="00987170">
      <w:pPr>
        <w:ind w:firstLine="540"/>
        <w:jc w:val="both"/>
      </w:pPr>
    </w:p>
    <w:p w:rsidR="0088018C" w:rsidRPr="00C32C9F" w:rsidP="0088018C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Хлебинский Д.Ю. 27.</w:t>
      </w:r>
      <w:r>
        <w:rPr>
          <w:color w:val="000000" w:themeColor="text1"/>
        </w:rPr>
        <w:t>05.</w:t>
      </w:r>
      <w:r w:rsidR="00E30B14">
        <w:rPr>
          <w:color w:val="000000" w:themeColor="text1"/>
        </w:rPr>
        <w:t>2017</w:t>
      </w:r>
      <w:r w:rsidRPr="00C32C9F">
        <w:rPr>
          <w:color w:val="000000" w:themeColor="text1"/>
        </w:rPr>
        <w:t xml:space="preserve"> года </w:t>
      </w:r>
      <w:r w:rsidR="00F11F42">
        <w:rPr>
          <w:color w:val="000000" w:themeColor="text1"/>
        </w:rPr>
        <w:t>17</w:t>
      </w:r>
      <w:r w:rsidRPr="00C32C9F">
        <w:rPr>
          <w:color w:val="000000" w:themeColor="text1"/>
        </w:rPr>
        <w:t xml:space="preserve"> часов </w:t>
      </w:r>
      <w:r>
        <w:rPr>
          <w:color w:val="000000" w:themeColor="text1"/>
        </w:rPr>
        <w:t>10</w:t>
      </w:r>
      <w:r w:rsidRPr="00C32C9F">
        <w:rPr>
          <w:color w:val="000000" w:themeColor="text1"/>
        </w:rPr>
        <w:t xml:space="preserve"> минут </w:t>
      </w:r>
      <w:r w:rsidRPr="00C32C9F">
        <w:rPr>
          <w:color w:val="000000" w:themeColor="text1"/>
        </w:rPr>
        <w:t>на</w:t>
      </w:r>
      <w:r w:rsidRPr="00C32C9F">
        <w:rPr>
          <w:color w:val="000000" w:themeColor="text1"/>
        </w:rPr>
        <w:t xml:space="preserve"> </w:t>
      </w:r>
      <w:r w:rsidR="00E30B14">
        <w:rPr>
          <w:color w:val="000000" w:themeColor="text1"/>
        </w:rPr>
        <w:t xml:space="preserve">а/д </w:t>
      </w:r>
      <w:r>
        <w:rPr>
          <w:color w:val="000000" w:themeColor="text1"/>
        </w:rPr>
        <w:t>граница</w:t>
      </w:r>
      <w:r>
        <w:rPr>
          <w:color w:val="000000" w:themeColor="text1"/>
        </w:rPr>
        <w:t xml:space="preserve"> с Украиной-Симферополь-Алушта 685 км+500м</w:t>
      </w:r>
      <w:r w:rsidRPr="00C32C9F">
        <w:rPr>
          <w:color w:val="000000" w:themeColor="text1"/>
        </w:rPr>
        <w:t xml:space="preserve"> совершил нарушение п. 1.3 ПДД РФ управлял транспортным средством </w:t>
      </w:r>
      <w:r>
        <w:rPr>
          <w:color w:val="000000" w:themeColor="text1"/>
        </w:rPr>
        <w:t>МАРКА</w:t>
      </w:r>
      <w:r w:rsidR="00F11F42">
        <w:rPr>
          <w:color w:val="000000" w:themeColor="text1"/>
        </w:rPr>
        <w:t xml:space="preserve"> г</w:t>
      </w:r>
      <w:r w:rsidRPr="00C32C9F">
        <w:rPr>
          <w:color w:val="000000" w:themeColor="text1"/>
        </w:rPr>
        <w:t xml:space="preserve">/н </w:t>
      </w:r>
      <w:r>
        <w:rPr>
          <w:color w:val="000000" w:themeColor="text1"/>
        </w:rPr>
        <w:t>НОМЕР</w:t>
      </w:r>
      <w:r w:rsidRPr="00C32C9F">
        <w:rPr>
          <w:color w:val="000000" w:themeColor="text1"/>
        </w:rPr>
        <w:t xml:space="preserve"> нарушил  требование дорожной разметки 1.1., совершил обгон транспортного средства с выездом на полосу встречного движения, двигаясь в попутном направлении</w:t>
      </w:r>
      <w:r w:rsidRPr="00C32C9F" w:rsidR="00C21C2F">
        <w:rPr>
          <w:color w:val="000000" w:themeColor="text1"/>
        </w:rPr>
        <w:t>.</w:t>
      </w:r>
    </w:p>
    <w:p w:rsidR="00F11F42" w:rsidRPr="0044253A" w:rsidP="00F11F42">
      <w:pPr>
        <w:pStyle w:val="BodyText"/>
        <w:suppressAutoHyphens/>
        <w:ind w:right="-5" w:firstLine="540"/>
        <w:jc w:val="both"/>
        <w:rPr>
          <w:color w:val="000000"/>
          <w:szCs w:val="24"/>
        </w:rPr>
      </w:pPr>
      <w:r w:rsidRPr="0044253A">
        <w:rPr>
          <w:color w:val="000000"/>
          <w:szCs w:val="24"/>
        </w:rPr>
        <w:t xml:space="preserve">Лицо, в отношении которого ведется дело об административном правонарушении </w:t>
      </w:r>
      <w:r w:rsidR="00FB0E03">
        <w:rPr>
          <w:color w:val="000000"/>
          <w:szCs w:val="24"/>
        </w:rPr>
        <w:t>Хлебинский Д.Ю.</w:t>
      </w:r>
      <w:r w:rsidRPr="0044253A">
        <w:rPr>
          <w:color w:val="000000"/>
          <w:szCs w:val="24"/>
        </w:rPr>
        <w:t xml:space="preserve"> в судебное заседание не явился, был извещен надлежащим образом о месте и времени рассмотрения дела, о чем в материалах дела имеется почтовое уведомление. О причинах неявки не сообщил и не ходатайствовал об отложении судебного заседания. </w:t>
      </w:r>
    </w:p>
    <w:p w:rsidR="00F11F42" w:rsidP="00F11F42">
      <w:pPr>
        <w:jc w:val="both"/>
        <w:rPr>
          <w:color w:val="000000"/>
        </w:rPr>
      </w:pPr>
      <w:r w:rsidRPr="00374992">
        <w:rPr>
          <w:color w:val="000000"/>
        </w:rPr>
        <w:t xml:space="preserve">         </w:t>
      </w:r>
      <w:r>
        <w:rPr>
          <w:color w:val="000000"/>
        </w:rPr>
        <w:t xml:space="preserve">  В соот</w:t>
      </w:r>
      <w:r>
        <w:rPr>
          <w:color w:val="000000"/>
        </w:rPr>
        <w:t xml:space="preserve">ветствии с ч. 2 ст. 25.1 КоАП РФ мировой судья считает возможным рассмотреть дело в отсутствие неявившегося  </w:t>
      </w:r>
      <w:r w:rsidR="00FB0E03">
        <w:rPr>
          <w:color w:val="000000"/>
        </w:rPr>
        <w:t>Хлебинского Д.Ю.</w:t>
      </w:r>
      <w:r>
        <w:rPr>
          <w:color w:val="000000"/>
        </w:rPr>
        <w:t>,</w:t>
      </w:r>
    </w:p>
    <w:p w:rsidR="00F02B17" w:rsidRPr="00C32C9F" w:rsidP="00C32C9F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>изучив материалы дела</w:t>
      </w:r>
      <w:r w:rsidR="00C22B17">
        <w:t>,</w:t>
      </w:r>
      <w:r>
        <w:t xml:space="preserve"> м</w:t>
      </w:r>
      <w:r w:rsidRPr="00C32C9F">
        <w:t xml:space="preserve">ировой судья приходит к следующему: </w:t>
      </w:r>
    </w:p>
    <w:p w:rsidR="00F02B17" w:rsidRPr="00C32C9F" w:rsidP="00F02B17">
      <w:pPr>
        <w:autoSpaceDE w:val="0"/>
        <w:autoSpaceDN w:val="0"/>
        <w:adjustRightInd w:val="0"/>
        <w:jc w:val="both"/>
      </w:pPr>
      <w:r w:rsidRPr="00C32C9F">
        <w:t xml:space="preserve">         В силу пункта 1.3 Правил дорожного движения Российской Феде</w:t>
      </w:r>
      <w:r w:rsidRPr="00C32C9F">
        <w:t xml:space="preserve">рации, утвержденных Постановлением Совета Министров - Правительства Российской Федерации от 23 октября </w:t>
      </w:r>
      <w:smartTag w:uri="urn:schemas-microsoft-com:office:smarttags" w:element="metricconverter">
        <w:smartTagPr>
          <w:attr w:name="ProductID" w:val="500 м"/>
        </w:smartTagPr>
        <w:r w:rsidRPr="00C32C9F">
          <w:t>1993 г</w:t>
        </w:r>
      </w:smartTag>
      <w:r w:rsidRPr="00C32C9F">
        <w:t>. N 1090  «О правилах движения» (вместе с «Основными положениями по допуску транспортных средств к эксплуатации и обязанности должностных лиц по об</w:t>
      </w:r>
      <w:r w:rsidRPr="00C32C9F">
        <w:t>еспечению безопасности дорожного движения»),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</w:t>
      </w:r>
      <w:r w:rsidRPr="00C32C9F">
        <w:t>ленных им прав и регулирующих дорожное движение установленными сигналами.</w:t>
      </w:r>
    </w:p>
    <w:p w:rsidR="00F02B17" w:rsidRPr="00C32C9F" w:rsidP="00F02B17">
      <w:pPr>
        <w:autoSpaceDE w:val="0"/>
        <w:autoSpaceDN w:val="0"/>
        <w:adjustRightInd w:val="0"/>
        <w:jc w:val="both"/>
      </w:pPr>
      <w:r w:rsidRPr="00C32C9F">
        <w:t xml:space="preserve">         Горизонтальная разметка: 1.1. – разделяет транспортные потоки  противоположных  направлений и обозначает границы  полос движения в опасных местах на дорогах; обозначает гран</w:t>
      </w:r>
      <w:r w:rsidRPr="00C32C9F">
        <w:t xml:space="preserve">ицы проезжей части, на которые въезд запрещен; обозначает границы стояночных мест транспортных средств.   </w:t>
      </w:r>
    </w:p>
    <w:p w:rsidR="00F02B17" w:rsidRPr="00C32C9F" w:rsidP="00F02B17">
      <w:pPr>
        <w:autoSpaceDE w:val="0"/>
        <w:autoSpaceDN w:val="0"/>
        <w:adjustRightInd w:val="0"/>
        <w:jc w:val="both"/>
      </w:pPr>
      <w:r w:rsidRPr="00C32C9F">
        <w:t xml:space="preserve">          </w:t>
      </w:r>
      <w:r w:rsidR="00C32C9F">
        <w:tab/>
      </w:r>
      <w:r w:rsidRPr="00C32C9F">
        <w:t>Горизонтальную разметку 1.1. пересекать запрещается.</w:t>
      </w:r>
    </w:p>
    <w:p w:rsidR="00F02B17" w:rsidRPr="00C32C9F" w:rsidP="00F02B17">
      <w:pPr>
        <w:autoSpaceDE w:val="0"/>
        <w:autoSpaceDN w:val="0"/>
        <w:adjustRightInd w:val="0"/>
        <w:ind w:firstLine="540"/>
        <w:jc w:val="both"/>
      </w:pPr>
      <w:r w:rsidRPr="00C32C9F">
        <w:t xml:space="preserve">  Согласно пункта 10.1. Правил дорожного движения Российской Федерации, водитель долж</w:t>
      </w:r>
      <w:r w:rsidRPr="00C32C9F">
        <w:t>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</w:t>
      </w:r>
      <w:r w:rsidRPr="00C32C9F">
        <w:t xml:space="preserve">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 При возникновении опасности для движения, которую водитель в состоянии обнаружить, он должен принять </w:t>
      </w:r>
      <w:r w:rsidRPr="00C32C9F">
        <w:t xml:space="preserve">возможные меры к снижению скорости вплоть до остановки транспортного средства. </w:t>
      </w:r>
    </w:p>
    <w:p w:rsidR="00F02B17" w:rsidRPr="00C32C9F" w:rsidP="00F02B17">
      <w:pPr>
        <w:autoSpaceDE w:val="0"/>
        <w:autoSpaceDN w:val="0"/>
        <w:adjustRightInd w:val="0"/>
        <w:ind w:firstLine="540"/>
        <w:jc w:val="both"/>
        <w:outlineLvl w:val="1"/>
      </w:pPr>
      <w:r w:rsidRPr="00C32C9F">
        <w:t>Согласно пункта 11.4. Постановления Правительства РФ от 23.10.1993 № 1090 «О Правилах Дорожного Движения» (вместе с «Основными положениями по допуску транспортных средств к экс</w:t>
      </w:r>
      <w:r w:rsidRPr="00C32C9F">
        <w:t xml:space="preserve">плуатации и обязанности должностных лиц по обеспечению безопасности дорожного движения») обгон запрещён на регулируемых перекрестках, а также на нерегулируемых перекрестках при движении по дороге, не являющейся главной; на пешеходных переходах при наличии </w:t>
      </w:r>
      <w:r w:rsidRPr="00C32C9F">
        <w:t xml:space="preserve">на них пешеходов; на железнодорожных переездах и ближе чем за </w:t>
      </w:r>
      <w:smartTag w:uri="urn:schemas-microsoft-com:office:smarttags" w:element="metricconverter">
        <w:smartTagPr>
          <w:attr w:name="ProductID" w:val="500 м"/>
        </w:smartTagPr>
        <w:r w:rsidRPr="00C32C9F">
          <w:t>100 метров</w:t>
        </w:r>
      </w:smartTag>
      <w:r w:rsidRPr="00C32C9F">
        <w:t xml:space="preserve"> перед ними; на мостах, путепроводах, эстакадах и под ними, а также в тоннелях; в конце подъема, на опасных поворотах и на других участках с ограниченной видимостью.</w:t>
      </w:r>
    </w:p>
    <w:p w:rsidR="00F02B17" w:rsidRPr="00C32C9F" w:rsidP="00F02B17">
      <w:pPr>
        <w:ind w:firstLine="540"/>
        <w:jc w:val="both"/>
      </w:pPr>
      <w:r w:rsidRPr="00C32C9F">
        <w:t xml:space="preserve">  В нарушение указ</w:t>
      </w:r>
      <w:r w:rsidRPr="00C32C9F">
        <w:t xml:space="preserve">анных требований ПДД РФ </w:t>
      </w:r>
      <w:r w:rsidR="00FB0E03">
        <w:t xml:space="preserve">Хлебинский Д.Ю. </w:t>
      </w:r>
      <w:r w:rsidRPr="00C32C9F">
        <w:t>совершил выезд на полосу встречно</w:t>
      </w:r>
      <w:r w:rsidR="00AD4CEA">
        <w:t xml:space="preserve">го движения для обгона впереди </w:t>
      </w:r>
      <w:r w:rsidRPr="00C32C9F">
        <w:t xml:space="preserve">движущегося транспортного средства в зоне действия горизонтальной дорожной разметки 1.1. </w:t>
      </w:r>
    </w:p>
    <w:p w:rsidR="00F02B17" w:rsidRPr="00C32C9F" w:rsidP="00F02B1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32C9F">
        <w:rPr>
          <w:color w:val="000000"/>
        </w:rPr>
        <w:t xml:space="preserve">  Данное правонарушение относится к правонарушению в области дорожного движения. Своими действиями водитель </w:t>
      </w:r>
      <w:r w:rsidR="00FB0E03">
        <w:rPr>
          <w:color w:val="000000"/>
        </w:rPr>
        <w:t>Хлебинский Д.Ю.</w:t>
      </w:r>
      <w:r w:rsidR="00AD4CEA">
        <w:rPr>
          <w:color w:val="000000" w:themeColor="text1"/>
        </w:rPr>
        <w:t xml:space="preserve"> </w:t>
      </w:r>
      <w:r w:rsidRPr="00C32C9F">
        <w:rPr>
          <w:color w:val="000000"/>
        </w:rPr>
        <w:t xml:space="preserve">нарушил ПДД РФ. </w:t>
      </w:r>
    </w:p>
    <w:p w:rsidR="00F02B17" w:rsidRPr="00C32C9F" w:rsidP="00F02B17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32C9F">
        <w:t xml:space="preserve">Факт совершения </w:t>
      </w:r>
      <w:r w:rsidR="00FB0E03">
        <w:t>Хлебинского Д.Ю.</w:t>
      </w:r>
      <w:r w:rsidRPr="00C32C9F">
        <w:t xml:space="preserve"> административного правонарушения подтверждается исследованными материалами дела, а</w:t>
      </w:r>
      <w:r w:rsidRPr="00C32C9F">
        <w:t xml:space="preserve"> именно:</w:t>
      </w:r>
      <w:r w:rsidRPr="00C32C9F">
        <w:rPr>
          <w:color w:val="000000"/>
        </w:rPr>
        <w:t xml:space="preserve"> протоколом об административном правонарушении </w:t>
      </w:r>
      <w:r w:rsidR="00FB0E03">
        <w:rPr>
          <w:color w:val="000000"/>
        </w:rPr>
        <w:t>77 МР 0964932</w:t>
      </w:r>
      <w:r w:rsidRPr="00C32C9F">
        <w:rPr>
          <w:color w:val="000000"/>
        </w:rPr>
        <w:t xml:space="preserve"> от </w:t>
      </w:r>
      <w:r w:rsidR="00F11F42">
        <w:rPr>
          <w:color w:val="000000"/>
        </w:rPr>
        <w:t>2</w:t>
      </w:r>
      <w:r w:rsidR="00FB0E03">
        <w:rPr>
          <w:color w:val="000000"/>
        </w:rPr>
        <w:t>7</w:t>
      </w:r>
      <w:r w:rsidR="00AD4CEA">
        <w:rPr>
          <w:color w:val="000000"/>
        </w:rPr>
        <w:t>.0</w:t>
      </w:r>
      <w:r w:rsidR="00FB0E03">
        <w:rPr>
          <w:color w:val="000000"/>
        </w:rPr>
        <w:t>5</w:t>
      </w:r>
      <w:r w:rsidR="00AD4CEA">
        <w:rPr>
          <w:color w:val="000000"/>
        </w:rPr>
        <w:t>.2017</w:t>
      </w:r>
      <w:r w:rsidRPr="00C32C9F">
        <w:rPr>
          <w:color w:val="000000"/>
        </w:rPr>
        <w:t xml:space="preserve">  года</w:t>
      </w:r>
      <w:r w:rsidRPr="00C32C9F">
        <w:t xml:space="preserve">, </w:t>
      </w:r>
      <w:r w:rsidRPr="00C32C9F">
        <w:rPr>
          <w:color w:val="000000"/>
        </w:rPr>
        <w:t xml:space="preserve"> </w:t>
      </w:r>
      <w:r w:rsidRPr="00C32C9F" w:rsidR="00EC35BF">
        <w:t xml:space="preserve">видеозаписью, исследованной в судебном заседании - на которой зафиксировано т/с </w:t>
      </w:r>
      <w:r>
        <w:t>МАРКА</w:t>
      </w:r>
      <w:r w:rsidR="00F11F42">
        <w:t xml:space="preserve"> г</w:t>
      </w:r>
      <w:r w:rsidRPr="00C32C9F" w:rsidR="007403D7">
        <w:rPr>
          <w:color w:val="000000" w:themeColor="text1"/>
        </w:rPr>
        <w:t xml:space="preserve">/н </w:t>
      </w:r>
      <w:r>
        <w:rPr>
          <w:color w:val="000000" w:themeColor="text1"/>
        </w:rPr>
        <w:t>НОМЕР</w:t>
      </w:r>
      <w:r w:rsidR="007403D7">
        <w:rPr>
          <w:color w:val="000000" w:themeColor="text1"/>
        </w:rPr>
        <w:t xml:space="preserve"> </w:t>
      </w:r>
      <w:r w:rsidRPr="00C32C9F" w:rsidR="00EC35BF">
        <w:rPr>
          <w:color w:val="000000" w:themeColor="text1"/>
        </w:rPr>
        <w:t>нарушил  требование дорожной разметки 1.1., совершил обгон транспортного средства с выездом на полосу встречного движения, двигаясь в попутном направлении</w:t>
      </w:r>
      <w:r w:rsidR="00E40EA7">
        <w:rPr>
          <w:color w:val="000000" w:themeColor="text1"/>
        </w:rPr>
        <w:t>, схемой правонарушения</w:t>
      </w:r>
      <w:r w:rsidRPr="00C32C9F" w:rsidR="00EC35BF">
        <w:rPr>
          <w:color w:val="000000"/>
        </w:rPr>
        <w:t>.</w:t>
      </w:r>
    </w:p>
    <w:p w:rsidR="00F02B17" w:rsidRPr="00C32C9F" w:rsidP="00F02B17">
      <w:pPr>
        <w:autoSpaceDE w:val="0"/>
        <w:autoSpaceDN w:val="0"/>
        <w:adjustRightInd w:val="0"/>
        <w:ind w:firstLine="708"/>
        <w:jc w:val="both"/>
      </w:pPr>
      <w:r w:rsidRPr="00C32C9F">
        <w:t>В основе приведенного подхода лежит положение п. 10.1 Правил дорожного движения, согласно которому действия водителя должны обеспеч</w:t>
      </w:r>
      <w:r w:rsidRPr="00C32C9F">
        <w:t xml:space="preserve">ивать возможность постоянного контроля за движением транспортного средства для выполнения требований Правил дорожного движения РФ. </w:t>
      </w:r>
    </w:p>
    <w:p w:rsidR="00F02B17" w:rsidRPr="00C32C9F" w:rsidP="00F02B17">
      <w:pPr>
        <w:autoSpaceDE w:val="0"/>
        <w:autoSpaceDN w:val="0"/>
        <w:adjustRightInd w:val="0"/>
        <w:ind w:firstLine="708"/>
        <w:jc w:val="both"/>
      </w:pPr>
      <w:r w:rsidRPr="00C32C9F">
        <w:t xml:space="preserve">При рассмотрении дела об административном правонарушении собранные по делу доказательства оцениваются в соответствии со ст. </w:t>
      </w:r>
      <w:r w:rsidRPr="00C32C9F">
        <w:t xml:space="preserve">26.11 КоАП РФ, а также с позиции соблюдения требований закона при их получении (ч. 3 ст. 26.2 КоАП РФ).  </w:t>
      </w:r>
    </w:p>
    <w:p w:rsidR="00F02B17" w:rsidRPr="00C32C9F" w:rsidP="00F02B17">
      <w:pPr>
        <w:autoSpaceDE w:val="0"/>
        <w:autoSpaceDN w:val="0"/>
        <w:adjustRightInd w:val="0"/>
        <w:ind w:firstLine="708"/>
        <w:jc w:val="both"/>
      </w:pPr>
      <w:r w:rsidRPr="00C32C9F">
        <w:t xml:space="preserve">Как установлено в ходе судебного разбирательства, все собранные по делу  доказательства получены с соблюдением требований закона. </w:t>
      </w:r>
    </w:p>
    <w:p w:rsidR="00F02B17" w:rsidRPr="00C32C9F" w:rsidP="00F02B17">
      <w:pPr>
        <w:autoSpaceDE w:val="0"/>
        <w:autoSpaceDN w:val="0"/>
        <w:adjustRightInd w:val="0"/>
        <w:ind w:firstLine="540"/>
        <w:jc w:val="both"/>
      </w:pPr>
      <w:r w:rsidRPr="00C32C9F">
        <w:t xml:space="preserve">  На основании изло</w:t>
      </w:r>
      <w:r w:rsidRPr="00C32C9F">
        <w:t xml:space="preserve">женного считаю, что в  действиях </w:t>
      </w:r>
      <w:r w:rsidR="00FB0E03">
        <w:t>Хлебинского Д.Ю.</w:t>
      </w:r>
      <w:r w:rsidR="00AD4CEA">
        <w:rPr>
          <w:color w:val="000000" w:themeColor="text1"/>
        </w:rPr>
        <w:t xml:space="preserve"> </w:t>
      </w:r>
      <w:r w:rsidRPr="00C32C9F" w:rsidR="00EC35BF">
        <w:t xml:space="preserve"> </w:t>
      </w:r>
      <w:r w:rsidRPr="00C32C9F">
        <w:t xml:space="preserve">имеется состав административного правонарушения, предусмотренного ч. 4 ст. 12.15 КоАП РФ, то есть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4" w:history="1">
        <w:r w:rsidRPr="00C32C9F">
          <w:rPr>
            <w:rStyle w:val="Hyperlink"/>
            <w:color w:val="000000"/>
          </w:rPr>
          <w:t>частью 3</w:t>
        </w:r>
      </w:hyperlink>
      <w:r w:rsidRPr="00C32C9F">
        <w:t xml:space="preserve"> настоящей статьи.</w:t>
      </w:r>
    </w:p>
    <w:p w:rsidR="00F02B17" w:rsidRPr="00C32C9F" w:rsidP="00F02B17">
      <w:pPr>
        <w:autoSpaceDE w:val="0"/>
        <w:autoSpaceDN w:val="0"/>
        <w:adjustRightInd w:val="0"/>
        <w:ind w:firstLine="540"/>
        <w:jc w:val="both"/>
      </w:pPr>
      <w:r w:rsidRPr="00C32C9F">
        <w:t xml:space="preserve">  Случаев, предусмотренных частью 3 статьи 12.15. КоАП РФ в судебном заседании не установлено.</w:t>
      </w:r>
    </w:p>
    <w:p w:rsidR="00F02B17" w:rsidRPr="00C32C9F" w:rsidP="00F02B1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32C9F">
        <w:t xml:space="preserve">  </w:t>
      </w:r>
      <w:r w:rsidRPr="00C32C9F">
        <w:rPr>
          <w:color w:val="000000"/>
        </w:rPr>
        <w:t xml:space="preserve">При назначении административного наказания </w:t>
      </w:r>
      <w:r w:rsidR="00302E7C">
        <w:rPr>
          <w:color w:val="000000"/>
        </w:rPr>
        <w:t>Хлебинскому Д.Ю.</w:t>
      </w:r>
      <w:r w:rsidRPr="00C32C9F">
        <w:rPr>
          <w:color w:val="000000"/>
        </w:rPr>
        <w:t xml:space="preserve"> судья учитывает характер совершенного им административного правонарушения, личность виновного и его имущественное положение: совершено правонарушение в области дорожного движения, не работает, </w:t>
      </w:r>
      <w:r w:rsidR="00AD4CEA">
        <w:t xml:space="preserve">обстоятельств отягчающих </w:t>
      </w:r>
      <w:r w:rsidRPr="00C32C9F">
        <w:t>административную ответственность судом</w:t>
      </w:r>
      <w:r w:rsidR="00AD4CEA">
        <w:t xml:space="preserve">, обстоятельством смягчающим административную ответственность </w:t>
      </w:r>
      <w:r w:rsidR="00302E7C">
        <w:t>Хлебинскому Д.Ю.</w:t>
      </w:r>
      <w:r w:rsidR="00E40EA7">
        <w:t xml:space="preserve"> </w:t>
      </w:r>
      <w:r w:rsidR="00AD4CEA">
        <w:rPr>
          <w:color w:val="000000"/>
        </w:rPr>
        <w:t>в соответствии со ст. 4.2 КоАП РФ является раскаяние в содеянном,</w:t>
      </w:r>
      <w:r w:rsidR="00AD4CEA">
        <w:t xml:space="preserve"> </w:t>
      </w:r>
      <w:r w:rsidRPr="00C32C9F">
        <w:t xml:space="preserve"> и считает возможным назначить ему наказание в виде</w:t>
      </w:r>
      <w:r w:rsidRPr="00C32C9F">
        <w:t xml:space="preserve"> штрафа предусмотренного санкцией данной статьи.</w:t>
      </w:r>
    </w:p>
    <w:p w:rsidR="00F02B17" w:rsidRPr="00C32C9F" w:rsidP="00AD4CEA">
      <w:pPr>
        <w:autoSpaceDE w:val="0"/>
        <w:autoSpaceDN w:val="0"/>
        <w:adjustRightInd w:val="0"/>
        <w:ind w:firstLine="540"/>
        <w:jc w:val="both"/>
        <w:outlineLvl w:val="0"/>
      </w:pPr>
      <w:r w:rsidRPr="00C32C9F">
        <w:t xml:space="preserve">  Руководствуясь ст. 3.5., ч. 4 ст. 12.15, ст.  29.10., 29.11, 30.1-30.3 КоАП РФ, мировой судья,</w:t>
      </w:r>
    </w:p>
    <w:p w:rsidR="006B1530" w:rsidRPr="00C32C9F" w:rsidP="00A80834">
      <w:pPr>
        <w:jc w:val="center"/>
      </w:pPr>
    </w:p>
    <w:p w:rsidR="00DF6E03" w:rsidRPr="00C32C9F" w:rsidP="00A80834">
      <w:pPr>
        <w:jc w:val="center"/>
      </w:pPr>
      <w:r w:rsidRPr="00C32C9F">
        <w:t>П О С Т А Н О В И Л:</w:t>
      </w:r>
    </w:p>
    <w:p w:rsidR="00A80834" w:rsidRPr="00C32C9F" w:rsidP="003B4CEF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DF6E03" w:rsidRPr="00C32C9F" w:rsidP="003B4CE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32C9F">
        <w:rPr>
          <w:color w:val="000000"/>
        </w:rPr>
        <w:t xml:space="preserve">Признать </w:t>
      </w:r>
      <w:r w:rsidR="00302E7C">
        <w:rPr>
          <w:color w:val="000000"/>
        </w:rPr>
        <w:t>Хлебинского Дмитрия Юрьевича</w:t>
      </w:r>
      <w:r w:rsidRPr="00C32C9F">
        <w:rPr>
          <w:color w:val="000000"/>
        </w:rPr>
        <w:t xml:space="preserve"> виновным в совершении административного правонару</w:t>
      </w:r>
      <w:r w:rsidRPr="00C32C9F">
        <w:rPr>
          <w:color w:val="000000"/>
        </w:rPr>
        <w:t xml:space="preserve">шения, предусмотренного ч. 4 ст. 12.15 Кодекса Российской Федерации об административных правонарушениях и подвергнуть </w:t>
      </w:r>
      <w:r w:rsidRPr="00C32C9F">
        <w:rPr>
          <w:bCs/>
          <w:color w:val="000000"/>
        </w:rPr>
        <w:t>его</w:t>
      </w:r>
      <w:r w:rsidRPr="00C32C9F">
        <w:rPr>
          <w:color w:val="000000"/>
        </w:rPr>
        <w:t xml:space="preserve"> административному штрафу в размере </w:t>
      </w:r>
      <w:r w:rsidRPr="00C32C9F">
        <w:rPr>
          <w:color w:val="000000"/>
        </w:rPr>
        <w:t xml:space="preserve">5000 (пять тысяч) рублей, который подлежит зачислению в бюджет в полном объеме в соответствии с </w:t>
      </w:r>
      <w:hyperlink r:id="rId5" w:history="1">
        <w:r w:rsidRPr="00C32C9F">
          <w:rPr>
            <w:rStyle w:val="Hyperlink"/>
            <w:color w:val="000000"/>
            <w:u w:val="none"/>
          </w:rPr>
          <w:t>законодательством</w:t>
        </w:r>
      </w:hyperlink>
      <w:r w:rsidRPr="00C32C9F">
        <w:rPr>
          <w:color w:val="000000"/>
        </w:rPr>
        <w:t xml:space="preserve"> Российской Федерации.</w:t>
      </w:r>
    </w:p>
    <w:p w:rsidR="00AD4CEA" w:rsidRPr="007F3D1A" w:rsidP="00AD4CEA">
      <w:pPr>
        <w:ind w:right="-5" w:firstLine="708"/>
        <w:jc w:val="both"/>
      </w:pPr>
      <w:r w:rsidRPr="007F3D1A">
        <w:t>Получатель штрафа</w:t>
      </w:r>
      <w:r>
        <w:t>:</w:t>
      </w:r>
      <w:r w:rsidR="00E40EA7">
        <w:t xml:space="preserve"> </w:t>
      </w:r>
      <w:r w:rsidRPr="00AA2AE8" w:rsidR="00F10BA6">
        <w:rPr>
          <w:sz w:val="26"/>
          <w:szCs w:val="26"/>
        </w:rPr>
        <w:t xml:space="preserve">Административный штраф </w:t>
      </w:r>
      <w:r w:rsidR="00302E7C">
        <w:rPr>
          <w:sz w:val="26"/>
          <w:szCs w:val="26"/>
        </w:rPr>
        <w:t>УФК (ОМВД России по г. Симферополю) Банк получателя платежа отделение по Республики Крым ЮГУ ЦБ РФ ИНН 9102003230 КПП 910201001 Р\сч 4010180335100010001 в отделение по Республики Крым ЮГУ ЦБ РФ БИК 043510001 ОКАТО 35701000 ОКТМО 35701000 КБК 18811630020016000140 УИН 18810491176000008855</w:t>
      </w:r>
    </w:p>
    <w:p w:rsidR="00DF6E03" w:rsidRPr="00C32C9F" w:rsidP="003B4CEF">
      <w:pPr>
        <w:jc w:val="both"/>
        <w:rPr>
          <w:color w:val="000000"/>
        </w:rPr>
      </w:pPr>
      <w:r w:rsidRPr="00C32C9F">
        <w:rPr>
          <w:color w:val="000000"/>
        </w:rPr>
        <w:t xml:space="preserve">            </w:t>
      </w:r>
      <w:r w:rsidRPr="00C32C9F" w:rsidR="006B1530">
        <w:rPr>
          <w:color w:val="000000"/>
        </w:rPr>
        <w:t xml:space="preserve">  </w:t>
      </w:r>
      <w:r w:rsidRPr="00C32C9F">
        <w:rPr>
          <w:color w:val="000000"/>
        </w:rPr>
        <w:t>Издержек по делу нет.</w:t>
      </w:r>
    </w:p>
    <w:p w:rsidR="00DF6E03" w:rsidRPr="00C32C9F" w:rsidP="00A80834">
      <w:pPr>
        <w:ind w:firstLine="708"/>
        <w:jc w:val="both"/>
        <w:rPr>
          <w:color w:val="000000"/>
        </w:rPr>
      </w:pPr>
      <w:r w:rsidRPr="00C32C9F">
        <w:rPr>
          <w:color w:val="000000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</w:t>
      </w:r>
      <w:r w:rsidRPr="00C32C9F">
        <w:rPr>
          <w:color w:val="000000"/>
        </w:rPr>
        <w:t xml:space="preserve"> штрафа в законную силу либо со дня истечения срока отсрочки или срока рассрочки, предусмотренных статьей 31.5 КоАП РФ.</w:t>
      </w:r>
    </w:p>
    <w:p w:rsidR="00A80834" w:rsidRPr="00C32C9F" w:rsidP="00A80834">
      <w:pPr>
        <w:autoSpaceDE w:val="0"/>
        <w:autoSpaceDN w:val="0"/>
        <w:adjustRightInd w:val="0"/>
        <w:ind w:firstLine="540"/>
        <w:jc w:val="both"/>
      </w:pPr>
      <w:r w:rsidRPr="00C32C9F">
        <w:rPr>
          <w:color w:val="000000"/>
        </w:rPr>
        <w:t xml:space="preserve">    </w:t>
      </w:r>
      <w:r w:rsidRPr="00C32C9F">
        <w:t>Разъяснить, что в соответствии с ч. 1.3 ст. 32.2. КоАП РФ при уплате административного штрафа лицом, привлеченным к административной</w:t>
      </w:r>
      <w:r w:rsidRPr="00C32C9F">
        <w:t xml:space="preserve"> ответственности за совершение административного правонарушения, предусмотренного </w:t>
      </w:r>
      <w:hyperlink r:id="rId6" w:history="1">
        <w:r w:rsidRPr="00C32C9F">
          <w:rPr>
            <w:color w:val="000000"/>
          </w:rPr>
          <w:t>главой 12</w:t>
        </w:r>
      </w:hyperlink>
      <w:r w:rsidRPr="00C32C9F">
        <w:rPr>
          <w:color w:val="000000"/>
        </w:rPr>
        <w:t xml:space="preserve"> настоящего Кодекса, за исключение</w:t>
      </w:r>
      <w:r w:rsidRPr="00C32C9F">
        <w:rPr>
          <w:color w:val="000000"/>
        </w:rPr>
        <w:t xml:space="preserve">м административных правонарушений, предусмотренных </w:t>
      </w:r>
      <w:hyperlink r:id="rId7" w:history="1">
        <w:r w:rsidRPr="00C32C9F">
          <w:rPr>
            <w:color w:val="000000"/>
          </w:rPr>
          <w:t>частью 1.1 статьи 12.1</w:t>
        </w:r>
      </w:hyperlink>
      <w:r w:rsidRPr="00C32C9F">
        <w:rPr>
          <w:color w:val="000000"/>
        </w:rPr>
        <w:t xml:space="preserve">, </w:t>
      </w:r>
      <w:hyperlink r:id="rId8" w:history="1">
        <w:r w:rsidRPr="00C32C9F">
          <w:rPr>
            <w:color w:val="000000"/>
          </w:rPr>
          <w:t>статьей 12.8</w:t>
        </w:r>
      </w:hyperlink>
      <w:r w:rsidRPr="00C32C9F">
        <w:rPr>
          <w:color w:val="000000"/>
        </w:rPr>
        <w:t xml:space="preserve">, </w:t>
      </w:r>
      <w:hyperlink r:id="rId9" w:history="1">
        <w:r w:rsidRPr="00C32C9F">
          <w:rPr>
            <w:color w:val="000000"/>
          </w:rPr>
          <w:t>частями 6</w:t>
        </w:r>
      </w:hyperlink>
      <w:r w:rsidRPr="00C32C9F">
        <w:rPr>
          <w:color w:val="000000"/>
        </w:rPr>
        <w:t xml:space="preserve"> и </w:t>
      </w:r>
      <w:hyperlink r:id="rId10" w:history="1">
        <w:r w:rsidRPr="00C32C9F">
          <w:rPr>
            <w:color w:val="000000"/>
          </w:rPr>
          <w:t>7 статьи 12.9</w:t>
        </w:r>
      </w:hyperlink>
      <w:r w:rsidRPr="00C32C9F">
        <w:rPr>
          <w:color w:val="000000"/>
        </w:rPr>
        <w:t xml:space="preserve">, </w:t>
      </w:r>
      <w:hyperlink r:id="rId11" w:history="1">
        <w:r w:rsidRPr="00C32C9F">
          <w:rPr>
            <w:color w:val="000000"/>
          </w:rPr>
          <w:t>частью 3 статьи 1</w:t>
        </w:r>
        <w:r w:rsidRPr="00C32C9F">
          <w:rPr>
            <w:color w:val="000000"/>
          </w:rPr>
          <w:t>2.12</w:t>
        </w:r>
      </w:hyperlink>
      <w:r w:rsidRPr="00C32C9F">
        <w:rPr>
          <w:color w:val="000000"/>
        </w:rPr>
        <w:t xml:space="preserve">, </w:t>
      </w:r>
      <w:hyperlink r:id="rId12" w:history="1">
        <w:r w:rsidRPr="00C32C9F">
          <w:rPr>
            <w:color w:val="000000"/>
          </w:rPr>
          <w:t>частью 5 статьи 12.15</w:t>
        </w:r>
      </w:hyperlink>
      <w:r w:rsidRPr="00C32C9F">
        <w:rPr>
          <w:color w:val="000000"/>
        </w:rPr>
        <w:t xml:space="preserve">, </w:t>
      </w:r>
      <w:hyperlink r:id="rId13" w:history="1">
        <w:r w:rsidRPr="00C32C9F">
          <w:rPr>
            <w:color w:val="000000"/>
          </w:rPr>
          <w:t>частью 3.1 статьи 12.16</w:t>
        </w:r>
      </w:hyperlink>
      <w:r w:rsidRPr="00C32C9F">
        <w:t xml:space="preserve">, </w:t>
      </w:r>
      <w:hyperlink r:id="rId14" w:history="1">
        <w:r w:rsidRPr="00C32C9F">
          <w:rPr>
            <w:color w:val="000000"/>
          </w:rPr>
          <w:t>статьями 12.24</w:t>
        </w:r>
      </w:hyperlink>
      <w:r w:rsidRPr="00C32C9F">
        <w:rPr>
          <w:color w:val="000000"/>
        </w:rPr>
        <w:t xml:space="preserve">, </w:t>
      </w:r>
      <w:hyperlink r:id="rId15" w:history="1">
        <w:r w:rsidRPr="00C32C9F">
          <w:rPr>
            <w:color w:val="000000"/>
          </w:rPr>
          <w:t>12.26</w:t>
        </w:r>
      </w:hyperlink>
      <w:r w:rsidRPr="00C32C9F">
        <w:rPr>
          <w:color w:val="000000"/>
        </w:rPr>
        <w:t xml:space="preserve">, </w:t>
      </w:r>
      <w:hyperlink r:id="rId16" w:history="1">
        <w:r w:rsidRPr="00C32C9F">
          <w:rPr>
            <w:color w:val="000000"/>
          </w:rPr>
          <w:t>частью 3 статьи 12.27</w:t>
        </w:r>
      </w:hyperlink>
      <w:r w:rsidRPr="00C32C9F">
        <w:rPr>
          <w:color w:val="000000"/>
        </w:rPr>
        <w:t xml:space="preserve"> нас</w:t>
      </w:r>
      <w:r w:rsidRPr="00C32C9F">
        <w:t>тоящего Кодекса, не позднее двадц</w:t>
      </w:r>
      <w:r w:rsidRPr="00C32C9F">
        <w:t>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</w:t>
      </w:r>
      <w:r w:rsidRPr="00C32C9F">
        <w:t>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F6E03" w:rsidRPr="00C32C9F" w:rsidP="003B4CEF">
      <w:pPr>
        <w:ind w:firstLine="708"/>
        <w:jc w:val="both"/>
        <w:rPr>
          <w:color w:val="000000"/>
        </w:rPr>
      </w:pPr>
      <w:r w:rsidRPr="00C32C9F">
        <w:rPr>
          <w:color w:val="000000"/>
        </w:rPr>
        <w:t>Срок предъявления постановления к исполнению в течение двух лет со дня вступления в законную силу настояще</w:t>
      </w:r>
      <w:r w:rsidRPr="00C32C9F">
        <w:rPr>
          <w:color w:val="000000"/>
        </w:rPr>
        <w:t xml:space="preserve">го постановления. </w:t>
      </w:r>
    </w:p>
    <w:p w:rsidR="00DF6E03" w:rsidRPr="00C32C9F" w:rsidP="003B4CEF">
      <w:pPr>
        <w:ind w:firstLine="708"/>
        <w:jc w:val="both"/>
        <w:rPr>
          <w:color w:val="000000"/>
        </w:rPr>
      </w:pPr>
      <w:r w:rsidRPr="003707E8">
        <w:t xml:space="preserve">Постановление может быть обжаловано в Ялтинский городской суд Республики Крым в течение 10 </w:t>
      </w:r>
      <w:r>
        <w:t>суток</w:t>
      </w:r>
      <w:r w:rsidRPr="003707E8">
        <w:t xml:space="preserve"> со дня вручения или получения копии постановления, через мирового судью судебного участка № 94 Ялтинского судебного района (городской округ </w:t>
      </w:r>
      <w:r w:rsidRPr="003707E8">
        <w:t>Ялта) Республики Крым</w:t>
      </w:r>
      <w:r w:rsidRPr="00C32C9F">
        <w:rPr>
          <w:color w:val="000000"/>
        </w:rPr>
        <w:t>.</w:t>
      </w:r>
    </w:p>
    <w:p w:rsidR="00DF6E03" w:rsidRPr="00C32C9F" w:rsidP="00B15C84">
      <w:pPr>
        <w:ind w:left="720"/>
      </w:pPr>
    </w:p>
    <w:p w:rsidR="00A80834" w:rsidRPr="00C32C9F" w:rsidP="00622C98">
      <w:pPr>
        <w:ind w:right="21"/>
      </w:pPr>
      <w:r w:rsidRPr="00C32C9F">
        <w:t xml:space="preserve">             </w:t>
      </w:r>
    </w:p>
    <w:p w:rsidR="00A80834" w:rsidRPr="00C32C9F" w:rsidP="00622C98">
      <w:pPr>
        <w:ind w:right="21"/>
      </w:pPr>
    </w:p>
    <w:p w:rsidR="00DF6E03" w:rsidRPr="00C32C9F" w:rsidP="00C22B17">
      <w:pPr>
        <w:ind w:right="21"/>
      </w:pPr>
      <w:r w:rsidRPr="00C32C9F">
        <w:t xml:space="preserve">              Мировой судья </w:t>
      </w:r>
      <w:r w:rsidR="00C22B17">
        <w:tab/>
      </w:r>
      <w:r w:rsidR="00C22B17">
        <w:tab/>
      </w:r>
      <w:r>
        <w:t>(подпись)</w:t>
      </w:r>
      <w:r w:rsidR="00C22B17">
        <w:tab/>
      </w:r>
      <w:r w:rsidR="00C22B17">
        <w:tab/>
      </w:r>
      <w:r w:rsidR="00C22B17">
        <w:tab/>
      </w:r>
      <w:r w:rsidR="00C22B17">
        <w:tab/>
      </w:r>
      <w:r w:rsidR="00C22B17">
        <w:tab/>
        <w:t>П.Н. Киреев</w:t>
      </w:r>
    </w:p>
    <w:p w:rsidR="00DF6E03" w:rsidRPr="00C32C9F" w:rsidP="004B0CBA">
      <w:pPr>
        <w:tabs>
          <w:tab w:val="left" w:pos="7599"/>
        </w:tabs>
        <w:ind w:left="720"/>
      </w:pPr>
    </w:p>
    <w:sectPr w:rsidSect="003469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B4F6FA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2BC01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2046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367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7ECD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F4B2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4A2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3C66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9C2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23A5C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EB"/>
    <w:rsid w:val="0001084F"/>
    <w:rsid w:val="000509FF"/>
    <w:rsid w:val="000536F3"/>
    <w:rsid w:val="0006727D"/>
    <w:rsid w:val="000831B8"/>
    <w:rsid w:val="00083D13"/>
    <w:rsid w:val="000948F4"/>
    <w:rsid w:val="000A3F51"/>
    <w:rsid w:val="000B77F8"/>
    <w:rsid w:val="000C074B"/>
    <w:rsid w:val="000C3F65"/>
    <w:rsid w:val="000C5015"/>
    <w:rsid w:val="000D2424"/>
    <w:rsid w:val="000E3DDF"/>
    <w:rsid w:val="000E5BB3"/>
    <w:rsid w:val="0011259D"/>
    <w:rsid w:val="00131492"/>
    <w:rsid w:val="0014279B"/>
    <w:rsid w:val="00143C27"/>
    <w:rsid w:val="00144E07"/>
    <w:rsid w:val="00147BA5"/>
    <w:rsid w:val="00151E29"/>
    <w:rsid w:val="0016202D"/>
    <w:rsid w:val="001707B5"/>
    <w:rsid w:val="00185115"/>
    <w:rsid w:val="00194343"/>
    <w:rsid w:val="00196D0E"/>
    <w:rsid w:val="001A4FF0"/>
    <w:rsid w:val="001B465B"/>
    <w:rsid w:val="001C5B06"/>
    <w:rsid w:val="001C76CE"/>
    <w:rsid w:val="001E7907"/>
    <w:rsid w:val="001F17BF"/>
    <w:rsid w:val="001F26A9"/>
    <w:rsid w:val="001F7F02"/>
    <w:rsid w:val="00204E27"/>
    <w:rsid w:val="0021249C"/>
    <w:rsid w:val="00214B3F"/>
    <w:rsid w:val="0021604D"/>
    <w:rsid w:val="00230536"/>
    <w:rsid w:val="002319C9"/>
    <w:rsid w:val="002344D7"/>
    <w:rsid w:val="00234BBA"/>
    <w:rsid w:val="00241FCD"/>
    <w:rsid w:val="00261FBD"/>
    <w:rsid w:val="00282079"/>
    <w:rsid w:val="0029159A"/>
    <w:rsid w:val="0029799D"/>
    <w:rsid w:val="002A43A3"/>
    <w:rsid w:val="002B6352"/>
    <w:rsid w:val="002B78D3"/>
    <w:rsid w:val="002D0E7A"/>
    <w:rsid w:val="002D2D77"/>
    <w:rsid w:val="00302E7C"/>
    <w:rsid w:val="003106EA"/>
    <w:rsid w:val="00311128"/>
    <w:rsid w:val="0032189E"/>
    <w:rsid w:val="00322D87"/>
    <w:rsid w:val="0032357D"/>
    <w:rsid w:val="0032389F"/>
    <w:rsid w:val="00323E3F"/>
    <w:rsid w:val="00346963"/>
    <w:rsid w:val="003609BC"/>
    <w:rsid w:val="003707E8"/>
    <w:rsid w:val="00374992"/>
    <w:rsid w:val="00376342"/>
    <w:rsid w:val="00392B9E"/>
    <w:rsid w:val="0039500D"/>
    <w:rsid w:val="003B4CEF"/>
    <w:rsid w:val="003B5501"/>
    <w:rsid w:val="003B6D96"/>
    <w:rsid w:val="003D6274"/>
    <w:rsid w:val="003D7DF0"/>
    <w:rsid w:val="003E3CF4"/>
    <w:rsid w:val="003E4632"/>
    <w:rsid w:val="004019EE"/>
    <w:rsid w:val="00405CB4"/>
    <w:rsid w:val="0040751C"/>
    <w:rsid w:val="00412CB8"/>
    <w:rsid w:val="00427B7B"/>
    <w:rsid w:val="004311ED"/>
    <w:rsid w:val="00441F98"/>
    <w:rsid w:val="0044253A"/>
    <w:rsid w:val="004450A1"/>
    <w:rsid w:val="00456011"/>
    <w:rsid w:val="0048618C"/>
    <w:rsid w:val="004B0CBA"/>
    <w:rsid w:val="004C4688"/>
    <w:rsid w:val="0050267E"/>
    <w:rsid w:val="00516222"/>
    <w:rsid w:val="0053439F"/>
    <w:rsid w:val="00534663"/>
    <w:rsid w:val="00545E01"/>
    <w:rsid w:val="00552707"/>
    <w:rsid w:val="005542D4"/>
    <w:rsid w:val="00560BB7"/>
    <w:rsid w:val="005659E9"/>
    <w:rsid w:val="00581A37"/>
    <w:rsid w:val="00582025"/>
    <w:rsid w:val="005833EF"/>
    <w:rsid w:val="005918DF"/>
    <w:rsid w:val="00594AD3"/>
    <w:rsid w:val="005B6922"/>
    <w:rsid w:val="005D4B95"/>
    <w:rsid w:val="005D4F7C"/>
    <w:rsid w:val="005E18E5"/>
    <w:rsid w:val="005E2F97"/>
    <w:rsid w:val="00607373"/>
    <w:rsid w:val="00607F53"/>
    <w:rsid w:val="00615E7C"/>
    <w:rsid w:val="00622C98"/>
    <w:rsid w:val="00634EA6"/>
    <w:rsid w:val="00641CD8"/>
    <w:rsid w:val="00644893"/>
    <w:rsid w:val="00664052"/>
    <w:rsid w:val="00667028"/>
    <w:rsid w:val="00672957"/>
    <w:rsid w:val="0068396D"/>
    <w:rsid w:val="0069065D"/>
    <w:rsid w:val="006B1530"/>
    <w:rsid w:val="006B2C1C"/>
    <w:rsid w:val="006D4A4B"/>
    <w:rsid w:val="006D4C24"/>
    <w:rsid w:val="006D5965"/>
    <w:rsid w:val="006D7F60"/>
    <w:rsid w:val="006E1DA9"/>
    <w:rsid w:val="00703F7C"/>
    <w:rsid w:val="00704E2A"/>
    <w:rsid w:val="00706B32"/>
    <w:rsid w:val="007076FB"/>
    <w:rsid w:val="00711536"/>
    <w:rsid w:val="007316F6"/>
    <w:rsid w:val="00734A37"/>
    <w:rsid w:val="007403D7"/>
    <w:rsid w:val="00744600"/>
    <w:rsid w:val="00771442"/>
    <w:rsid w:val="00773570"/>
    <w:rsid w:val="00777F14"/>
    <w:rsid w:val="00783DAC"/>
    <w:rsid w:val="00787ACC"/>
    <w:rsid w:val="00790CE8"/>
    <w:rsid w:val="00797366"/>
    <w:rsid w:val="007A72A2"/>
    <w:rsid w:val="007C53E9"/>
    <w:rsid w:val="007D0D6C"/>
    <w:rsid w:val="007D4201"/>
    <w:rsid w:val="007D706E"/>
    <w:rsid w:val="007F3D1A"/>
    <w:rsid w:val="007F4F6D"/>
    <w:rsid w:val="00816702"/>
    <w:rsid w:val="008206CA"/>
    <w:rsid w:val="0083531B"/>
    <w:rsid w:val="008405FC"/>
    <w:rsid w:val="00850E77"/>
    <w:rsid w:val="00855E31"/>
    <w:rsid w:val="0085647A"/>
    <w:rsid w:val="008713A2"/>
    <w:rsid w:val="0088018C"/>
    <w:rsid w:val="00892B12"/>
    <w:rsid w:val="0089351C"/>
    <w:rsid w:val="008963FD"/>
    <w:rsid w:val="008B0D12"/>
    <w:rsid w:val="008C0A9E"/>
    <w:rsid w:val="008E0FD7"/>
    <w:rsid w:val="008F1235"/>
    <w:rsid w:val="00932D59"/>
    <w:rsid w:val="009551B4"/>
    <w:rsid w:val="009671B0"/>
    <w:rsid w:val="00973889"/>
    <w:rsid w:val="00974DB6"/>
    <w:rsid w:val="009762CB"/>
    <w:rsid w:val="00987170"/>
    <w:rsid w:val="00987C62"/>
    <w:rsid w:val="009A3576"/>
    <w:rsid w:val="009B356D"/>
    <w:rsid w:val="009C47CB"/>
    <w:rsid w:val="009D2C9F"/>
    <w:rsid w:val="009E10CA"/>
    <w:rsid w:val="009E6004"/>
    <w:rsid w:val="009E7007"/>
    <w:rsid w:val="009F25DE"/>
    <w:rsid w:val="00A215BF"/>
    <w:rsid w:val="00A47531"/>
    <w:rsid w:val="00A62C59"/>
    <w:rsid w:val="00A65D3F"/>
    <w:rsid w:val="00A80834"/>
    <w:rsid w:val="00A8118B"/>
    <w:rsid w:val="00AA2AE8"/>
    <w:rsid w:val="00AC07A4"/>
    <w:rsid w:val="00AC6F6F"/>
    <w:rsid w:val="00AD4CEA"/>
    <w:rsid w:val="00AE1984"/>
    <w:rsid w:val="00AF36A3"/>
    <w:rsid w:val="00B10C26"/>
    <w:rsid w:val="00B15C84"/>
    <w:rsid w:val="00B231A1"/>
    <w:rsid w:val="00B25295"/>
    <w:rsid w:val="00B2659F"/>
    <w:rsid w:val="00B430DF"/>
    <w:rsid w:val="00B440A9"/>
    <w:rsid w:val="00B71BDB"/>
    <w:rsid w:val="00B8291A"/>
    <w:rsid w:val="00B93E52"/>
    <w:rsid w:val="00B95E63"/>
    <w:rsid w:val="00BA30CC"/>
    <w:rsid w:val="00BB1BBA"/>
    <w:rsid w:val="00BE3C08"/>
    <w:rsid w:val="00BE6E54"/>
    <w:rsid w:val="00BE75EB"/>
    <w:rsid w:val="00C021F0"/>
    <w:rsid w:val="00C140B9"/>
    <w:rsid w:val="00C2168C"/>
    <w:rsid w:val="00C21C2F"/>
    <w:rsid w:val="00C22B17"/>
    <w:rsid w:val="00C3199B"/>
    <w:rsid w:val="00C32C9F"/>
    <w:rsid w:val="00C33ECC"/>
    <w:rsid w:val="00C400A3"/>
    <w:rsid w:val="00C5094E"/>
    <w:rsid w:val="00C77664"/>
    <w:rsid w:val="00C83A61"/>
    <w:rsid w:val="00C91A0B"/>
    <w:rsid w:val="00CC1950"/>
    <w:rsid w:val="00CC7D09"/>
    <w:rsid w:val="00D05805"/>
    <w:rsid w:val="00D15BD5"/>
    <w:rsid w:val="00D219DA"/>
    <w:rsid w:val="00D22A31"/>
    <w:rsid w:val="00D30659"/>
    <w:rsid w:val="00D4313B"/>
    <w:rsid w:val="00D47DFC"/>
    <w:rsid w:val="00D50F46"/>
    <w:rsid w:val="00D66F83"/>
    <w:rsid w:val="00D72B50"/>
    <w:rsid w:val="00D7506F"/>
    <w:rsid w:val="00D82330"/>
    <w:rsid w:val="00D8271E"/>
    <w:rsid w:val="00DA34FF"/>
    <w:rsid w:val="00DB37A4"/>
    <w:rsid w:val="00DD1706"/>
    <w:rsid w:val="00DD2846"/>
    <w:rsid w:val="00DF3375"/>
    <w:rsid w:val="00DF6E03"/>
    <w:rsid w:val="00E20F92"/>
    <w:rsid w:val="00E30B14"/>
    <w:rsid w:val="00E35250"/>
    <w:rsid w:val="00E40EA7"/>
    <w:rsid w:val="00E43D97"/>
    <w:rsid w:val="00E44DFC"/>
    <w:rsid w:val="00E57507"/>
    <w:rsid w:val="00E70442"/>
    <w:rsid w:val="00E74047"/>
    <w:rsid w:val="00E747B1"/>
    <w:rsid w:val="00E83876"/>
    <w:rsid w:val="00E85722"/>
    <w:rsid w:val="00EC0DFE"/>
    <w:rsid w:val="00EC26A2"/>
    <w:rsid w:val="00EC35BF"/>
    <w:rsid w:val="00EC4A66"/>
    <w:rsid w:val="00ED07D4"/>
    <w:rsid w:val="00ED6A27"/>
    <w:rsid w:val="00EF7975"/>
    <w:rsid w:val="00F011D5"/>
    <w:rsid w:val="00F02B17"/>
    <w:rsid w:val="00F0795B"/>
    <w:rsid w:val="00F10BA6"/>
    <w:rsid w:val="00F11F42"/>
    <w:rsid w:val="00F23EB6"/>
    <w:rsid w:val="00F277B9"/>
    <w:rsid w:val="00F36E9D"/>
    <w:rsid w:val="00F6735B"/>
    <w:rsid w:val="00F67CF7"/>
    <w:rsid w:val="00F73E8E"/>
    <w:rsid w:val="00F7788C"/>
    <w:rsid w:val="00F77BE5"/>
    <w:rsid w:val="00F86873"/>
    <w:rsid w:val="00FA003B"/>
    <w:rsid w:val="00FA4904"/>
    <w:rsid w:val="00FB0E03"/>
    <w:rsid w:val="00FC7044"/>
    <w:rsid w:val="00FE1518"/>
    <w:rsid w:val="00FF21E0"/>
    <w:rsid w:val="00FF28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E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locked/>
    <w:rsid w:val="00E30B14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E75E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locked/>
    <w:rsid w:val="00BE75E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rsid w:val="00BE75EB"/>
    <w:rPr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BE75EB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BE75E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0737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3B4CEF"/>
    <w:rPr>
      <w:rFonts w:cs="Times New Roman"/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E30B14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D816F741FD526C276C9E0606AA025E849EC3D4CBF48CB45A936617B1A8CCBCB82F7C4C95EFLFyAH" TargetMode="External" /><Relationship Id="rId11" Type="http://schemas.openxmlformats.org/officeDocument/2006/relationships/hyperlink" Target="consultantplus://offline/ref=92D816F741FD526C276C9E0606AA025E849EC3D4CBF48CB45A936617B1A8CCBCB82F7C4C95EELFy9H" TargetMode="External" /><Relationship Id="rId12" Type="http://schemas.openxmlformats.org/officeDocument/2006/relationships/hyperlink" Target="consultantplus://offline/ref=92D816F741FD526C276C9E0606AA025E849EC3D4CBF48CB45A936617B1A8CCBCB82F7C4B9FE4LFy4H" TargetMode="External" /><Relationship Id="rId13" Type="http://schemas.openxmlformats.org/officeDocument/2006/relationships/hyperlink" Target="consultantplus://offline/ref=92D816F741FD526C276C9E0606AA025E849EC3D4CBF48CB45A936617B1A8CCBCB82F7C4B9FE3LFyCH" TargetMode="External" /><Relationship Id="rId14" Type="http://schemas.openxmlformats.org/officeDocument/2006/relationships/hyperlink" Target="consultantplus://offline/ref=92D816F741FD526C276C9E0606AA025E849EC3D4CBF48CB45A936617B1A8CCBCB82F7C4D97LEy7H" TargetMode="External" /><Relationship Id="rId15" Type="http://schemas.openxmlformats.org/officeDocument/2006/relationships/hyperlink" Target="consultantplus://offline/ref=92D816F741FD526C276C9E0606AA025E849EC3D4CBF48CB45A936617B1A8CCBCB82F7C4C94E6LFy4H" TargetMode="External" /><Relationship Id="rId16" Type="http://schemas.openxmlformats.org/officeDocument/2006/relationships/hyperlink" Target="consultantplus://offline/ref=92D816F741FD526C276C9E0606AA025E849EC3D4CBF48CB45A936617B1A8CCBCB82F7C4A92E4LFyBH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0F4EF90C8563C8C4FB40790EF7CFB49C712ED02154358C4AF524210DB9B8ACE4C99EA0D9AAD6084xCHBK" TargetMode="External" /><Relationship Id="rId5" Type="http://schemas.openxmlformats.org/officeDocument/2006/relationships/hyperlink" Target="consultantplus://offline/ref=68D8E537428E69B3EB62B6FA5E7BCC79B22FD0D39887990F27DDD809EAB26AB9F60684C76AuCmFH" TargetMode="External" /><Relationship Id="rId6" Type="http://schemas.openxmlformats.org/officeDocument/2006/relationships/hyperlink" Target="consultantplus://offline/ref=D6161BFDE62D70AED94183C81B31400B37E01F1A4C0B313FCB4742B2E5003E6989A36603C05D66A1K0yAH" TargetMode="External" /><Relationship Id="rId7" Type="http://schemas.openxmlformats.org/officeDocument/2006/relationships/hyperlink" Target="consultantplus://offline/ref=D6161BFDE62D70AED94183C81B31400B37E01F1A4C0B313FCB4742B2E5003E6989A36606C258K6yAH" TargetMode="External" /><Relationship Id="rId8" Type="http://schemas.openxmlformats.org/officeDocument/2006/relationships/hyperlink" Target="consultantplus://offline/ref=D6161BFDE62D70AED94183C81B31400B37E01F1A4C0B313FCB4742B2E5003E6989A36606C25AK6yFH" TargetMode="External" /><Relationship Id="rId9" Type="http://schemas.openxmlformats.org/officeDocument/2006/relationships/hyperlink" Target="consultantplus://offline/ref=D6161BFDE62D70AED94183C81B31400B37E01F1A4C0B313FCB4742B2E5003E6989A36606C255K6yA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