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</w:t>
      </w:r>
      <w:r>
        <w:t>5-94-290</w:t>
      </w:r>
      <w:r>
        <w:t>/2017</w:t>
      </w:r>
      <w:r>
        <w:tab/>
      </w:r>
    </w:p>
    <w:p w:rsidR="00A77B3E"/>
    <w:p w:rsidR="00A77B3E" w:rsidP="00D44FC5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№94 Ялтинского судебного района( городской адрес) адрес Киреев П.Н.,</w:t>
      </w:r>
    </w:p>
    <w:p w:rsidR="00A77B3E">
      <w:r>
        <w:t xml:space="preserve">с участием представителя лица, в отношении которого ведется </w:t>
      </w:r>
      <w:r>
        <w:t xml:space="preserve">производство по делу об административном правонарушении </w:t>
      </w:r>
      <w:r>
        <w:t>Пунга</w:t>
      </w:r>
      <w:r>
        <w:t xml:space="preserve"> В.Н.,</w:t>
      </w:r>
    </w:p>
    <w:p w:rsidR="00A77B3E">
      <w:r>
        <w:t>рассмотрев в отрытом судебном заседании дело об административном правонарушении в отношении:</w:t>
      </w:r>
    </w:p>
    <w:p w:rsidR="00A77B3E">
      <w:r>
        <w:t xml:space="preserve"> </w:t>
      </w:r>
      <w:r>
        <w:t>Пунга</w:t>
      </w:r>
      <w:r>
        <w:t xml:space="preserve"> </w:t>
      </w:r>
      <w:r>
        <w:t>фио</w:t>
      </w:r>
      <w:r>
        <w:t>, паспортные данные, проживающего по адресу: адрес,</w:t>
      </w:r>
    </w:p>
    <w:p w:rsidR="00A77B3E">
      <w:r>
        <w:t>в совершении административного пр</w:t>
      </w:r>
      <w:r>
        <w:t>авонарушения, предусмотренного ч.1 ст. 19.5 Кодекса РФ об АП,</w:t>
      </w:r>
    </w:p>
    <w:p w:rsidR="00A77B3E"/>
    <w:p w:rsidR="00A77B3E" w:rsidP="00D44FC5">
      <w:pPr>
        <w:jc w:val="center"/>
      </w:pPr>
      <w:r>
        <w:t>У С Т А Н О В И Л :</w:t>
      </w:r>
    </w:p>
    <w:p w:rsidR="00A77B3E"/>
    <w:p w:rsidR="00A77B3E">
      <w:r>
        <w:tab/>
      </w:r>
      <w:r>
        <w:t xml:space="preserve">дата в отношении </w:t>
      </w:r>
      <w:r>
        <w:t>Пунга</w:t>
      </w:r>
      <w:r>
        <w:t xml:space="preserve"> В.Н. составлен протокол «номер»</w:t>
      </w:r>
      <w:r>
        <w:t xml:space="preserve"> об административном правонарушении, согласно которому Службой по экологическому и технологическому надзору адрес </w:t>
      </w:r>
      <w:r>
        <w:t>вынесено предписание об устранении нарушения в области правил пользования топливом, электрической и тепловой энергией, правил устройства электроустановок, эксплуатации электроустановок, топливо и  энергопотребляющих установок, тепловых сетей, объектов хран</w:t>
      </w:r>
      <w:r>
        <w:t>ения, содержания, реализации и транспортировки энергоносителей, топлива и продуктов его переработки.</w:t>
      </w:r>
    </w:p>
    <w:p w:rsidR="00A77B3E">
      <w:r>
        <w:t xml:space="preserve">Однако </w:t>
      </w:r>
      <w:r>
        <w:t>Пунга</w:t>
      </w:r>
      <w:r>
        <w:t xml:space="preserve"> В.Н. в установленный срок не выполнил предписание,  в результате чего им совершено административное правонарушение, предусмотренное ч.1 ст. 19</w:t>
      </w:r>
      <w:r>
        <w:t xml:space="preserve">.5 Кодекса РФ об АП. </w:t>
      </w:r>
    </w:p>
    <w:p w:rsidR="00A77B3E">
      <w:r>
        <w:t xml:space="preserve">В судебном заседании </w:t>
      </w:r>
      <w:r>
        <w:t>Пунга</w:t>
      </w:r>
      <w:r>
        <w:t xml:space="preserve"> В.Н. вину признал.</w:t>
      </w:r>
    </w:p>
    <w:p w:rsidR="00A77B3E">
      <w:r>
        <w:t xml:space="preserve">Выслушав </w:t>
      </w:r>
      <w:r>
        <w:t>Пунга</w:t>
      </w:r>
      <w:r>
        <w:t xml:space="preserve"> В.Н., исследовав материалы административного дела, мировой судья приходит к следующему: в судебном заседании установлено, что дата в отношении </w:t>
      </w:r>
      <w:r>
        <w:t>Пунга</w:t>
      </w:r>
      <w:r>
        <w:t xml:space="preserve"> В.Н. составлен протокол </w:t>
      </w:r>
      <w:r>
        <w:t>«</w:t>
      </w:r>
      <w:r>
        <w:t>номер</w:t>
      </w:r>
      <w:r>
        <w:t>»</w:t>
      </w:r>
      <w:r>
        <w:t>о</w:t>
      </w:r>
      <w:r>
        <w:t>б</w:t>
      </w:r>
      <w:r>
        <w:t xml:space="preserve"> административном правонарушении, согласно которому Службой по экологическому и технологическому надзору адрес вынесено предписание об устранении нарушения в области правил пользования топливом, электрической и тепловой энергией, правил устрой</w:t>
      </w:r>
      <w:r>
        <w:t xml:space="preserve">ства электроустановок, эксплуатации электроустановок, топливо и 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переработки. </w:t>
      </w:r>
    </w:p>
    <w:p w:rsidR="00A77B3E">
      <w:r>
        <w:t xml:space="preserve">Однако </w:t>
      </w:r>
      <w:r>
        <w:t>Пунга</w:t>
      </w:r>
      <w:r>
        <w:t xml:space="preserve"> В.Н. в установленн</w:t>
      </w:r>
      <w:r>
        <w:t>ый срок не выполнил предписание,  в результате чего им совершено административное правонарушение, предусмотренное ч.1 ст. 19.5 Кодекса РФ об АП.</w:t>
      </w:r>
    </w:p>
    <w:p w:rsidR="00A77B3E">
      <w:r>
        <w:t xml:space="preserve">Виновность </w:t>
      </w:r>
      <w:r>
        <w:t>Пунга</w:t>
      </w:r>
      <w:r>
        <w:t xml:space="preserve"> В.Н. в совершении административного правонарушения, предусмотренного ч.1 ст. 19.5 Кодекса РФ о</w:t>
      </w:r>
      <w:r>
        <w:t xml:space="preserve">б АП подтверждается материалами, имеющимися в деле, а именно: протоколом </w:t>
      </w:r>
      <w:r>
        <w:t>«</w:t>
      </w:r>
      <w:r>
        <w:t>номер</w:t>
      </w:r>
      <w:r>
        <w:t>»</w:t>
      </w:r>
      <w:r>
        <w:t>о</w:t>
      </w:r>
      <w:r>
        <w:t>б</w:t>
      </w:r>
      <w:r>
        <w:t xml:space="preserve"> административном  </w:t>
      </w:r>
      <w:r>
        <w:t xml:space="preserve">правонарушении от дата, приказом о проведении внеплановой выездной проверки юридического лица, ИП от дата </w:t>
      </w:r>
      <w:r>
        <w:t>«номер»</w:t>
      </w:r>
      <w:r>
        <w:t xml:space="preserve">, предписанием </w:t>
      </w:r>
      <w:r>
        <w:t>«</w:t>
      </w:r>
      <w:r>
        <w:t>номер»</w:t>
      </w:r>
      <w:r>
        <w:t>от</w:t>
      </w:r>
      <w:r>
        <w:t xml:space="preserve"> дата, акт</w:t>
      </w:r>
      <w:r>
        <w:t xml:space="preserve">ом проверки службой по экологическому и технологическому надзору адрес </w:t>
      </w:r>
      <w:r>
        <w:t>«номер»</w:t>
      </w:r>
      <w:r>
        <w:t xml:space="preserve"> от дата, выпиской из ЕГР юридических лиц </w:t>
      </w:r>
    </w:p>
    <w:p w:rsidR="00A77B3E">
      <w:r>
        <w:t xml:space="preserve"> </w:t>
      </w:r>
    </w:p>
    <w:p w:rsidR="00A77B3E">
      <w:r>
        <w:t xml:space="preserve">Выслушав </w:t>
      </w:r>
      <w:r>
        <w:t>Пунга</w:t>
      </w:r>
      <w:r>
        <w:t xml:space="preserve"> В.Н., исследовав в судебном заседании доказательства, суд считает, что они получены без нарушения Закона и допустим</w:t>
      </w:r>
      <w:r>
        <w:t xml:space="preserve">ы в качестве доказательств, при установлении вины </w:t>
      </w:r>
      <w:r>
        <w:t>Пунга</w:t>
      </w:r>
      <w:r>
        <w:t xml:space="preserve"> В.Н.</w:t>
      </w:r>
    </w:p>
    <w:p w:rsidR="00A77B3E">
      <w:r>
        <w:t xml:space="preserve">Суд квалифицирует действия </w:t>
      </w:r>
      <w:r>
        <w:t>Пунга</w:t>
      </w:r>
      <w:r>
        <w:t xml:space="preserve"> В.Н. по ч.1 ст. 19.5 Кодекса РФ об административных правонарушениях – невыполнение в установленный срок законного предписания (постановления, представления, решен</w:t>
      </w:r>
      <w:r>
        <w:t>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A77B3E">
      <w:r>
        <w:tab/>
        <w:t>При назначении наказания, суд учитывает характер совершенного им административного правонарушения, личность виновного, его имущест</w:t>
      </w:r>
      <w:r>
        <w:t xml:space="preserve">венное положение, обстоятельств отягчающие и смягчающие административную ответственность. </w:t>
      </w:r>
    </w:p>
    <w:p w:rsidR="00A77B3E">
      <w:r>
        <w:tab/>
        <w:t xml:space="preserve">Отягчающих и смягчающих административную ответственность </w:t>
      </w:r>
      <w:r>
        <w:t>Пунга</w:t>
      </w:r>
      <w:r>
        <w:t xml:space="preserve"> В.Н. обстоятельств, судом не установлено.</w:t>
      </w:r>
    </w:p>
    <w:p w:rsidR="00A77B3E">
      <w:r>
        <w:tab/>
        <w:t>Изучив всю совокупность доказательств, установленных в суд</w:t>
      </w:r>
      <w:r>
        <w:t xml:space="preserve">е, суд считает необходимым назначить </w:t>
      </w:r>
      <w:r>
        <w:t>Пунга</w:t>
      </w:r>
      <w:r>
        <w:t xml:space="preserve"> В.Н. наказание в виде административного штрафа.</w:t>
      </w:r>
    </w:p>
    <w:p w:rsidR="00A77B3E">
      <w:r>
        <w:tab/>
        <w:t>На основании изложенного, руководствуясь ч.1 ст.19.5; ст. 29.5; 29.7; 29.9; 29.10 Кодекса РФ об административных правонарушениях, мировой судья,</w:t>
      </w:r>
    </w:p>
    <w:p w:rsidR="00A77B3E"/>
    <w:p w:rsidR="00A77B3E" w:rsidP="00D44FC5">
      <w:pPr>
        <w:ind w:left="2880" w:firstLine="720"/>
      </w:pPr>
      <w:r>
        <w:t>П</w:t>
      </w:r>
      <w:r>
        <w:t xml:space="preserve"> О С Т А Н О В И </w:t>
      </w:r>
      <w:r>
        <w:t>Л:</w:t>
      </w:r>
    </w:p>
    <w:p w:rsidR="00A77B3E"/>
    <w:p w:rsidR="00A77B3E">
      <w:r>
        <w:t xml:space="preserve">Должностное лицо директора наименование </w:t>
      </w:r>
      <w:r>
        <w:t>организацииадрес</w:t>
      </w:r>
      <w:r>
        <w:t xml:space="preserve"> городской адрес </w:t>
      </w:r>
      <w:r>
        <w:t>Пунга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ст.19.5 Кодекса РФ об административных правонарушениях и подвергнуть </w:t>
      </w:r>
      <w:r>
        <w:t>административному наказанию в виде штрафа в размере 300 (триста) рублей в доход государства.</w:t>
      </w:r>
    </w:p>
    <w:p w:rsidR="00A77B3E">
      <w:r>
        <w:t xml:space="preserve">Банк получателя: Отделение по адрес Центрального банка российской Федерации, БИК телефон, Получатель УФК по адрес ( для </w:t>
      </w:r>
      <w:r>
        <w:t>Крымтехнадзора</w:t>
      </w:r>
      <w:r>
        <w:t>, л\с 04751А97980 р\с 4010181</w:t>
      </w:r>
      <w:r>
        <w:t>0335100010001 ОКТМО телефон КБК 49811607000016000140</w:t>
      </w:r>
    </w:p>
    <w:p w:rsidR="00A77B3E">
      <w:r>
        <w:t xml:space="preserve">  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</w:t>
      </w:r>
      <w:r>
        <w:t xml:space="preserve">дминистративной ответственности, направляет судье, вынесшему постановление. </w:t>
      </w:r>
    </w:p>
    <w:p w:rsidR="00A77B3E">
      <w:r>
        <w:t>Разъяснить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</w:t>
      </w:r>
      <w:r>
        <w:t xml:space="preserve">ного штрафа в двукратном размере суммы неуплаченного административного 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Ялтинс</w:t>
      </w:r>
      <w:r>
        <w:t>кий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t>П.Н.</w:t>
      </w:r>
      <w:r>
        <w:t xml:space="preserve"> Киреев</w:t>
      </w:r>
    </w:p>
    <w:p w:rsidR="00A77B3E"/>
    <w:p w:rsidR="00D44FC5" w:rsidP="00D44FC5">
      <w:r>
        <w:t>«СОГЛАСОВАНО»</w:t>
      </w:r>
    </w:p>
    <w:p w:rsidR="00D44FC5" w:rsidP="00D44FC5">
      <w:r>
        <w:t>Мировой судья:</w:t>
      </w:r>
    </w:p>
    <w:p w:rsidR="00D44FC5" w:rsidP="00D44FC5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