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F4B96">
      <w:pPr>
        <w:ind w:left="5040" w:firstLine="720"/>
        <w:jc w:val="center"/>
      </w:pPr>
      <w:r>
        <w:t>Дело № 5-94-341\2017</w:t>
      </w:r>
    </w:p>
    <w:p w:rsidR="00A77B3E" w:rsidP="004F4B96">
      <w:pPr>
        <w:jc w:val="center"/>
      </w:pPr>
      <w:r>
        <w:t>ПОСТАНОВЛЕНИЕ</w:t>
      </w:r>
    </w:p>
    <w:p w:rsidR="00A77B3E" w:rsidP="004F4B96">
      <w:pPr>
        <w:jc w:val="center"/>
      </w:pPr>
      <w:r>
        <w:t>по делу об административном правонарушении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>адрес</w:t>
      </w:r>
    </w:p>
    <w:p w:rsidR="00A77B3E">
      <w:r>
        <w:t xml:space="preserve">Мировой судья судебного участка № 94 адрес ( городской адрес ) адрес Киреев П.Н.,  </w:t>
      </w:r>
    </w:p>
    <w:p w:rsidR="00A77B3E">
      <w:r>
        <w:t xml:space="preserve">c участием лица привлекаемого к административной ответственности Святошенко А.О., </w:t>
      </w:r>
    </w:p>
    <w:p w:rsidR="00A77B3E">
      <w:r>
        <w:t>рассмотрев в открытом судебном заседании материал об административном правонарушении, предусмотренном ст. 15.5 КоАП РФ, в отношении: председателя Крымской Региональной Общес</w:t>
      </w:r>
      <w:r>
        <w:t>твенной организации союзов художников «Крым-АРТ» Святошенко Андрея Олеговича, паспортные данные,</w:t>
      </w:r>
      <w:r>
        <w:t xml:space="preserve"> </w:t>
      </w:r>
      <w:r>
        <w:t>,</w:t>
      </w:r>
      <w:r>
        <w:t xml:space="preserve">  проживающего по адресу: «АДРЕС»</w:t>
      </w:r>
      <w:r>
        <w:t>,</w:t>
      </w:r>
    </w:p>
    <w:p w:rsidR="00A77B3E"/>
    <w:p w:rsidR="00A77B3E" w:rsidP="004F4B96">
      <w:pPr>
        <w:ind w:left="2880" w:firstLine="720"/>
      </w:pPr>
      <w:r>
        <w:t>УСТАНОВИЛ:</w:t>
      </w:r>
    </w:p>
    <w:p w:rsidR="00A77B3E"/>
    <w:p w:rsidR="00A77B3E">
      <w:r>
        <w:t>Председатель Крымской Региональной Общественной организации союзо</w:t>
      </w:r>
      <w:r>
        <w:t xml:space="preserve">в художников «Крым-АРТ» Святошенко А.О., в нарушение п.2 ст. 80 НК РФ не обеспечил предоставления единой налоговой декларации за дата в установленный законодательством срок не позднее дата, за что предусмотрена административная ответственность по ст. 15.5 </w:t>
      </w:r>
      <w:r>
        <w:t>КоАП РФ.</w:t>
      </w:r>
    </w:p>
    <w:p w:rsidR="00A77B3E">
      <w:r>
        <w:t>В судебном заседании Святошенко А.О. вину признал.</w:t>
      </w:r>
    </w:p>
    <w:p w:rsidR="00A77B3E">
      <w:r>
        <w:t xml:space="preserve">Выслушав Святошенко А.О., исследовав материалы дела, судья приходит к следующему. </w:t>
      </w:r>
    </w:p>
    <w:p w:rsidR="00A77B3E">
      <w:r>
        <w:t>В соответствии со ст. 15.5 КоАП РФ, административным правонарушением признается нарушение установленных законодате</w:t>
      </w:r>
      <w:r>
        <w:t>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Факт совершения Святошенко А.О. указанного административного правонарушения подтверждается: </w:t>
      </w:r>
    </w:p>
    <w:p w:rsidR="00A77B3E">
      <w:r>
        <w:t>- протоколом об административном правонарушении «НОМЕР»</w:t>
      </w:r>
      <w:r>
        <w:t xml:space="preserve"> от да</w:t>
      </w:r>
      <w:r>
        <w:t xml:space="preserve">та - извещением о составлении протокола от дата,  актом камеральной налоговой  проверки </w:t>
      </w:r>
      <w:r>
        <w:t>«НОМЕР»</w:t>
      </w:r>
      <w:r>
        <w:t xml:space="preserve"> от дата ода,  выпиской из Единого государственного реестра юридических лиц </w:t>
      </w:r>
      <w:r>
        <w:t>от</w:t>
      </w:r>
      <w:r>
        <w:t xml:space="preserve"> дата.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>
      <w:r>
        <w:t>Оценивая указанные доказательства в соответствии с требованиями стат</w:t>
      </w:r>
      <w:r>
        <w:t>ьи 26.11 КоАП РФ, судья приходит к выводу о совершении председателем Крымской Региональной Общественной организации союзов художников «Крым-АРТ» Святошенко А.О. административного правонарушения, предусмотренного ст. 15.5 КоАП РФ.</w:t>
      </w:r>
    </w:p>
    <w:p w:rsidR="00A77B3E">
      <w:r>
        <w:t>При назначении администрат</w:t>
      </w:r>
      <w:r>
        <w:t>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>
      <w:r>
        <w:t>Обстоятельств смягчающих и отягчающих административную ответственность Святошенко А.О. не установлено.</w:t>
      </w:r>
    </w:p>
    <w:p w:rsidR="00A77B3E">
      <w:r>
        <w:t>С учетом изложенного,</w:t>
      </w:r>
      <w:r>
        <w:t xml:space="preserve"> судья считает необходимым назначить Святошенко А.О. наказание в виде административного штрафа в размере трехсот рублей.</w:t>
      </w:r>
    </w:p>
    <w:p w:rsidR="00A77B3E">
      <w:r>
        <w:t>Руководствуясь ст. ст. 29.9 и 29.10 КоАП РФ, судья</w:t>
      </w:r>
    </w:p>
    <w:p w:rsidR="00A77B3E"/>
    <w:p w:rsidR="00A77B3E" w:rsidP="004F4B96">
      <w:pPr>
        <w:jc w:val="center"/>
      </w:pPr>
      <w:r>
        <w:t>п о с т а н о в и л :</w:t>
      </w:r>
    </w:p>
    <w:p w:rsidR="00A77B3E"/>
    <w:p w:rsidR="00A77B3E">
      <w:r>
        <w:t>Признать виновным председателя Крымской Региональной Обществ</w:t>
      </w:r>
      <w:r>
        <w:t xml:space="preserve">енной организации союзов художников «Крым-АРТ» Святошенко Андрея Олеговича в совершении административного правонарушения, </w:t>
      </w:r>
      <w:r>
        <w:t>предусмотренногост</w:t>
      </w:r>
      <w:r>
        <w:t>. 15.5 КоАП РФ и подвергнуть его административному наказанию в виде административного штрафа в размере трехсот рубле</w:t>
      </w:r>
      <w:r>
        <w:t>й.</w:t>
      </w:r>
    </w:p>
    <w:p w:rsidR="00A77B3E">
      <w:r>
        <w:t xml:space="preserve">Реквизиты для перечисления административного штрафа:  ИФНС России по адрес РК: денежные взыскания (штрафы) за административные правонарушения в области налогов и сборов, предусмотренные КоАП РФ КБК: телефон </w:t>
      </w:r>
      <w:r>
        <w:t>телефон</w:t>
      </w:r>
      <w:r>
        <w:t>, ОКТМО телефон, получатель УФК по РК (</w:t>
      </w:r>
      <w:r>
        <w:t xml:space="preserve"> ИФНС России по адрес) ИНН телефон КПП телефон р\с 40101810335100010001, наименование банка отделение по РК ЦБ РФ открытый УФК по РК БИК телефон.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</w:t>
      </w:r>
      <w: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</w:t>
      </w:r>
      <w:r>
        <w:t>кса.</w:t>
      </w:r>
    </w:p>
    <w:p w:rsidR="00A77B3E">
      <w:r>
        <w:t>Разъяснить  положения ч.1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</w:t>
      </w:r>
      <w:r>
        <w:t>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Ялтинский городской суд в течение 10 суток со дня вручения или получения копии</w:t>
      </w:r>
      <w:r>
        <w:t xml:space="preserve">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П.Н. Киреев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4B96" w:rsidP="004F4B96">
      <w:r>
        <w:t>«СОГЛАСОВАНО»</w:t>
      </w:r>
    </w:p>
    <w:p w:rsidR="004F4B96" w:rsidP="004F4B96">
      <w:r>
        <w:t>Мировой судья:</w:t>
      </w:r>
    </w:p>
    <w:p w:rsidR="00A77B3E" w:rsidP="004F4B96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