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C45EF">
      <w:pPr>
        <w:ind w:left="5760"/>
      </w:pPr>
      <w:r>
        <w:t>Дело № 5-94-417/2017</w:t>
      </w:r>
    </w:p>
    <w:p w:rsidR="00A77B3E" w:rsidP="003C45EF">
      <w:pPr>
        <w:jc w:val="center"/>
      </w:pPr>
      <w:r>
        <w:t>ПОСТАНОВЛЕНИЕ</w:t>
      </w:r>
    </w:p>
    <w:p w:rsidR="00A77B3E" w:rsidP="003C45EF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</w:r>
      <w:r>
        <w:t>адрес</w:t>
      </w:r>
    </w:p>
    <w:p w:rsidR="00A77B3E"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218), </w:t>
      </w:r>
    </w:p>
    <w:p w:rsidR="00A77B3E">
      <w:r>
        <w:t>рассмотрев в открытом судебном заседании материал об административном правонарушении, предусмотренном ст. 15.5 КоАП РФ, в отношении: должностного лица директор</w:t>
      </w:r>
      <w:r>
        <w:t>а ООО</w:t>
      </w:r>
      <w:r>
        <w:t xml:space="preserve"> «Альянс-Строй» – </w:t>
      </w:r>
      <w:r>
        <w:t>Мочайлова</w:t>
      </w:r>
      <w:r>
        <w:t xml:space="preserve"> Бориса Васильевича, паспортные данные, проживающего по адресу: а</w:t>
      </w:r>
      <w:r>
        <w:t xml:space="preserve">дрес, </w:t>
      </w:r>
    </w:p>
    <w:p w:rsidR="00A77B3E" w:rsidP="003C45EF">
      <w:pPr>
        <w:ind w:left="2880" w:firstLine="720"/>
      </w:pPr>
      <w:r>
        <w:t>УСТАНОВИЛ:</w:t>
      </w:r>
    </w:p>
    <w:p w:rsidR="00A77B3E">
      <w:r>
        <w:t>Мочайлов</w:t>
      </w:r>
      <w:r>
        <w:t xml:space="preserve"> Б.В., являясь  директором ООО «альянс-Строй», в нарушение п. 5 ст. 174 Налогового кодекса РФ, не исполнила обязанность по предоставлению в установленный законодательством о налогах и сборах срок Межрайонную ИФНС России № 8 по а</w:t>
      </w:r>
      <w:r>
        <w:t xml:space="preserve">дрес налоговой декларации по налогу на добавленную стоимость за адрес дата., тем самым совершил административное </w:t>
      </w:r>
      <w:r>
        <w:t>правонарушение</w:t>
      </w:r>
      <w:r>
        <w:t xml:space="preserve"> предусмотренное ст. 15.5 КоАП РФ.</w:t>
      </w:r>
    </w:p>
    <w:p w:rsidR="00A77B3E">
      <w:r>
        <w:t xml:space="preserve">Лицо, в отношении которого ведется производство по делу об административном правонарушении, </w:t>
      </w:r>
      <w:r>
        <w:t>Мо</w:t>
      </w:r>
      <w:r>
        <w:t>чайлов</w:t>
      </w:r>
      <w:r>
        <w:t xml:space="preserve"> Б.В., в судебное заседание не явился, извещен о времени и месте рассмотрения дела надлежащим образом.</w:t>
      </w:r>
    </w:p>
    <w:p w:rsidR="00A77B3E">
      <w:r>
        <w:t xml:space="preserve">В силу ч.2 ст.25.1 КРФ об АП дело об административном правонарушении рассматривается с участием лица, в отношении которого ведется производство по </w:t>
      </w:r>
      <w:r>
        <w:t>делу об административном правонарушении. В отсутствие указанного лица дело может быть рассмотрено лишь в случаях, предусмотренных ч.3 ст.28.6 настоящего Кодекса, либо если имеются данные о надлежащем извещении лица о месте и времени рассмотрения дела и есл</w:t>
      </w:r>
      <w:r>
        <w:t>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 таких обстоятельствах, мировой судья </w:t>
      </w:r>
      <w:r>
        <w:t>приходит к выводу о возможности рассмотрения дела об административном правонарушении в отсу</w:t>
      </w:r>
      <w:r>
        <w:t xml:space="preserve">тствие </w:t>
      </w:r>
      <w:r>
        <w:t>Мочайлова</w:t>
      </w:r>
      <w:r>
        <w:t xml:space="preserve"> Б.В. </w:t>
      </w:r>
      <w:r>
        <w:t>Исследовав</w:t>
      </w:r>
      <w:r>
        <w:t xml:space="preserve"> материалы дела, судья приходит к следующему.</w:t>
      </w:r>
    </w:p>
    <w:p w:rsidR="00A77B3E">
      <w:r>
        <w:t>В соответствии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</w:t>
      </w:r>
      <w:r>
        <w:t>арации в налоговый орган по месту учета.</w:t>
      </w:r>
    </w:p>
    <w:p w:rsidR="00A77B3E">
      <w:r>
        <w:t xml:space="preserve">Факт совершения </w:t>
      </w:r>
      <w:r>
        <w:t>Мочайловым</w:t>
      </w:r>
      <w:r>
        <w:t xml:space="preserve"> Б.В. указанного административного правонарушения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дата; </w:t>
      </w:r>
    </w:p>
    <w:p w:rsidR="00A77B3E">
      <w:r>
        <w:t>- извещением о составлении протокола;</w:t>
      </w:r>
    </w:p>
    <w:p w:rsidR="00A77B3E">
      <w:r>
        <w:t xml:space="preserve">- актом </w:t>
      </w:r>
      <w:r>
        <w:t>«номер»</w:t>
      </w:r>
      <w:r>
        <w:t xml:space="preserve">  нал</w:t>
      </w:r>
      <w:r>
        <w:t xml:space="preserve">оговой проверки </w:t>
      </w:r>
      <w:r>
        <w:t>от</w:t>
      </w:r>
      <w:r>
        <w:t xml:space="preserve"> дата;</w:t>
      </w:r>
    </w:p>
    <w:p w:rsidR="00A77B3E">
      <w:r>
        <w:t>- выпиской из Единого государственного реестра юридических лиц от дата;</w:t>
      </w:r>
    </w:p>
    <w:p w:rsidR="00A77B3E">
      <w:r>
        <w:t xml:space="preserve">Решением </w:t>
      </w:r>
      <w:r>
        <w:t>«номер»</w:t>
      </w:r>
      <w:r>
        <w:t xml:space="preserve"> </w:t>
      </w:r>
      <w:r>
        <w:t>от</w:t>
      </w:r>
      <w:r>
        <w:t xml:space="preserve"> дата.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совершении ди</w:t>
      </w:r>
      <w:r>
        <w:t xml:space="preserve">ректором ООО «Альянс-Строй» </w:t>
      </w:r>
      <w:r>
        <w:t>Мочайловым</w:t>
      </w:r>
      <w:r>
        <w:t xml:space="preserve"> Б.В. административного правонарушения,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</w:t>
      </w:r>
      <w:r>
        <w:t>сть 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Мочайлову</w:t>
      </w:r>
      <w:r>
        <w:t xml:space="preserve"> Б.В.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Мочайлову</w:t>
      </w:r>
      <w:r>
        <w:t xml:space="preserve"> Б.В.   наказание в виде административного штрафа в размере трехсот рубл</w:t>
      </w:r>
      <w:r>
        <w:t>ей.</w:t>
      </w:r>
    </w:p>
    <w:p w:rsidR="00A77B3E">
      <w:r>
        <w:t>Руководствуясь ст. ст. 29.9 и 29.10 КоАП РФ, судья</w:t>
      </w:r>
    </w:p>
    <w:p w:rsidR="00A77B3E" w:rsidP="003C45EF">
      <w:pPr>
        <w:ind w:left="2160" w:firstLine="720"/>
      </w:pPr>
      <w:r>
        <w:t>ПОСТАНОВИЛ</w:t>
      </w:r>
      <w:r>
        <w:t xml:space="preserve"> :</w:t>
      </w:r>
    </w:p>
    <w:p w:rsidR="00A77B3E">
      <w:r>
        <w:t>Признать виновным директор</w:t>
      </w:r>
      <w:r>
        <w:t>а ООО</w:t>
      </w:r>
      <w:r>
        <w:t xml:space="preserve"> «Альянс-Строй» </w:t>
      </w:r>
      <w:r>
        <w:t>Мочайлова</w:t>
      </w:r>
      <w:r>
        <w:t xml:space="preserve"> Бориса Васильевича в совершении административного правонарушения, предусмотренного ст. 15.5 КоАП РФ и подвергнуть его </w:t>
      </w:r>
      <w:r>
        <w:t>административному наказанию в виде административного штрафа в размере трехсот рублей.</w:t>
      </w:r>
    </w:p>
    <w:p w:rsidR="00A77B3E">
      <w:r>
        <w:t>Реквизиты для перечисления административного штрафа: Наименование получателя: Управление Федерального казначейства по адрес (ИФНС России № 8 по  адрес), ИНН получателя: т</w:t>
      </w:r>
      <w:r>
        <w:t xml:space="preserve">елефон, КПП получателя: телефон, Номер счета получателя: 40101810335100010001, Банк получателя: ОТДЕЛЕНИЕ адрес ЦБ РФ, Банковский идентификационный код: телефон, КБК: телефон </w:t>
      </w:r>
      <w:r>
        <w:t>телефон</w:t>
      </w:r>
      <w:r>
        <w:t>, Код ОКТМО: телефон, Наименование платежа: Административные штрафы и друг</w:t>
      </w:r>
      <w:r>
        <w:t>ие санкции.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t>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ч.1 ст. 20.25 КоАП РФ, в соответствии с которой неуплата административного штрафа в срок, предусмотренный на</w:t>
      </w:r>
      <w:r>
        <w:t>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</w:t>
      </w:r>
      <w:r>
        <w:t>ов.</w:t>
      </w:r>
    </w:p>
    <w:p w:rsidR="00A77B3E"/>
    <w:p w:rsidR="00A77B3E"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45EF" w:rsidP="003C45EF">
      <w:r>
        <w:t>«СОГЛАСОВАНО»</w:t>
      </w:r>
    </w:p>
    <w:p w:rsidR="003C45EF" w:rsidP="003C45EF">
      <w:r>
        <w:t>Мировой судья:</w:t>
      </w:r>
    </w:p>
    <w:p w:rsidR="00A77B3E" w:rsidP="003C45EF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