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D4B2F" w:rsidRPr="005522CA" w:rsidP="00FD4B2F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>Дело № 5-95-</w:t>
      </w:r>
      <w:r w:rsidRPr="00561ED0" w:rsidR="005522CA">
        <w:rPr>
          <w:szCs w:val="28"/>
        </w:rPr>
        <w:t>277</w:t>
      </w:r>
      <w:r>
        <w:rPr>
          <w:szCs w:val="28"/>
        </w:rPr>
        <w:t>/2017</w:t>
      </w:r>
    </w:p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22CA">
        <w:rPr>
          <w:rFonts w:ascii="Times New Roman" w:hAnsi="Times New Roman"/>
          <w:sz w:val="28"/>
          <w:szCs w:val="28"/>
        </w:rPr>
        <w:t xml:space="preserve">28 </w:t>
      </w:r>
      <w:r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FA238E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представителя лица, в отношении которого ведется производство по делу об административном правонарушении – поверенного </w:t>
      </w:r>
      <w:r w:rsidR="00F1288F">
        <w:rPr>
          <w:rFonts w:ascii="Times New Roman" w:hAnsi="Times New Roman"/>
          <w:sz w:val="28"/>
          <w:szCs w:val="28"/>
        </w:rPr>
        <w:t xml:space="preserve">Архипова А.А., действующего на основании доверенности, 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15346D" w:rsidP="00FD4B2F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Шиндяевой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Екатерины Сергеевны, </w:t>
      </w:r>
      <w:r w:rsidR="00256979">
        <w:rPr>
          <w:rStyle w:val="a0"/>
          <w:rFonts w:ascii="Times New Roman" w:hAnsi="Times New Roman"/>
          <w:b w:val="0"/>
          <w:sz w:val="28"/>
          <w:szCs w:val="28"/>
        </w:rPr>
        <w:t xml:space="preserve">«персональные данные», </w:t>
      </w:r>
    </w:p>
    <w:p w:rsidR="00FA238E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03046" w:rsidP="001030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Шиндяева</w:t>
      </w:r>
      <w:r>
        <w:rPr>
          <w:rFonts w:ascii="Times New Roman" w:hAnsi="Times New Roman"/>
          <w:sz w:val="28"/>
          <w:szCs w:val="28"/>
        </w:rPr>
        <w:t xml:space="preserve"> Е.С. </w:t>
      </w:r>
      <w:r w:rsidRPr="00E9635C">
        <w:rPr>
          <w:rFonts w:ascii="Times New Roman" w:hAnsi="Times New Roman"/>
          <w:sz w:val="28"/>
          <w:szCs w:val="28"/>
        </w:rPr>
        <w:t>являясь должностным лицом</w:t>
      </w:r>
      <w:r>
        <w:rPr>
          <w:rFonts w:ascii="Times New Roman" w:hAnsi="Times New Roman"/>
          <w:sz w:val="28"/>
          <w:szCs w:val="28"/>
        </w:rPr>
        <w:t xml:space="preserve"> – генеральным директором </w:t>
      </w:r>
      <w:r>
        <w:rPr>
          <w:rStyle w:val="a0"/>
          <w:rFonts w:ascii="Times New Roman" w:hAnsi="Times New Roman"/>
          <w:b w:val="0"/>
          <w:sz w:val="28"/>
          <w:szCs w:val="28"/>
        </w:rPr>
        <w:t>ООО «</w:t>
      </w:r>
      <w:r>
        <w:rPr>
          <w:rStyle w:val="a0"/>
          <w:rFonts w:ascii="Times New Roman" w:hAnsi="Times New Roman"/>
          <w:b w:val="0"/>
          <w:sz w:val="28"/>
          <w:szCs w:val="28"/>
        </w:rPr>
        <w:t>Т</w:t>
      </w:r>
      <w:r w:rsidR="00F1288F">
        <w:rPr>
          <w:rStyle w:val="a0"/>
          <w:rFonts w:ascii="Times New Roman" w:hAnsi="Times New Roman"/>
          <w:b w:val="0"/>
          <w:sz w:val="28"/>
          <w:szCs w:val="28"/>
        </w:rPr>
        <w:t>юменьойл</w:t>
      </w:r>
      <w:r w:rsidR="00F1288F">
        <w:rPr>
          <w:rStyle w:val="a0"/>
          <w:rFonts w:ascii="Times New Roman" w:hAnsi="Times New Roman"/>
          <w:b w:val="0"/>
          <w:sz w:val="28"/>
          <w:szCs w:val="28"/>
        </w:rPr>
        <w:t xml:space="preserve"> групп </w:t>
      </w:r>
      <w:r w:rsidR="00F1288F">
        <w:rPr>
          <w:rStyle w:val="a0"/>
          <w:rFonts w:ascii="Times New Roman" w:hAnsi="Times New Roman"/>
          <w:b w:val="0"/>
          <w:sz w:val="28"/>
          <w:szCs w:val="28"/>
        </w:rPr>
        <w:t>инвест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», расположенном по адресу: </w:t>
      </w:r>
      <w:r w:rsidR="00256979">
        <w:rPr>
          <w:rStyle w:val="a0"/>
          <w:rFonts w:ascii="Times New Roman" w:hAnsi="Times New Roman"/>
          <w:b w:val="0"/>
          <w:sz w:val="28"/>
          <w:szCs w:val="28"/>
        </w:rPr>
        <w:t>адрес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Pr="00E9635C">
        <w:rPr>
          <w:rFonts w:ascii="Times New Roman" w:hAnsi="Times New Roman"/>
          <w:sz w:val="28"/>
          <w:szCs w:val="28"/>
        </w:rPr>
        <w:t>предоставил</w:t>
      </w:r>
      <w:r>
        <w:rPr>
          <w:rFonts w:ascii="Times New Roman" w:hAnsi="Times New Roman"/>
          <w:sz w:val="28"/>
          <w:szCs w:val="28"/>
        </w:rPr>
        <w:t>а</w:t>
      </w:r>
      <w:r w:rsidRPr="00E9635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Крым, де</w:t>
      </w:r>
      <w:r w:rsidR="005522CA">
        <w:rPr>
          <w:rFonts w:ascii="Times New Roman" w:hAnsi="Times New Roman"/>
          <w:sz w:val="28"/>
          <w:szCs w:val="28"/>
        </w:rPr>
        <w:t>кларацию по налогу на прибыль за полугодие</w:t>
      </w:r>
      <w:r>
        <w:rPr>
          <w:rFonts w:ascii="Times New Roman" w:hAnsi="Times New Roman"/>
          <w:sz w:val="28"/>
          <w:szCs w:val="28"/>
        </w:rPr>
        <w:t xml:space="preserve"> 2016 года – 15 сентября 2016 года, при сроке предоставления не позднее – 28 </w:t>
      </w:r>
      <w:r w:rsidR="005522CA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2016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635C">
        <w:rPr>
          <w:rFonts w:ascii="Times New Roman" w:hAnsi="Times New Roman"/>
          <w:sz w:val="28"/>
          <w:szCs w:val="28"/>
        </w:rPr>
        <w:t>наруши</w:t>
      </w:r>
      <w:r>
        <w:rPr>
          <w:rFonts w:ascii="Times New Roman" w:hAnsi="Times New Roman"/>
          <w:sz w:val="28"/>
          <w:szCs w:val="28"/>
        </w:rPr>
        <w:t>в</w:t>
      </w:r>
      <w:r w:rsidRPr="00E9635C">
        <w:rPr>
          <w:rFonts w:ascii="Times New Roman" w:hAnsi="Times New Roman"/>
          <w:sz w:val="28"/>
          <w:szCs w:val="28"/>
        </w:rPr>
        <w:t xml:space="preserve"> п. </w:t>
      </w:r>
      <w:r w:rsidR="00623064">
        <w:rPr>
          <w:rFonts w:ascii="Times New Roman" w:hAnsi="Times New Roman"/>
          <w:sz w:val="28"/>
          <w:szCs w:val="28"/>
        </w:rPr>
        <w:t>3</w:t>
      </w:r>
      <w:r w:rsidRPr="00E9635C">
        <w:rPr>
          <w:rFonts w:ascii="Times New Roman" w:hAnsi="Times New Roman"/>
          <w:sz w:val="28"/>
          <w:szCs w:val="28"/>
        </w:rPr>
        <w:t xml:space="preserve"> ст. </w:t>
      </w:r>
      <w:r w:rsidR="00623064">
        <w:rPr>
          <w:rFonts w:ascii="Times New Roman" w:hAnsi="Times New Roman"/>
          <w:sz w:val="28"/>
          <w:szCs w:val="28"/>
        </w:rPr>
        <w:t>289</w:t>
      </w:r>
      <w:r w:rsidRPr="00E9635C">
        <w:rPr>
          <w:rFonts w:ascii="Times New Roman" w:hAnsi="Times New Roman"/>
          <w:sz w:val="28"/>
          <w:szCs w:val="28"/>
        </w:rPr>
        <w:t xml:space="preserve"> Налогового Кодекса РФ, </w:t>
      </w:r>
      <w:r w:rsidR="00623064">
        <w:rPr>
          <w:rFonts w:ascii="Times New Roman" w:hAnsi="Times New Roman"/>
          <w:sz w:val="28"/>
          <w:szCs w:val="28"/>
        </w:rPr>
        <w:t>чем</w:t>
      </w:r>
      <w:r w:rsidRPr="00E9635C">
        <w:rPr>
          <w:rFonts w:ascii="Times New Roman" w:hAnsi="Times New Roman"/>
          <w:sz w:val="28"/>
          <w:szCs w:val="28"/>
        </w:rPr>
        <w:t>совершил</w:t>
      </w:r>
      <w:r>
        <w:rPr>
          <w:rFonts w:ascii="Times New Roman" w:hAnsi="Times New Roman"/>
          <w:sz w:val="28"/>
          <w:szCs w:val="28"/>
        </w:rPr>
        <w:t>а</w:t>
      </w:r>
      <w:r w:rsidRPr="00E9635C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 1 ст</w:t>
      </w:r>
      <w:r w:rsidRPr="00E9635C">
        <w:rPr>
          <w:rFonts w:ascii="Times New Roman" w:hAnsi="Times New Roman"/>
          <w:sz w:val="28"/>
          <w:szCs w:val="28"/>
        </w:rPr>
        <w:t>. 15.6 КоАП РФ.</w:t>
      </w:r>
    </w:p>
    <w:p w:rsidR="00933402" w:rsidP="009334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Шиндяева</w:t>
      </w:r>
      <w:r>
        <w:rPr>
          <w:rFonts w:ascii="Times New Roman" w:hAnsi="Times New Roman"/>
          <w:sz w:val="28"/>
          <w:szCs w:val="28"/>
        </w:rPr>
        <w:t xml:space="preserve"> Е.С. </w:t>
      </w:r>
      <w:r w:rsidRPr="00E9635C" w:rsidR="00E9635C">
        <w:rPr>
          <w:rFonts w:ascii="Times New Roman" w:hAnsi="Times New Roman"/>
          <w:sz w:val="28"/>
          <w:szCs w:val="28"/>
        </w:rPr>
        <w:t>в суд</w:t>
      </w:r>
      <w:r w:rsidR="00FB7820">
        <w:rPr>
          <w:rFonts w:ascii="Times New Roman" w:hAnsi="Times New Roman"/>
          <w:sz w:val="28"/>
          <w:szCs w:val="28"/>
        </w:rPr>
        <w:t xml:space="preserve"> не явилась, </w:t>
      </w:r>
      <w:r w:rsidR="00FA238E">
        <w:rPr>
          <w:rFonts w:ascii="Times New Roman" w:hAnsi="Times New Roman"/>
          <w:sz w:val="28"/>
          <w:szCs w:val="28"/>
        </w:rPr>
        <w:t>направив своего представителя, который вину признал</w:t>
      </w:r>
      <w:r>
        <w:rPr>
          <w:rFonts w:ascii="Times New Roman" w:hAnsi="Times New Roman"/>
          <w:sz w:val="28"/>
          <w:szCs w:val="28"/>
        </w:rPr>
        <w:t>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Style w:val="FontStyle17"/>
          <w:color w:val="000000" w:themeColor="text1"/>
          <w:sz w:val="28"/>
          <w:szCs w:val="28"/>
        </w:rPr>
      </w:pPr>
      <w:r w:rsidRPr="00F86D9B">
        <w:rPr>
          <w:rStyle w:val="FontStyle17"/>
          <w:color w:val="000000" w:themeColor="text1"/>
          <w:sz w:val="28"/>
          <w:szCs w:val="28"/>
        </w:rPr>
        <w:t>Изучив материалы дела в их совокупности,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прихо</w:t>
      </w:r>
      <w:r>
        <w:rPr>
          <w:rFonts w:ascii="Times New Roman" w:hAnsi="Times New Roman"/>
          <w:color w:val="000000" w:themeColor="text1"/>
          <w:sz w:val="28"/>
          <w:szCs w:val="28"/>
        </w:rPr>
        <w:t>дит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к выводу, о необходимости переквалификации действий </w:t>
      </w:r>
      <w:r w:rsidR="00FA238E">
        <w:rPr>
          <w:rFonts w:ascii="Times New Roman" w:hAnsi="Times New Roman"/>
          <w:sz w:val="28"/>
          <w:szCs w:val="28"/>
        </w:rPr>
        <w:t>Шиндяевой</w:t>
      </w:r>
      <w:r w:rsidR="00FA238E">
        <w:rPr>
          <w:rFonts w:ascii="Times New Roman" w:hAnsi="Times New Roman"/>
          <w:sz w:val="28"/>
          <w:szCs w:val="28"/>
        </w:rPr>
        <w:t xml:space="preserve"> Е.С.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исходя из следующего</w:t>
      </w:r>
      <w:r w:rsidRPr="00F86D9B">
        <w:rPr>
          <w:rStyle w:val="FontStyle17"/>
          <w:color w:val="000000" w:themeColor="text1"/>
          <w:sz w:val="28"/>
          <w:szCs w:val="28"/>
        </w:rPr>
        <w:t>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Style w:val="snippetequal"/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Так, согласно ст. </w:t>
      </w:r>
      <w:r>
        <w:fldChar w:fldCharType="begin"/>
      </w:r>
      <w:r>
        <w:instrText xml:space="preserve"> HYPERLINK "http://sudact.ru/law/doc/pZ6beRzUplrO/005/001/?marker=fdoctlaw" \l "yeXiEtmvqdx5" \o "Статья 80. Налоговая декларация" \t "_blank" </w:instrText>
      </w:r>
      <w:r>
        <w:fldChar w:fldCharType="separate"/>
      </w:r>
      <w:r w:rsidRPr="00FA238E">
        <w:rPr>
          <w:rStyle w:val="Hyperlink"/>
          <w:rFonts w:ascii="Times New Roman" w:hAnsi="Times New Roman"/>
          <w:color w:val="000000" w:themeColor="text1"/>
          <w:sz w:val="28"/>
          <w:szCs w:val="28"/>
          <w:u w:val="none"/>
        </w:rPr>
        <w:t>80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НК РФ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налоговая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>налогообложения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, о полученных доходах и произведенных расходах, об источниках доходов, 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налоговой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базе,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налоговых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льготах, об исчисленной сумме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и (или) о других данных, служащих основанием для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исчисления и уплаты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>налога.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Style w:val="FontStyle17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>Согласно п.1 ст.</w:t>
      </w:r>
      <w:r>
        <w:fldChar w:fldCharType="begin"/>
      </w:r>
      <w:r>
        <w:instrText xml:space="preserve"> HYPERLINK "http://sudact.ru/law/doc/QMxOjMBgUYZY/001/005/?marker=fdoctlaw" \l "ev0bEOHGUtx8" \o "Статья 289. Налоговая декларация" \t "_blank" </w:instrText>
      </w:r>
      <w:r>
        <w:fldChar w:fldCharType="separate"/>
      </w:r>
      <w:r w:rsidRPr="00FA238E">
        <w:rPr>
          <w:rStyle w:val="Hyperlink"/>
          <w:rFonts w:ascii="Times New Roman" w:hAnsi="Times New Roman"/>
          <w:color w:val="000000" w:themeColor="text1"/>
          <w:sz w:val="28"/>
          <w:szCs w:val="28"/>
          <w:u w:val="none"/>
        </w:rPr>
        <w:t>289</w:t>
      </w:r>
      <w:r>
        <w:fldChar w:fldCharType="end"/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 Налогового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кодекса РФ налогоплательщики независимо от наличия у них обязанности по уплате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и (или) авансовых платежей по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>налогу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, особенностей исчисления и уплаты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обязаны по истечении каждого отчетного и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налогового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периода представлять в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налоговые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налоговые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декларации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в порядке, определенном настоящей статьей.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п. п. 4 п. 1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ст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fldChar w:fldCharType="begin"/>
      </w:r>
      <w:r>
        <w:instrText xml:space="preserve"> HYPERLINK "http://sudact.ru/law/doc/pZ6beRzUplrO/002/001/?marker=fdoctlaw" \l "3u54qMlipRZ4" \o "Статья 23. Обязанности налогоплательщиков (плательщиков сборов)" \t "_blank" </w:instrText>
      </w:r>
      <w:r>
        <w:fldChar w:fldCharType="separate"/>
      </w:r>
      <w:r w:rsidRPr="00F86D9B">
        <w:rPr>
          <w:rStyle w:val="Hyperlink"/>
          <w:rFonts w:ascii="Times New Roman" w:hAnsi="Times New Roman"/>
          <w:color w:val="000000" w:themeColor="text1"/>
          <w:sz w:val="28"/>
          <w:szCs w:val="28"/>
        </w:rPr>
        <w:t>23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НК РФ налогоплательщики обязаны представлять в установленном порядке в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налоговый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орган по месту учета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налоговые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декларации (расчеты), если такая обязанность предусмотрена законодательством 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налогах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и сборах.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п.3 ст.289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r>
        <w:fldChar w:fldCharType="begin"/>
      </w:r>
      <w:r>
        <w:instrText xml:space="preserve"> HYPERLINK "consultantplus://offline/ref=FDBBED96BA0C510A91704C8CE5884F5DD1D19E7B6675213165E751B20DD3ADB48C1614165C7761182718K"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отчетного периода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За нарушение установленных законодательством о налогах и сборах сроков предоставления налоговой декларации в налоговый орган по месту учета предусмотрена ответственность в виде предупреждения или наложения административного штрафа на должностных лиц в размере от 300 до 500 рублей (ст.15.5 КоАП РФ).  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Style w:val="FontStyle17"/>
          <w:color w:val="000000" w:themeColor="text1"/>
          <w:sz w:val="28"/>
          <w:szCs w:val="28"/>
        </w:rPr>
        <w:t>Объективная сторона административного правонарушения, предусмотренного ч.1 ст.15.6 КоАП РФ, вменяемого должностному лицу</w:t>
      </w:r>
      <w:r>
        <w:rPr>
          <w:rStyle w:val="FontStyle17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Шиндяевой</w:t>
      </w:r>
      <w:r>
        <w:rPr>
          <w:rFonts w:ascii="Times New Roman" w:hAnsi="Times New Roman"/>
          <w:sz w:val="28"/>
          <w:szCs w:val="28"/>
        </w:rPr>
        <w:t xml:space="preserve"> Е.С.</w:t>
      </w:r>
      <w:r w:rsidRPr="00F86D9B">
        <w:rPr>
          <w:rStyle w:val="FontStyle17"/>
          <w:color w:val="000000" w:themeColor="text1"/>
          <w:sz w:val="28"/>
          <w:szCs w:val="28"/>
        </w:rPr>
        <w:t xml:space="preserve">, состоит в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непредставлении в установленный законодательством 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налогах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и сборах срок либо отказ от представления в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налоговые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органы оформленных в установленном порядке документов и (или) иных сведений, необходимых для осуществления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налогового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контроля, а равно представление таких сведений в неполном объеме или в искаженномвиде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, за исключением случаев, предусмотренных частью 2 настоящей статьи.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В материалах дела отсутствуют доказательства о вручении </w:t>
      </w:r>
      <w:r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Тюменьойл</w:t>
      </w:r>
      <w:r>
        <w:rPr>
          <w:rFonts w:ascii="Times New Roman" w:hAnsi="Times New Roman"/>
          <w:sz w:val="28"/>
          <w:szCs w:val="28"/>
        </w:rPr>
        <w:t xml:space="preserve"> Групп </w:t>
      </w:r>
      <w:r>
        <w:rPr>
          <w:rFonts w:ascii="Times New Roman" w:hAnsi="Times New Roman"/>
          <w:sz w:val="28"/>
          <w:szCs w:val="28"/>
        </w:rPr>
        <w:t>Инвест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каких-либо требований о предоставлении документов и (или) сведений, необходимых для проведения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налогового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контроля, за непредставление которых предусмотрена административная ответственность по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.1 ст.15.6 КоАП РФ.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Из протокола об административном правонарушении следует, что </w:t>
      </w:r>
      <w:r w:rsidRPr="00F86D9B">
        <w:rPr>
          <w:rStyle w:val="FontStyle17"/>
          <w:color w:val="000000" w:themeColor="text1"/>
          <w:sz w:val="28"/>
          <w:szCs w:val="28"/>
        </w:rPr>
        <w:t xml:space="preserve">директором </w:t>
      </w:r>
      <w:r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Тюменьойл</w:t>
      </w:r>
      <w:r>
        <w:rPr>
          <w:rFonts w:ascii="Times New Roman" w:hAnsi="Times New Roman"/>
          <w:sz w:val="28"/>
          <w:szCs w:val="28"/>
        </w:rPr>
        <w:t xml:space="preserve"> Групп </w:t>
      </w:r>
      <w:r>
        <w:rPr>
          <w:rFonts w:ascii="Times New Roman" w:hAnsi="Times New Roman"/>
          <w:sz w:val="28"/>
          <w:szCs w:val="28"/>
        </w:rPr>
        <w:t>Инвест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Шиндяевой</w:t>
      </w:r>
      <w:r>
        <w:rPr>
          <w:rFonts w:ascii="Times New Roman" w:hAnsi="Times New Roman"/>
          <w:sz w:val="28"/>
          <w:szCs w:val="28"/>
        </w:rPr>
        <w:t xml:space="preserve"> Е.С.</w:t>
      </w:r>
      <w:r w:rsidRPr="00F86D9B">
        <w:rPr>
          <w:rStyle w:val="FontStyle17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нарушен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срок представления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налоговой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декларации по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налогу на прибыль организаций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Pr="00F86D9B">
        <w:rPr>
          <w:rStyle w:val="FontStyle17"/>
          <w:color w:val="000000" w:themeColor="text1"/>
          <w:sz w:val="28"/>
          <w:szCs w:val="28"/>
        </w:rPr>
        <w:t>полугодие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2016 года, </w:t>
      </w:r>
      <w:r w:rsidRPr="00F86D9B">
        <w:rPr>
          <w:rStyle w:val="FontStyle17"/>
          <w:color w:val="000000" w:themeColor="text1"/>
          <w:sz w:val="28"/>
          <w:szCs w:val="28"/>
        </w:rPr>
        <w:t>что подпадает под признаки административного правонарушения, предусмотренного ст.15.5 КоАП РФ.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Style w:val="FontStyle17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правовой позиции, изложенной в </w:t>
      </w:r>
      <w:r>
        <w:fldChar w:fldCharType="begin"/>
      </w:r>
      <w:r>
        <w:instrText xml:space="preserve"> HYPERLINK "consultantplus://offline/ref=0536092B33D0ADE9F93F4B731FFC59A8652919DE1C8956BBE0059E5938D8D0A9969C58FC010BE448I6K4M"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п. 20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F86D9B">
          <w:rPr>
            <w:rFonts w:ascii="Times New Roman" w:hAnsi="Times New Roman"/>
            <w:color w:val="000000" w:themeColor="text1"/>
            <w:sz w:val="28"/>
            <w:szCs w:val="28"/>
          </w:rPr>
          <w:t>2005 г</w:t>
        </w:r>
      </w:smartTag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. N 5 "О некоторых вопросах, возникающих у судов при применении Кодекса Российской Федерации об административных правонарушениях" (далее - Постановление N 5), несмотря на обязательность указания в протоколе об административном правонарушении наряду с другими сведениями конкретной статьи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КоАП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РФ или закона субъекта Российской Федерации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КоАП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РФ относит к полномочиям судьи.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Пленум Верховного Суда Российской Федерации в </w:t>
      </w:r>
      <w:r>
        <w:fldChar w:fldCharType="begin"/>
      </w:r>
      <w:r>
        <w:instrText xml:space="preserve"> HYPERLINK "consultantplus://offline/ref=0536092B33D0ADE9F93F4B731FFC59A8652919DE1C8956BBE0059E5938D8D0A9969C58FC010BE547I6K9M"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Постановлении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N 5 также указал, что в случае если при рассмотрении дела об административном правонарушении будет установлено, что протокол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КоАП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РФ, предусматривающую состав правонарушения, имеющий единый родовой объект посягательства, в том числе и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в случае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если рассмотрение данного дела отнесено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</w:t>
      </w:r>
      <w:r w:rsidRPr="00F86D9B">
        <w:rPr>
          <w:rStyle w:val="FontStyle17"/>
          <w:color w:val="000000" w:themeColor="text1"/>
          <w:sz w:val="28"/>
          <w:szCs w:val="28"/>
        </w:rPr>
        <w:t>.</w:t>
      </w:r>
    </w:p>
    <w:p w:rsidR="00A9340B" w:rsidP="009334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103046">
        <w:rPr>
          <w:rFonts w:ascii="Times New Roman" w:hAnsi="Times New Roman"/>
          <w:sz w:val="28"/>
          <w:szCs w:val="28"/>
        </w:rPr>
        <w:t>Шиндяевой</w:t>
      </w:r>
      <w:r w:rsidR="00103046">
        <w:rPr>
          <w:rFonts w:ascii="Times New Roman" w:hAnsi="Times New Roman"/>
          <w:sz w:val="28"/>
          <w:szCs w:val="28"/>
        </w:rPr>
        <w:t xml:space="preserve"> Е.С. </w:t>
      </w:r>
      <w:r w:rsidRPr="00E9635C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 </w:t>
      </w:r>
      <w:r w:rsidRPr="00E9635C">
        <w:rPr>
          <w:rFonts w:ascii="Times New Roman" w:hAnsi="Times New Roman"/>
          <w:sz w:val="28"/>
          <w:szCs w:val="28"/>
        </w:rPr>
        <w:t>от</w:t>
      </w:r>
      <w:r w:rsidRPr="00E9635C">
        <w:rPr>
          <w:rFonts w:ascii="Times New Roman" w:hAnsi="Times New Roman"/>
          <w:sz w:val="28"/>
          <w:szCs w:val="28"/>
        </w:rPr>
        <w:t xml:space="preserve"> </w:t>
      </w:r>
      <w:r w:rsidR="001950E5">
        <w:rPr>
          <w:rFonts w:ascii="Times New Roman" w:hAnsi="Times New Roman"/>
          <w:sz w:val="28"/>
          <w:szCs w:val="28"/>
        </w:rPr>
        <w:t>дата</w:t>
      </w:r>
      <w:r w:rsidRPr="00E9635C">
        <w:rPr>
          <w:rFonts w:ascii="Times New Roman" w:hAnsi="Times New Roman"/>
          <w:sz w:val="28"/>
          <w:szCs w:val="28"/>
        </w:rPr>
        <w:t>, составленным уполномоченным лицом в соответст</w:t>
      </w:r>
      <w:r w:rsidR="005522CA">
        <w:rPr>
          <w:rFonts w:ascii="Times New Roman" w:hAnsi="Times New Roman"/>
          <w:sz w:val="28"/>
          <w:szCs w:val="28"/>
        </w:rPr>
        <w:t>вии с требованиями КоАП РФ (л.д.2-3</w:t>
      </w:r>
      <w:r w:rsidRPr="00E9635C">
        <w:rPr>
          <w:rFonts w:ascii="Times New Roman" w:hAnsi="Times New Roman"/>
          <w:sz w:val="28"/>
          <w:szCs w:val="28"/>
        </w:rPr>
        <w:t xml:space="preserve">); </w:t>
      </w:r>
      <w:r w:rsidRPr="00E9635C" w:rsidR="002C5A9C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2C5A9C">
        <w:rPr>
          <w:rFonts w:ascii="Times New Roman" w:hAnsi="Times New Roman"/>
          <w:sz w:val="28"/>
          <w:szCs w:val="28"/>
        </w:rPr>
        <w:t>Шиндяева</w:t>
      </w:r>
      <w:r w:rsidR="002C5A9C">
        <w:rPr>
          <w:rFonts w:ascii="Times New Roman" w:hAnsi="Times New Roman"/>
          <w:sz w:val="28"/>
          <w:szCs w:val="28"/>
        </w:rPr>
        <w:t xml:space="preserve"> Е.С. является генеральным директором </w:t>
      </w:r>
      <w:r w:rsidR="001950E5">
        <w:rPr>
          <w:rStyle w:val="a0"/>
          <w:rFonts w:ascii="Times New Roman" w:hAnsi="Times New Roman"/>
          <w:b w:val="0"/>
          <w:sz w:val="28"/>
          <w:szCs w:val="28"/>
        </w:rPr>
        <w:t>«наименование организации»</w:t>
      </w:r>
      <w:r w:rsidR="005522CA">
        <w:rPr>
          <w:rStyle w:val="a0"/>
          <w:rFonts w:ascii="Times New Roman" w:hAnsi="Times New Roman"/>
          <w:b w:val="0"/>
          <w:sz w:val="28"/>
          <w:szCs w:val="28"/>
        </w:rPr>
        <w:t xml:space="preserve"> (</w:t>
      </w:r>
      <w:r w:rsidR="005522CA">
        <w:rPr>
          <w:rStyle w:val="a0"/>
          <w:rFonts w:ascii="Times New Roman" w:hAnsi="Times New Roman"/>
          <w:b w:val="0"/>
          <w:sz w:val="28"/>
          <w:szCs w:val="28"/>
        </w:rPr>
        <w:t>л</w:t>
      </w:r>
      <w:r w:rsidR="005522CA">
        <w:rPr>
          <w:rStyle w:val="a0"/>
          <w:rFonts w:ascii="Times New Roman" w:hAnsi="Times New Roman"/>
          <w:b w:val="0"/>
          <w:sz w:val="28"/>
          <w:szCs w:val="28"/>
        </w:rPr>
        <w:t>.д.15-25</w:t>
      </w:r>
      <w:r w:rsidR="002C5A9C">
        <w:rPr>
          <w:rStyle w:val="a0"/>
          <w:rFonts w:ascii="Times New Roman" w:hAnsi="Times New Roman"/>
          <w:b w:val="0"/>
          <w:sz w:val="28"/>
          <w:szCs w:val="28"/>
        </w:rPr>
        <w:t xml:space="preserve">); 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>копией акта проверки №</w:t>
      </w:r>
      <w:r w:rsidR="001950E5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>от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1950E5">
        <w:rPr>
          <w:rStyle w:val="a0"/>
          <w:rFonts w:ascii="Times New Roman" w:hAnsi="Times New Roman"/>
          <w:b w:val="0"/>
          <w:sz w:val="28"/>
          <w:szCs w:val="28"/>
        </w:rPr>
        <w:t>дата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и электронной выписки, </w:t>
      </w:r>
      <w:r w:rsidR="00933402">
        <w:rPr>
          <w:rFonts w:ascii="Times New Roman" w:hAnsi="Times New Roman"/>
          <w:sz w:val="28"/>
          <w:szCs w:val="28"/>
        </w:rPr>
        <w:t xml:space="preserve">согласно которым налоговая декларация по  налогу на прибыль за </w:t>
      </w:r>
      <w:r w:rsidR="005522CA">
        <w:rPr>
          <w:rFonts w:ascii="Times New Roman" w:hAnsi="Times New Roman"/>
          <w:sz w:val="28"/>
          <w:szCs w:val="28"/>
        </w:rPr>
        <w:t>полугодие</w:t>
      </w:r>
      <w:r w:rsidR="00933402">
        <w:rPr>
          <w:rFonts w:ascii="Times New Roman" w:hAnsi="Times New Roman"/>
          <w:sz w:val="28"/>
          <w:szCs w:val="28"/>
        </w:rPr>
        <w:t xml:space="preserve"> 2016 года – генеральным директором </w:t>
      </w:r>
      <w:r w:rsidR="001950E5">
        <w:rPr>
          <w:rStyle w:val="a0"/>
          <w:rFonts w:ascii="Times New Roman" w:hAnsi="Times New Roman"/>
          <w:b w:val="0"/>
          <w:sz w:val="28"/>
          <w:szCs w:val="28"/>
        </w:rPr>
        <w:t>«наименование организации»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933402">
        <w:rPr>
          <w:rFonts w:ascii="Times New Roman" w:hAnsi="Times New Roman"/>
          <w:sz w:val="28"/>
          <w:szCs w:val="28"/>
        </w:rPr>
        <w:t>в М</w:t>
      </w:r>
      <w:r w:rsidRPr="00E9635C" w:rsidR="00933402">
        <w:rPr>
          <w:rFonts w:ascii="Times New Roman" w:hAnsi="Times New Roman"/>
          <w:sz w:val="28"/>
          <w:szCs w:val="28"/>
        </w:rPr>
        <w:t>ИФНС</w:t>
      </w:r>
      <w:r w:rsidR="00933402">
        <w:rPr>
          <w:rFonts w:ascii="Times New Roman" w:hAnsi="Times New Roman"/>
          <w:sz w:val="28"/>
          <w:szCs w:val="28"/>
        </w:rPr>
        <w:t xml:space="preserve"> №8 по Республики Крым предоставлена с нарушени</w:t>
      </w:r>
      <w:r w:rsidR="005522CA">
        <w:rPr>
          <w:rFonts w:ascii="Times New Roman" w:hAnsi="Times New Roman"/>
          <w:sz w:val="28"/>
          <w:szCs w:val="28"/>
        </w:rPr>
        <w:t>ем установленного срока до 28.07</w:t>
      </w:r>
      <w:r w:rsidR="00933402">
        <w:rPr>
          <w:rFonts w:ascii="Times New Roman" w:hAnsi="Times New Roman"/>
          <w:sz w:val="28"/>
          <w:szCs w:val="28"/>
        </w:rPr>
        <w:t>.201</w:t>
      </w:r>
      <w:r w:rsidR="005522CA">
        <w:rPr>
          <w:rFonts w:ascii="Times New Roman" w:hAnsi="Times New Roman"/>
          <w:sz w:val="28"/>
          <w:szCs w:val="28"/>
        </w:rPr>
        <w:t>6 года  - 15.09.2016 года (л.д.7,8-11</w:t>
      </w:r>
      <w:r w:rsidR="00933402">
        <w:rPr>
          <w:rFonts w:ascii="Times New Roman" w:hAnsi="Times New Roman"/>
          <w:sz w:val="28"/>
          <w:szCs w:val="28"/>
        </w:rPr>
        <w:t>)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. </w:t>
      </w:r>
    </w:p>
    <w:p w:rsidR="00933402" w:rsidP="00933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623064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623064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признается достоверной и достаточной для разрешения настоящего дела. </w:t>
      </w:r>
    </w:p>
    <w:p w:rsidR="00561ED0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FontStyle17"/>
          <w:color w:val="000000" w:themeColor="text1"/>
          <w:sz w:val="28"/>
          <w:szCs w:val="28"/>
        </w:rPr>
        <w:t xml:space="preserve">С учетом изложенного, мировой </w:t>
      </w:r>
      <w:r w:rsidRPr="00F86D9B">
        <w:rPr>
          <w:rStyle w:val="FontStyle17"/>
          <w:color w:val="000000" w:themeColor="text1"/>
          <w:sz w:val="28"/>
          <w:szCs w:val="28"/>
        </w:rPr>
        <w:t>суд</w:t>
      </w:r>
      <w:r>
        <w:rPr>
          <w:rStyle w:val="FontStyle17"/>
          <w:color w:val="000000" w:themeColor="text1"/>
          <w:sz w:val="28"/>
          <w:szCs w:val="28"/>
        </w:rPr>
        <w:t>ья</w:t>
      </w:r>
      <w:r w:rsidRPr="00F86D9B">
        <w:rPr>
          <w:rStyle w:val="FontStyle17"/>
          <w:color w:val="000000" w:themeColor="text1"/>
          <w:sz w:val="28"/>
          <w:szCs w:val="28"/>
        </w:rPr>
        <w:t xml:space="preserve"> приходит к выводу о </w:t>
      </w:r>
      <w:r w:rsidRPr="00F86D9B">
        <w:rPr>
          <w:rStyle w:val="FontStyle17"/>
          <w:color w:val="000000" w:themeColor="text1"/>
          <w:sz w:val="28"/>
          <w:szCs w:val="28"/>
        </w:rPr>
        <w:t>виновности</w:t>
      </w:r>
      <w:r w:rsidR="00F37E47">
        <w:rPr>
          <w:rStyle w:val="FontStyle17"/>
          <w:color w:val="000000" w:themeColor="text1"/>
          <w:sz w:val="28"/>
          <w:szCs w:val="28"/>
        </w:rPr>
        <w:t>должностного</w:t>
      </w:r>
      <w:r w:rsidR="00F37E47">
        <w:rPr>
          <w:rStyle w:val="FontStyle17"/>
          <w:color w:val="000000" w:themeColor="text1"/>
          <w:sz w:val="28"/>
          <w:szCs w:val="28"/>
        </w:rPr>
        <w:t xml:space="preserve"> лица - </w:t>
      </w:r>
      <w:r>
        <w:rPr>
          <w:rStyle w:val="FontStyle17"/>
          <w:color w:val="000000" w:themeColor="text1"/>
          <w:sz w:val="28"/>
          <w:szCs w:val="28"/>
        </w:rPr>
        <w:t xml:space="preserve">директора </w:t>
      </w:r>
      <w:r w:rsidR="001950E5">
        <w:rPr>
          <w:rStyle w:val="FontStyle17"/>
          <w:color w:val="000000" w:themeColor="text1"/>
          <w:sz w:val="28"/>
          <w:szCs w:val="28"/>
        </w:rPr>
        <w:t>«наименование организации»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Шиндяевой</w:t>
      </w:r>
      <w:r>
        <w:rPr>
          <w:rFonts w:ascii="Times New Roman" w:hAnsi="Times New Roman"/>
          <w:sz w:val="28"/>
          <w:szCs w:val="28"/>
        </w:rPr>
        <w:t xml:space="preserve"> Е.С.</w:t>
      </w:r>
      <w:r w:rsidR="000D7911">
        <w:rPr>
          <w:rFonts w:ascii="Times New Roman" w:hAnsi="Times New Roman"/>
          <w:sz w:val="28"/>
          <w:szCs w:val="28"/>
        </w:rPr>
        <w:t xml:space="preserve"> </w:t>
      </w:r>
      <w:r w:rsidRPr="00F86D9B">
        <w:rPr>
          <w:rStyle w:val="FontStyle17"/>
          <w:color w:val="000000" w:themeColor="text1"/>
          <w:sz w:val="28"/>
          <w:szCs w:val="28"/>
        </w:rPr>
        <w:t>в соверше</w:t>
      </w:r>
      <w:r>
        <w:rPr>
          <w:rStyle w:val="FontStyle17"/>
          <w:color w:val="000000" w:themeColor="text1"/>
          <w:sz w:val="28"/>
          <w:szCs w:val="28"/>
        </w:rPr>
        <w:t>н</w:t>
      </w:r>
      <w:r w:rsidRPr="00F86D9B">
        <w:rPr>
          <w:rStyle w:val="FontStyle17"/>
          <w:color w:val="000000" w:themeColor="text1"/>
          <w:sz w:val="28"/>
          <w:szCs w:val="28"/>
        </w:rPr>
        <w:t>н</w:t>
      </w:r>
      <w:r>
        <w:rPr>
          <w:rStyle w:val="FontStyle17"/>
          <w:color w:val="000000" w:themeColor="text1"/>
          <w:sz w:val="28"/>
          <w:szCs w:val="28"/>
        </w:rPr>
        <w:t xml:space="preserve">ом </w:t>
      </w:r>
      <w:r w:rsidRPr="00F86D9B">
        <w:rPr>
          <w:rStyle w:val="FontStyle17"/>
          <w:color w:val="000000" w:themeColor="text1"/>
          <w:sz w:val="28"/>
          <w:szCs w:val="28"/>
        </w:rPr>
        <w:t>административно</w:t>
      </w:r>
      <w:r>
        <w:rPr>
          <w:rStyle w:val="FontStyle17"/>
          <w:color w:val="000000" w:themeColor="text1"/>
          <w:sz w:val="28"/>
          <w:szCs w:val="28"/>
        </w:rPr>
        <w:t>м</w:t>
      </w:r>
      <w:r w:rsidRPr="00F86D9B">
        <w:rPr>
          <w:rStyle w:val="FontStyle17"/>
          <w:color w:val="000000" w:themeColor="text1"/>
          <w:sz w:val="28"/>
          <w:szCs w:val="28"/>
        </w:rPr>
        <w:t xml:space="preserve"> правонарушени</w:t>
      </w:r>
      <w:r>
        <w:rPr>
          <w:rStyle w:val="FontStyle17"/>
          <w:color w:val="000000" w:themeColor="text1"/>
          <w:sz w:val="28"/>
          <w:szCs w:val="28"/>
        </w:rPr>
        <w:t xml:space="preserve">и и квалифицирует ее действия по </w:t>
      </w:r>
      <w:r w:rsidRPr="00F86D9B">
        <w:rPr>
          <w:rStyle w:val="FontStyle17"/>
          <w:color w:val="000000" w:themeColor="text1"/>
          <w:sz w:val="28"/>
          <w:szCs w:val="28"/>
        </w:rPr>
        <w:t xml:space="preserve">ст.15.5 КоАП РФ, </w:t>
      </w:r>
      <w:r>
        <w:rPr>
          <w:rStyle w:val="FontStyle17"/>
          <w:color w:val="000000" w:themeColor="text1"/>
          <w:sz w:val="28"/>
          <w:szCs w:val="28"/>
        </w:rPr>
        <w:t xml:space="preserve">как </w:t>
      </w:r>
      <w:r w:rsidRPr="00F86D9B">
        <w:rPr>
          <w:rStyle w:val="FontStyle17"/>
          <w:color w:val="000000" w:themeColor="text1"/>
          <w:sz w:val="28"/>
          <w:szCs w:val="28"/>
        </w:rPr>
        <w:t>н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учета.</w:t>
      </w:r>
      <w:r w:rsidR="000D791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смягчающее ответственность обстоятельство – признание вины  и отсутствие отягчающих ответственность обстоятельств.</w:t>
      </w:r>
    </w:p>
    <w:p w:rsidR="00933402" w:rsidP="0093340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сизложенным,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>
        <w:rPr>
          <w:rFonts w:ascii="Times New Roman" w:hAnsi="Times New Roman"/>
          <w:sz w:val="28"/>
          <w:szCs w:val="28"/>
        </w:rPr>
        <w:t>Шиндяевой</w:t>
      </w:r>
      <w:r>
        <w:rPr>
          <w:rFonts w:ascii="Times New Roman" w:hAnsi="Times New Roman"/>
          <w:sz w:val="28"/>
          <w:szCs w:val="28"/>
        </w:rPr>
        <w:t xml:space="preserve"> Е.С. </w:t>
      </w:r>
      <w:r>
        <w:rPr>
          <w:rFonts w:ascii="Times New Roman" w:hAnsi="Times New Roman"/>
          <w:sz w:val="28"/>
          <w:szCs w:val="28"/>
        </w:rPr>
        <w:t>наказание в пределах санкциист. 15.</w:t>
      </w:r>
      <w:r w:rsidR="00561E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FD4B2F" w:rsidP="00187E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="005522CA">
        <w:rPr>
          <w:rFonts w:ascii="Times New Roman" w:hAnsi="Times New Roman"/>
          <w:sz w:val="28"/>
          <w:szCs w:val="28"/>
        </w:rPr>
        <w:t>,</w:t>
      </w: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RPr="000D7911" w:rsidP="000D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генерального директора </w:t>
      </w:r>
      <w:r w:rsidR="000D7911">
        <w:rPr>
          <w:rStyle w:val="a0"/>
          <w:rFonts w:ascii="Times New Roman" w:hAnsi="Times New Roman"/>
          <w:b w:val="0"/>
          <w:sz w:val="28"/>
          <w:szCs w:val="28"/>
        </w:rPr>
        <w:t xml:space="preserve">«наименование организации» 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>Шиндяеву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Екатерину Сергеевну</w:t>
      </w:r>
      <w:r>
        <w:rPr>
          <w:rFonts w:ascii="Times New Roman" w:hAnsi="Times New Roman"/>
          <w:sz w:val="28"/>
          <w:szCs w:val="28"/>
        </w:rPr>
        <w:t>, виновн</w:t>
      </w:r>
      <w:r w:rsidR="008A4B6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предусмотренногост. 15.</w:t>
      </w:r>
      <w:r w:rsidR="00561E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780628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300 рублей.</w:t>
      </w:r>
      <w:r w:rsidR="00EE396F">
        <w:rPr>
          <w:rFonts w:ascii="Times New Roman" w:hAnsi="Times New Roman"/>
          <w:sz w:val="28"/>
          <w:szCs w:val="28"/>
        </w:rPr>
        <w:t xml:space="preserve"> 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  <w:r w:rsidR="00EE396F">
        <w:rPr>
          <w:rFonts w:ascii="Times New Roman" w:hAnsi="Times New Roman"/>
          <w:sz w:val="28"/>
          <w:szCs w:val="28"/>
        </w:rPr>
        <w:t xml:space="preserve"> 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933402">
        <w:rPr>
          <w:rFonts w:ascii="Times New Roman" w:hAnsi="Times New Roman"/>
          <w:sz w:val="28"/>
          <w:szCs w:val="28"/>
        </w:rPr>
        <w:t>Шиндяевой</w:t>
      </w:r>
      <w:r w:rsidR="00933402">
        <w:rPr>
          <w:rFonts w:ascii="Times New Roman" w:hAnsi="Times New Roman"/>
          <w:sz w:val="28"/>
          <w:szCs w:val="28"/>
        </w:rPr>
        <w:t xml:space="preserve"> Е.С</w:t>
      </w:r>
      <w:r w:rsidR="008A4B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  <w:r w:rsidR="00EE396F">
        <w:rPr>
          <w:rFonts w:ascii="Times New Roman" w:hAnsi="Times New Roman"/>
          <w:sz w:val="28"/>
          <w:szCs w:val="28"/>
        </w:rPr>
        <w:t xml:space="preserve">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933402">
        <w:rPr>
          <w:rFonts w:ascii="Times New Roman" w:hAnsi="Times New Roman"/>
          <w:sz w:val="28"/>
          <w:szCs w:val="28"/>
        </w:rPr>
        <w:t>Шиндяевой</w:t>
      </w:r>
      <w:r w:rsidR="00933402">
        <w:rPr>
          <w:rFonts w:ascii="Times New Roman" w:hAnsi="Times New Roman"/>
          <w:sz w:val="28"/>
          <w:szCs w:val="28"/>
        </w:rPr>
        <w:t xml:space="preserve"> Е.С.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87E29" w:rsidP="00FD4B2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F6D47" w:rsidP="00187E29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sectPr w:rsidSect="00187E29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3CB"/>
    <w:rsid w:val="000D7911"/>
    <w:rsid w:val="00103046"/>
    <w:rsid w:val="0015346D"/>
    <w:rsid w:val="00187E29"/>
    <w:rsid w:val="0019156C"/>
    <w:rsid w:val="001950E5"/>
    <w:rsid w:val="001955A1"/>
    <w:rsid w:val="001E6462"/>
    <w:rsid w:val="00213667"/>
    <w:rsid w:val="00256979"/>
    <w:rsid w:val="002C5A9C"/>
    <w:rsid w:val="002D4D12"/>
    <w:rsid w:val="002F6D47"/>
    <w:rsid w:val="0039397B"/>
    <w:rsid w:val="00465975"/>
    <w:rsid w:val="004B002A"/>
    <w:rsid w:val="00541668"/>
    <w:rsid w:val="005522CA"/>
    <w:rsid w:val="00561ED0"/>
    <w:rsid w:val="005C474B"/>
    <w:rsid w:val="005C5B0A"/>
    <w:rsid w:val="005E6BB7"/>
    <w:rsid w:val="00623064"/>
    <w:rsid w:val="0062440A"/>
    <w:rsid w:val="00641384"/>
    <w:rsid w:val="00725FC8"/>
    <w:rsid w:val="00780628"/>
    <w:rsid w:val="008A4B6D"/>
    <w:rsid w:val="00933402"/>
    <w:rsid w:val="0096265F"/>
    <w:rsid w:val="009E5B2D"/>
    <w:rsid w:val="00A06A7E"/>
    <w:rsid w:val="00A723CB"/>
    <w:rsid w:val="00A76CB1"/>
    <w:rsid w:val="00A9340B"/>
    <w:rsid w:val="00A94930"/>
    <w:rsid w:val="00AC7F56"/>
    <w:rsid w:val="00AD0C98"/>
    <w:rsid w:val="00B96C0E"/>
    <w:rsid w:val="00BC3DEA"/>
    <w:rsid w:val="00BD0B28"/>
    <w:rsid w:val="00DF3658"/>
    <w:rsid w:val="00E35FB1"/>
    <w:rsid w:val="00E87B84"/>
    <w:rsid w:val="00E9635C"/>
    <w:rsid w:val="00EE396F"/>
    <w:rsid w:val="00F1288F"/>
    <w:rsid w:val="00F37E47"/>
    <w:rsid w:val="00F86D9B"/>
    <w:rsid w:val="00F974A7"/>
    <w:rsid w:val="00FA238E"/>
    <w:rsid w:val="00FB7820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17">
    <w:name w:val="Font Style17"/>
    <w:uiPriority w:val="99"/>
    <w:rsid w:val="00561ED0"/>
    <w:rPr>
      <w:rFonts w:ascii="Times New Roman" w:hAnsi="Times New Roman"/>
      <w:sz w:val="22"/>
    </w:rPr>
  </w:style>
  <w:style w:type="character" w:styleId="Hyperlink">
    <w:name w:val="Hyperlink"/>
    <w:uiPriority w:val="99"/>
    <w:semiHidden/>
    <w:rsid w:val="00561ED0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561ED0"/>
  </w:style>
  <w:style w:type="paragraph" w:styleId="BalloonText">
    <w:name w:val="Balloon Text"/>
    <w:basedOn w:val="Normal"/>
    <w:link w:val="a1"/>
    <w:uiPriority w:val="99"/>
    <w:semiHidden/>
    <w:unhideWhenUsed/>
    <w:rsid w:val="00FA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A2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D872-4E2D-44E5-911E-1694F342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