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B89" w:rsidRPr="000933F1" w:rsidP="006B7B89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0933F1">
        <w:rPr>
          <w:b w:val="0"/>
          <w:sz w:val="24"/>
          <w:szCs w:val="24"/>
        </w:rPr>
        <w:t>Дело № 5-95-325/2024</w:t>
      </w:r>
    </w:p>
    <w:p w:rsidR="006B7B89" w:rsidRPr="000933F1" w:rsidP="006B7B89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0933F1">
        <w:rPr>
          <w:b w:val="0"/>
          <w:sz w:val="24"/>
          <w:szCs w:val="24"/>
        </w:rPr>
        <w:t>91</w:t>
      </w:r>
      <w:r w:rsidRPr="000933F1">
        <w:rPr>
          <w:b w:val="0"/>
          <w:sz w:val="24"/>
          <w:szCs w:val="24"/>
          <w:lang w:val="en-US"/>
        </w:rPr>
        <w:t>MS</w:t>
      </w:r>
      <w:r w:rsidRPr="000933F1">
        <w:rPr>
          <w:b w:val="0"/>
          <w:sz w:val="24"/>
          <w:szCs w:val="24"/>
        </w:rPr>
        <w:t>0095-01-2024-001847-60</w:t>
      </w:r>
    </w:p>
    <w:p w:rsidR="006B7B89" w:rsidRPr="000933F1" w:rsidP="006B7B89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0933F1">
        <w:rPr>
          <w:b w:val="0"/>
          <w:sz w:val="24"/>
          <w:szCs w:val="24"/>
        </w:rPr>
        <w:t>ПОСТАНОВЛЕНИЕ</w:t>
      </w:r>
    </w:p>
    <w:p w:rsidR="006B7B89" w:rsidRPr="000933F1" w:rsidP="006B7B89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0933F1">
        <w:rPr>
          <w:b w:val="0"/>
          <w:sz w:val="24"/>
          <w:szCs w:val="24"/>
        </w:rPr>
        <w:t>о назначении административного наказания</w:t>
      </w:r>
    </w:p>
    <w:p w:rsidR="006B7B89" w:rsidRPr="000933F1" w:rsidP="006B7B89"/>
    <w:p w:rsidR="006B7B89" w:rsidRPr="000933F1" w:rsidP="006B7B89">
      <w:pPr>
        <w:ind w:firstLine="709"/>
      </w:pPr>
    </w:p>
    <w:p w:rsidR="006B7B89" w:rsidRPr="000933F1" w:rsidP="006B7B89">
      <w:pPr>
        <w:ind w:firstLine="709"/>
        <w:jc w:val="both"/>
      </w:pPr>
      <w:r w:rsidRPr="000933F1">
        <w:t xml:space="preserve">02 июля 2024 года       </w:t>
      </w:r>
      <w:r w:rsidRPr="000933F1">
        <w:tab/>
        <w:t xml:space="preserve"> </w:t>
      </w:r>
      <w:r w:rsidRPr="000933F1">
        <w:tab/>
      </w:r>
      <w:r w:rsidRPr="000933F1">
        <w:tab/>
        <w:t xml:space="preserve">                          </w:t>
      </w:r>
      <w:r w:rsidRPr="000933F1" w:rsidR="000F10F4">
        <w:t xml:space="preserve">               </w:t>
      </w:r>
      <w:r w:rsidRPr="000933F1">
        <w:tab/>
        <w:t xml:space="preserve">        г. Ялта</w:t>
      </w:r>
    </w:p>
    <w:p w:rsidR="006B7B89" w:rsidRPr="000933F1" w:rsidP="006B7B89">
      <w:pPr>
        <w:ind w:firstLine="709"/>
        <w:jc w:val="both"/>
      </w:pPr>
    </w:p>
    <w:p w:rsidR="006B7B89" w:rsidRPr="000933F1" w:rsidP="006B7B89">
      <w:pPr>
        <w:ind w:firstLine="709"/>
        <w:jc w:val="both"/>
      </w:pPr>
      <w:r w:rsidRPr="000933F1">
        <w:t xml:space="preserve">Мировой судья судебного участка №95 Ялтинского судебного района (городской округ Ялта)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6B7B89" w:rsidRPr="000933F1" w:rsidP="006B7B89">
      <w:pPr>
        <w:tabs>
          <w:tab w:val="left" w:pos="709"/>
        </w:tabs>
        <w:ind w:left="-142" w:firstLine="850"/>
        <w:jc w:val="both"/>
        <w:rPr>
          <w:rStyle w:val="a0"/>
          <w:b w:val="0"/>
          <w:bCs w:val="0"/>
          <w:sz w:val="24"/>
          <w:szCs w:val="24"/>
        </w:rPr>
      </w:pPr>
      <w:r w:rsidRPr="000933F1">
        <w:t>Дейнега</w:t>
      </w:r>
      <w:r w:rsidRPr="000933F1">
        <w:t xml:space="preserve"> Ивана Дмитриевича, </w:t>
      </w:r>
      <w:r>
        <w:t>********</w:t>
      </w:r>
      <w:r>
        <w:t xml:space="preserve"> </w:t>
      </w:r>
      <w:r w:rsidRPr="000933F1">
        <w:t xml:space="preserve">года рождения, уроженца гор. Ялта </w:t>
      </w:r>
      <w:r w:rsidRPr="000933F1">
        <w:rPr>
          <w:rStyle w:val="a0"/>
          <w:b w:val="0"/>
          <w:sz w:val="24"/>
          <w:szCs w:val="24"/>
        </w:rPr>
        <w:t>Крымская обл. гражданина Российской Федерации, паспорт</w:t>
      </w:r>
      <w:r>
        <w:t>********</w:t>
      </w:r>
      <w:r>
        <w:t xml:space="preserve">  </w:t>
      </w:r>
      <w:r w:rsidRPr="000933F1">
        <w:rPr>
          <w:rStyle w:val="a0"/>
          <w:b w:val="0"/>
          <w:sz w:val="24"/>
          <w:szCs w:val="24"/>
        </w:rPr>
        <w:t>,</w:t>
      </w:r>
      <w:r w:rsidRPr="000933F1">
        <w:rPr>
          <w:rStyle w:val="a0"/>
          <w:b w:val="0"/>
          <w:sz w:val="24"/>
          <w:szCs w:val="24"/>
        </w:rPr>
        <w:t xml:space="preserve"> ИНН </w:t>
      </w:r>
      <w:r>
        <w:t>********</w:t>
      </w:r>
      <w:r>
        <w:t xml:space="preserve"> </w:t>
      </w:r>
      <w:r w:rsidRPr="000933F1">
        <w:rPr>
          <w:rStyle w:val="a0"/>
          <w:b w:val="0"/>
          <w:sz w:val="24"/>
          <w:szCs w:val="24"/>
        </w:rPr>
        <w:t>являющегося директором Общества с ограниченной ответственно</w:t>
      </w:r>
      <w:r>
        <w:rPr>
          <w:rStyle w:val="a0"/>
          <w:b w:val="0"/>
          <w:sz w:val="24"/>
          <w:szCs w:val="24"/>
        </w:rPr>
        <w:t>стью «</w:t>
      </w:r>
      <w:r>
        <w:t>********</w:t>
      </w:r>
      <w:r>
        <w:t xml:space="preserve"> </w:t>
      </w:r>
      <w:r w:rsidRPr="000933F1">
        <w:rPr>
          <w:rStyle w:val="a0"/>
          <w:b w:val="0"/>
          <w:sz w:val="24"/>
          <w:szCs w:val="24"/>
        </w:rPr>
        <w:t xml:space="preserve">», зарегистрированного и проживающего по адресу: </w:t>
      </w:r>
      <w:r>
        <w:t>********</w:t>
      </w:r>
      <w:r>
        <w:t xml:space="preserve"> </w:t>
      </w:r>
    </w:p>
    <w:p w:rsidR="006B7B89" w:rsidRPr="000933F1" w:rsidP="006B7B89">
      <w:pPr>
        <w:tabs>
          <w:tab w:val="left" w:pos="709"/>
        </w:tabs>
        <w:ind w:firstLine="709"/>
        <w:jc w:val="both"/>
      </w:pPr>
      <w:r w:rsidRPr="000933F1">
        <w:t>за совершение административного правонарушения, предусмотренного  ч. 1 ст. 15.6 Кодекса Российской Федерации об административных правон</w:t>
      </w:r>
      <w:r w:rsidRPr="000933F1">
        <w:t>арушениях,</w:t>
      </w:r>
    </w:p>
    <w:p w:rsidR="006B7B89" w:rsidRPr="000933F1" w:rsidP="006B7B89">
      <w:pPr>
        <w:ind w:firstLine="709"/>
        <w:jc w:val="both"/>
      </w:pPr>
    </w:p>
    <w:p w:rsidR="006B7B89" w:rsidRPr="000933F1" w:rsidP="006B7B89">
      <w:pPr>
        <w:ind w:firstLine="709"/>
        <w:jc w:val="center"/>
      </w:pPr>
      <w:r w:rsidRPr="000933F1">
        <w:t xml:space="preserve">установил: </w:t>
      </w:r>
    </w:p>
    <w:p w:rsidR="006B7B89" w:rsidRPr="000933F1" w:rsidP="006B7B89">
      <w:pPr>
        <w:ind w:firstLine="709"/>
        <w:jc w:val="both"/>
      </w:pPr>
      <w:r w:rsidRPr="000933F1">
        <w:t xml:space="preserve"> </w:t>
      </w:r>
    </w:p>
    <w:p w:rsidR="006B7B89" w:rsidRPr="000933F1" w:rsidP="006B7B89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933F1">
        <w:rPr>
          <w:iCs/>
        </w:rPr>
        <w:t xml:space="preserve">Дейнега И.Д., являясь </w:t>
      </w:r>
      <w:r w:rsidRPr="000933F1">
        <w:t>директором ООО «</w:t>
      </w:r>
      <w:r>
        <w:t>********</w:t>
      </w:r>
      <w:r>
        <w:t xml:space="preserve"> </w:t>
      </w:r>
      <w:r w:rsidRPr="000933F1">
        <w:t>», представил</w:t>
      </w:r>
      <w:r w:rsidRPr="000933F1">
        <w:rPr>
          <w:iCs/>
        </w:rPr>
        <w:t xml:space="preserve"> в Межрайонную инспекцию Федеральной налоговой службы №8 по Республике Крым расчет по форме 6-НДФЛ за полугодие 2023 год  – 26 июля 2023 года с нарушением срока, установ</w:t>
      </w:r>
      <w:r w:rsidRPr="000933F1">
        <w:rPr>
          <w:iCs/>
        </w:rPr>
        <w:t>ленного п.2 ст. 230 Налогового кодекса РФ (граничный срок до 25 июля 2023 года),</w:t>
      </w:r>
      <w:r w:rsidRPr="000933F1">
        <w:t xml:space="preserve"> то есть </w:t>
      </w:r>
      <w:r w:rsidRPr="000933F1" w:rsidR="000F10F4">
        <w:t xml:space="preserve">16 июля 2023 </w:t>
      </w:r>
      <w:r w:rsidRPr="000933F1">
        <w:t>совершил административное правонарушение, предусмотренное ч. 1 ст. 15.6</w:t>
      </w:r>
      <w:r w:rsidRPr="000933F1">
        <w:t xml:space="preserve"> КоАП РФ</w:t>
      </w:r>
      <w:r w:rsidRPr="000933F1">
        <w:rPr>
          <w:iCs/>
        </w:rPr>
        <w:t>.</w:t>
      </w:r>
    </w:p>
    <w:p w:rsidR="006B7B89" w:rsidRPr="000933F1" w:rsidP="006B7B89">
      <w:pPr>
        <w:ind w:firstLine="709"/>
        <w:jc w:val="both"/>
      </w:pPr>
      <w:r w:rsidRPr="000933F1">
        <w:rPr>
          <w:iCs/>
        </w:rPr>
        <w:t xml:space="preserve">Дейнега И.Д. </w:t>
      </w:r>
      <w:r w:rsidRPr="000933F1">
        <w:t>в судебное заседание не явился, о месте и времени рассмотрен</w:t>
      </w:r>
      <w:r w:rsidRPr="000933F1">
        <w:t>ия дела извещался по адресу, указанному в протоколе об административном правонарушении. Почтовое уведомление с судебной повесткой вернулись с отметкой «за истечением срока хранения», что считается как надлежащее уведомление лица органом связи.</w:t>
      </w:r>
    </w:p>
    <w:p w:rsidR="006B7B89" w:rsidRPr="000933F1" w:rsidP="006B7B89">
      <w:pPr>
        <w:ind w:firstLine="708"/>
        <w:jc w:val="both"/>
        <w:rPr>
          <w:rFonts w:eastAsia="Calibri"/>
        </w:rPr>
      </w:pPr>
      <w:r w:rsidRPr="000933F1">
        <w:rPr>
          <w:rFonts w:eastAsia="Calibri"/>
        </w:rPr>
        <w:t xml:space="preserve">При таких </w:t>
      </w:r>
      <w:r w:rsidRPr="000933F1">
        <w:rPr>
          <w:rFonts w:eastAsia="Calibri"/>
        </w:rPr>
        <w:t>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6B7B89" w:rsidRPr="000933F1" w:rsidP="006B7B89">
      <w:pPr>
        <w:ind w:firstLine="709"/>
        <w:jc w:val="both"/>
        <w:rPr>
          <w:rFonts w:eastAsia="Calibri"/>
        </w:rPr>
      </w:pPr>
      <w:r w:rsidRPr="000933F1">
        <w:rPr>
          <w:rFonts w:eastAsia="Calibri"/>
        </w:rPr>
        <w:t>Исследовав материалы дела об административном правонарушении в</w:t>
      </w:r>
      <w:r w:rsidRPr="000933F1">
        <w:rPr>
          <w:rFonts w:eastAsia="Calibri"/>
        </w:rPr>
        <w:t xml:space="preserve"> их совокупности, прихожу к выводу о следующем.</w:t>
      </w:r>
    </w:p>
    <w:p w:rsidR="006B7B89" w:rsidRPr="000933F1" w:rsidP="006B7B89">
      <w:pPr>
        <w:tabs>
          <w:tab w:val="left" w:pos="709"/>
        </w:tabs>
        <w:ind w:firstLine="709"/>
        <w:jc w:val="both"/>
      </w:pPr>
      <w:r w:rsidRPr="000933F1">
        <w:t>В соответствии с ч. 1 ст. 15.6 КоАП РФ административным правонарушением признается непредставление в установленный законодательством о налогах и сборах срок либо отказ от представления в налоговые органы, там</w:t>
      </w:r>
      <w:r w:rsidRPr="000933F1">
        <w:t>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ч.</w:t>
      </w:r>
      <w:r w:rsidRPr="000933F1">
        <w:t>2 КоАП РФ.</w:t>
      </w:r>
    </w:p>
    <w:p w:rsidR="006B7B89" w:rsidRPr="000933F1" w:rsidP="006B7B89">
      <w:pPr>
        <w:tabs>
          <w:tab w:val="left" w:pos="709"/>
        </w:tabs>
        <w:ind w:firstLine="709"/>
        <w:jc w:val="both"/>
      </w:pPr>
      <w:r w:rsidRPr="000933F1">
        <w:t xml:space="preserve">Факт совершения </w:t>
      </w:r>
      <w:r w:rsidRPr="000933F1">
        <w:rPr>
          <w:iCs/>
        </w:rPr>
        <w:t xml:space="preserve">Дейнега И.Д. </w:t>
      </w:r>
      <w:r w:rsidRPr="000933F1">
        <w:t>указанного административного правонарушения подтверждается: протоколом об административном правонарушении № 91032408500149400002 от 15.04.2024, составленным уполномоченным лицом в соответствии с требованиями КоАП РФ;</w:t>
      </w:r>
      <w:r w:rsidRPr="000933F1">
        <w:t xml:space="preserve"> копией решения о привлечении к ответственности за совершение налогового правонарушения от 05.10.2023; копией отчета по </w:t>
      </w:r>
      <w:r w:rsidRPr="000933F1">
        <w:rPr>
          <w:iCs/>
        </w:rPr>
        <w:t>6-НДФЛ за полугодие 2023 год  из программного обеспечения АИС Налог-3 ПРОМ</w:t>
      </w:r>
      <w:r w:rsidRPr="000933F1">
        <w:t>; копией выписки из ЕГРЮЛ;</w:t>
      </w:r>
    </w:p>
    <w:p w:rsidR="006B7B89" w:rsidRPr="000933F1" w:rsidP="006B7B89">
      <w:pPr>
        <w:tabs>
          <w:tab w:val="left" w:pos="709"/>
        </w:tabs>
        <w:ind w:firstLine="709"/>
        <w:jc w:val="both"/>
      </w:pPr>
      <w:r w:rsidRPr="000933F1">
        <w:t>Оценивая указанные доказательства в</w:t>
      </w:r>
      <w:r w:rsidRPr="000933F1">
        <w:t xml:space="preserve"> соответствии с требованиями ст. 26.11 КоАП РФ, мировой судья приходит к выводу о совершении </w:t>
      </w:r>
      <w:r w:rsidRPr="000933F1">
        <w:rPr>
          <w:iCs/>
        </w:rPr>
        <w:t xml:space="preserve">Дейнега И.Д.  </w:t>
      </w:r>
      <w:r w:rsidRPr="000933F1">
        <w:t>административного правонарушения, предусмотренного ч. 1 ст. 15.6 КоАП РФ.</w:t>
      </w:r>
    </w:p>
    <w:p w:rsidR="006B7B89" w:rsidRPr="000933F1" w:rsidP="006B7B89">
      <w:pPr>
        <w:tabs>
          <w:tab w:val="left" w:pos="709"/>
        </w:tabs>
        <w:ind w:firstLine="709"/>
        <w:jc w:val="both"/>
      </w:pPr>
      <w:r w:rsidRPr="000933F1">
        <w:t>Срок давности привлечения к административной ответственности, предусмотренн</w:t>
      </w:r>
      <w:r w:rsidRPr="000933F1">
        <w:t>ый ч. 1 ст. 4.5 КоАП РФ для данной категории дел, не истек.</w:t>
      </w:r>
    </w:p>
    <w:p w:rsidR="006B7B89" w:rsidRPr="000933F1" w:rsidP="006B7B89">
      <w:pPr>
        <w:tabs>
          <w:tab w:val="left" w:pos="709"/>
        </w:tabs>
        <w:ind w:firstLine="709"/>
        <w:jc w:val="both"/>
      </w:pPr>
      <w:r w:rsidRPr="000933F1"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6B7B89" w:rsidRPr="000933F1" w:rsidP="000933F1">
      <w:pPr>
        <w:pStyle w:val="BodyTextIndent3"/>
        <w:ind w:firstLine="709"/>
        <w:rPr>
          <w:sz w:val="24"/>
          <w:szCs w:val="24"/>
        </w:rPr>
      </w:pPr>
      <w:r w:rsidRPr="000933F1">
        <w:rPr>
          <w:sz w:val="24"/>
          <w:szCs w:val="24"/>
        </w:rPr>
        <w:t>Обстоятельств смягчающих административную ответственность за совершенное правонарушение, не установлено.</w:t>
      </w:r>
    </w:p>
    <w:p w:rsidR="000F10F4" w:rsidRPr="000933F1" w:rsidP="000F10F4">
      <w:pPr>
        <w:pStyle w:val="BodyTextIndent3"/>
        <w:ind w:firstLine="709"/>
        <w:rPr>
          <w:sz w:val="24"/>
          <w:szCs w:val="24"/>
        </w:rPr>
      </w:pPr>
      <w:r w:rsidRPr="000933F1">
        <w:rPr>
          <w:sz w:val="24"/>
          <w:szCs w:val="24"/>
        </w:rPr>
        <w:t xml:space="preserve">Обстоятельством, отягчающим административную ответственность, суд учитывает повторное совершение </w:t>
      </w:r>
      <w:hyperlink r:id="rId4" w:history="1">
        <w:r w:rsidRPr="000933F1">
          <w:rPr>
            <w:sz w:val="24"/>
            <w:szCs w:val="24"/>
          </w:rPr>
          <w:t>однородного</w:t>
        </w:r>
      </w:hyperlink>
      <w:r w:rsidRPr="000933F1">
        <w:rPr>
          <w:sz w:val="24"/>
          <w:szCs w:val="24"/>
        </w:rPr>
        <w:t xml:space="preserve"> административного правонарушения.</w:t>
      </w:r>
    </w:p>
    <w:p w:rsidR="000F10F4" w:rsidRPr="000933F1" w:rsidP="000F10F4">
      <w:pPr>
        <w:pStyle w:val="BodyTextIndent3"/>
        <w:ind w:firstLine="709"/>
        <w:rPr>
          <w:sz w:val="24"/>
          <w:szCs w:val="24"/>
        </w:rPr>
      </w:pPr>
      <w:r w:rsidRPr="000933F1">
        <w:rPr>
          <w:sz w:val="24"/>
          <w:szCs w:val="24"/>
        </w:rPr>
        <w:t>Сведения об имущественном положении виновного лица в материалах дела отсутствуют. При этом он является руководителем коммерческой организации.</w:t>
      </w:r>
    </w:p>
    <w:p w:rsidR="000F10F4" w:rsidRPr="000933F1" w:rsidP="000F10F4">
      <w:pPr>
        <w:pStyle w:val="BodyTextIndent3"/>
        <w:ind w:firstLine="709"/>
        <w:rPr>
          <w:sz w:val="24"/>
          <w:szCs w:val="24"/>
        </w:rPr>
      </w:pPr>
      <w:r w:rsidRPr="000933F1">
        <w:rPr>
          <w:sz w:val="24"/>
          <w:szCs w:val="24"/>
        </w:rPr>
        <w:t>С учетом и</w:t>
      </w:r>
      <w:r w:rsidRPr="000933F1">
        <w:rPr>
          <w:sz w:val="24"/>
          <w:szCs w:val="24"/>
        </w:rPr>
        <w:t>зложенного, учитывая</w:t>
      </w:r>
      <w:r w:rsidRPr="000933F1" w:rsidR="003005D7">
        <w:rPr>
          <w:sz w:val="24"/>
          <w:szCs w:val="24"/>
        </w:rPr>
        <w:t xml:space="preserve"> незначительный </w:t>
      </w:r>
      <w:r w:rsidRPr="000933F1" w:rsidR="00FA366E">
        <w:rPr>
          <w:sz w:val="24"/>
          <w:szCs w:val="24"/>
        </w:rPr>
        <w:t>нарушенный ср</w:t>
      </w:r>
      <w:r w:rsidRPr="000933F1" w:rsidR="003005D7">
        <w:rPr>
          <w:sz w:val="24"/>
          <w:szCs w:val="24"/>
        </w:rPr>
        <w:t>ок предоставления сведений (1 день) срок</w:t>
      </w:r>
      <w:r w:rsidRPr="000933F1">
        <w:rPr>
          <w:sz w:val="24"/>
          <w:szCs w:val="24"/>
        </w:rPr>
        <w:t xml:space="preserve"> альтернативный вид наказания, предусмотренный санкцией </w:t>
      </w:r>
      <w:r w:rsidRPr="000933F1" w:rsidR="003005D7">
        <w:rPr>
          <w:sz w:val="24"/>
          <w:szCs w:val="24"/>
        </w:rPr>
        <w:t xml:space="preserve">ч. 1 </w:t>
      </w:r>
      <w:r w:rsidRPr="000933F1">
        <w:rPr>
          <w:sz w:val="24"/>
          <w:szCs w:val="24"/>
        </w:rPr>
        <w:t>ст. 15.</w:t>
      </w:r>
      <w:r w:rsidRPr="000933F1" w:rsidR="003005D7">
        <w:rPr>
          <w:sz w:val="24"/>
          <w:szCs w:val="24"/>
        </w:rPr>
        <w:t>6</w:t>
      </w:r>
      <w:r w:rsidRPr="000933F1">
        <w:rPr>
          <w:sz w:val="24"/>
          <w:szCs w:val="24"/>
        </w:rPr>
        <w:t xml:space="preserve"> КоАП РФ мировой судья приходит к выводу о целесообразности применения к </w:t>
      </w:r>
      <w:r w:rsidRPr="000933F1" w:rsidR="00FA366E">
        <w:rPr>
          <w:sz w:val="24"/>
          <w:szCs w:val="24"/>
        </w:rPr>
        <w:t>Дейнега И.Д</w:t>
      </w:r>
      <w:r w:rsidRPr="000933F1">
        <w:rPr>
          <w:sz w:val="24"/>
          <w:szCs w:val="24"/>
        </w:rPr>
        <w:t>. администрати</w:t>
      </w:r>
      <w:r w:rsidRPr="000933F1">
        <w:rPr>
          <w:sz w:val="24"/>
          <w:szCs w:val="24"/>
        </w:rPr>
        <w:t>вного наказания в виде административного штрафа, но в его минимальном пределе</w:t>
      </w:r>
      <w:r w:rsidRPr="000933F1" w:rsidR="000933F1">
        <w:rPr>
          <w:sz w:val="24"/>
          <w:szCs w:val="24"/>
        </w:rPr>
        <w:t xml:space="preserve"> не смотря на наличие отягчающего обстоятельства. </w:t>
      </w:r>
    </w:p>
    <w:p w:rsidR="006B7B89" w:rsidRPr="000933F1" w:rsidP="006B7B89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0933F1">
        <w:rPr>
          <w:rFonts w:eastAsia="Calibri"/>
        </w:rPr>
        <w:t xml:space="preserve">Руководствуясь ст. ст. 29.9 и 29.10 КоАП РФ,  мировой судья, </w:t>
      </w:r>
    </w:p>
    <w:p w:rsidR="006B7B89" w:rsidRPr="000933F1" w:rsidP="006B7B89">
      <w:pPr>
        <w:jc w:val="both"/>
      </w:pPr>
    </w:p>
    <w:p w:rsidR="006B7B89" w:rsidRPr="000933F1" w:rsidP="006B7B89">
      <w:pPr>
        <w:ind w:firstLine="709"/>
        <w:jc w:val="center"/>
      </w:pPr>
      <w:r w:rsidRPr="000933F1">
        <w:t>постановил:</w:t>
      </w:r>
    </w:p>
    <w:p w:rsidR="006B7B89" w:rsidRPr="000933F1" w:rsidP="006B7B89">
      <w:pPr>
        <w:ind w:firstLine="709"/>
        <w:jc w:val="center"/>
      </w:pPr>
    </w:p>
    <w:p w:rsidR="006B7B89" w:rsidRPr="000933F1" w:rsidP="006B7B89">
      <w:pPr>
        <w:autoSpaceDE w:val="0"/>
        <w:autoSpaceDN w:val="0"/>
        <w:adjustRightInd w:val="0"/>
        <w:ind w:firstLine="709"/>
        <w:jc w:val="both"/>
      </w:pPr>
      <w:r w:rsidRPr="000933F1">
        <w:t xml:space="preserve"> признать Дейнега Ивана Дмитриевича виновным в совер</w:t>
      </w:r>
      <w:r w:rsidRPr="000933F1">
        <w:t>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адми</w:t>
      </w:r>
      <w:r w:rsidRPr="000933F1" w:rsidR="00FB6C12">
        <w:t>нистративного штрафа в размере 3</w:t>
      </w:r>
      <w:r w:rsidRPr="000933F1">
        <w:t>00 (четырехсот) рублей.</w:t>
      </w:r>
    </w:p>
    <w:p w:rsidR="006B7B89" w:rsidRPr="000933F1" w:rsidP="006B7B89">
      <w:pPr>
        <w:ind w:firstLine="709"/>
        <w:jc w:val="both"/>
        <w:rPr>
          <w:i/>
        </w:rPr>
      </w:pPr>
      <w:r w:rsidRPr="000933F1">
        <w:rPr>
          <w:lang w:val="x-none"/>
        </w:rPr>
        <w:t xml:space="preserve">Штраф подлежит перечислению на следующие реквизиты: </w:t>
      </w:r>
      <w:r w:rsidRPr="000933F1">
        <w:t>Получатель: УФК по РК (Министерство юстиции Республики Крым), Лицевой счет  04752203230 в УФК по  Республике Крым, ИНН 9102013284, КПП 910201001, Единый казначейский счет– 40102810645370000035, Казначейск</w:t>
      </w:r>
      <w:r w:rsidRPr="000933F1">
        <w:t>ий счет 03100643000000017500 в Отделении Республики Крым Банка России// УФК по Республике Крым г. Симферополь; БИК – 013510002; ОКТМО 35729000; Код Сводного реестра 35220323  код классификации доходов бюджета – 828 116 01153 01 0006 140; УИН 04107603009550</w:t>
      </w:r>
      <w:r w:rsidRPr="000933F1">
        <w:t>03252415174; постановление по делу №5-95-325/2024 от 02.07.2024.</w:t>
      </w:r>
      <w:r w:rsidRPr="000933F1">
        <w:rPr>
          <w:i/>
        </w:rPr>
        <w:t xml:space="preserve"> </w:t>
      </w:r>
    </w:p>
    <w:p w:rsidR="006B7B89" w:rsidRPr="000933F1" w:rsidP="006B7B8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0933F1">
        <w:rPr>
          <w:rFonts w:eastAsia="SimSun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</w:t>
      </w:r>
      <w:r w:rsidRPr="000933F1">
        <w:rPr>
          <w:rFonts w:eastAsia="SimSun"/>
          <w:lang w:eastAsia="zh-CN"/>
        </w:rPr>
        <w:t>становления о наложении административного штрафа в законную силу.</w:t>
      </w:r>
    </w:p>
    <w:p w:rsidR="006B7B89" w:rsidRPr="000933F1" w:rsidP="006B7B8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0933F1">
        <w:rPr>
          <w:rFonts w:eastAsia="SimSun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6B7B89" w:rsidRPr="000933F1" w:rsidP="006B7B8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</w:pPr>
      <w:r w:rsidRPr="000933F1">
        <w:t>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 w:rsidRPr="000933F1">
        <w:t>ти суток, либо обязательные работы на срок до пятидесяти часов (ч.1 ст.20.25 КоАП РФ).</w:t>
      </w:r>
    </w:p>
    <w:p w:rsidR="006B7B89" w:rsidRPr="000933F1" w:rsidP="006B7B8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eastAsia="SimSun"/>
          <w:iCs/>
          <w:lang w:eastAsia="zh-CN"/>
        </w:rPr>
      </w:pPr>
      <w:r w:rsidRPr="000933F1">
        <w:rPr>
          <w:rFonts w:eastAsia="SimSun"/>
          <w:iCs/>
          <w:lang w:eastAsia="zh-CN"/>
        </w:rPr>
        <w:t xml:space="preserve">Постановление может быть обжаловано в Ялтинский городской суд Республики Крым через судебный участок №95 Ялтинского судебного района (городской округ Ялта) Республики </w:t>
      </w:r>
      <w:r w:rsidRPr="000933F1">
        <w:rPr>
          <w:rFonts w:eastAsia="SimSun"/>
          <w:iCs/>
          <w:lang w:eastAsia="zh-CN"/>
        </w:rPr>
        <w:t>Крым в течение 10 суток со дня вручения или получения копии постановления.</w:t>
      </w:r>
    </w:p>
    <w:p w:rsidR="006B7B89" w:rsidRPr="000933F1" w:rsidP="006B7B89">
      <w:pPr>
        <w:ind w:firstLine="709"/>
        <w:jc w:val="both"/>
      </w:pPr>
    </w:p>
    <w:p w:rsidR="006B7B89" w:rsidRPr="000933F1" w:rsidP="006B7B89">
      <w:pPr>
        <w:jc w:val="both"/>
      </w:pPr>
      <w:r w:rsidRPr="000933F1">
        <w:t>Мировой судья</w:t>
      </w:r>
      <w:r w:rsidRPr="000933F1">
        <w:tab/>
      </w:r>
      <w:r w:rsidRPr="000933F1">
        <w:tab/>
      </w:r>
      <w:r w:rsidRPr="000933F1">
        <w:tab/>
      </w:r>
      <w:r w:rsidRPr="000933F1">
        <w:tab/>
      </w:r>
      <w:r w:rsidRPr="000933F1">
        <w:tab/>
        <w:t xml:space="preserve">                      А.Ш. Юдакова</w:t>
      </w:r>
    </w:p>
    <w:p w:rsidR="006B7B89" w:rsidRPr="000933F1" w:rsidP="006B7B89">
      <w:pPr>
        <w:autoSpaceDE w:val="0"/>
        <w:autoSpaceDN w:val="0"/>
        <w:adjustRightInd w:val="0"/>
        <w:jc w:val="both"/>
      </w:pPr>
    </w:p>
    <w:p w:rsidR="006B7B89" w:rsidRPr="000933F1">
      <w:pPr>
        <w:spacing w:after="200" w:line="276" w:lineRule="auto"/>
      </w:pPr>
      <w:r w:rsidRPr="000933F1">
        <w:br w:type="page"/>
      </w: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B91FE2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6B7B89" w:rsidRPr="000933F1" w:rsidP="00B91FE2">
            <w:pPr>
              <w:pStyle w:val="Heading1"/>
              <w:spacing w:line="276" w:lineRule="auto"/>
              <w:rPr>
                <w:bCs/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br w:type="page"/>
            </w:r>
            <w:r w:rsidRPr="000933F1">
              <w:rPr>
                <w:sz w:val="24"/>
                <w:szCs w:val="24"/>
              </w:rPr>
              <w:br w:type="page"/>
            </w:r>
            <w:r w:rsidRPr="000933F1">
              <w:rPr>
                <w:sz w:val="24"/>
                <w:szCs w:val="24"/>
              </w:rPr>
              <w:br w:type="page"/>
            </w:r>
            <w:r w:rsidRPr="000933F1">
              <w:rPr>
                <w:noProof/>
                <w:sz w:val="24"/>
                <w:szCs w:val="24"/>
              </w:rPr>
              <w:t xml:space="preserve">                          </w:t>
            </w:r>
            <w:r w:rsidRPr="000933F1">
              <w:rPr>
                <w:noProof/>
                <w:sz w:val="24"/>
                <w:szCs w:val="24"/>
              </w:rPr>
              <w:drawing>
                <wp:inline distT="0" distB="0" distL="0" distR="0">
                  <wp:extent cx="666115" cy="6858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1088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3F1">
              <w:rPr>
                <w:noProof/>
                <w:sz w:val="24"/>
                <w:szCs w:val="24"/>
              </w:rPr>
              <w:t xml:space="preserve">       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Мировой судья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судебного участка №95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Ялтинского судебного района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(городской округ Ялта)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Республики Крым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298600, Республика Крым,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г. Ялта, ул. Васильева, 19</w:t>
            </w:r>
          </w:p>
          <w:p w:rsidR="006B7B89" w:rsidRPr="000933F1" w:rsidP="00B91FE2">
            <w:pPr>
              <w:ind w:firstLine="709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             </w:t>
            </w:r>
          </w:p>
          <w:p w:rsidR="006B7B89" w:rsidRPr="000933F1" w:rsidP="00B91FE2">
            <w:pPr>
              <w:ind w:firstLine="742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 Дело № 5-95-325/2024</w:t>
            </w: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  <w:r w:rsidRPr="000933F1">
              <w:rPr>
                <w:lang w:eastAsia="en-US"/>
              </w:rPr>
              <w:t>Исх.№ 5-95-325/2024 от 02.07.2024</w:t>
            </w: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ind w:hanging="22"/>
              <w:rPr>
                <w:lang w:eastAsia="en-US"/>
              </w:rPr>
            </w:pPr>
          </w:p>
          <w:p w:rsidR="006B7B89" w:rsidRPr="000933F1" w:rsidP="00B91FE2">
            <w:pPr>
              <w:ind w:hanging="22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Межрайонная ИФНС России </w:t>
            </w:r>
          </w:p>
          <w:p w:rsidR="006B7B89" w:rsidRPr="000933F1" w:rsidP="00B91FE2">
            <w:pPr>
              <w:ind w:hanging="22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№ 8 по Республике Крым </w:t>
            </w:r>
          </w:p>
          <w:p w:rsidR="006B7B89" w:rsidRPr="000933F1" w:rsidP="00B91FE2">
            <w:pPr>
              <w:ind w:hanging="22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Республика Крым, </w:t>
            </w:r>
          </w:p>
          <w:p w:rsidR="006B7B89" w:rsidRPr="000933F1" w:rsidP="00B91FE2">
            <w:pPr>
              <w:ind w:hanging="22"/>
              <w:rPr>
                <w:lang w:eastAsia="en-US"/>
              </w:rPr>
            </w:pPr>
            <w:r w:rsidRPr="000933F1">
              <w:rPr>
                <w:lang w:eastAsia="en-US"/>
              </w:rPr>
              <w:t>г. Ялта, ул. Васильева, д. 16А</w:t>
            </w:r>
          </w:p>
          <w:p w:rsidR="006B7B89" w:rsidRPr="000933F1" w:rsidP="00B91FE2">
            <w:pPr>
              <w:ind w:hanging="22"/>
              <w:rPr>
                <w:lang w:eastAsia="en-US"/>
              </w:rPr>
            </w:pPr>
          </w:p>
          <w:p w:rsidR="006B7B89" w:rsidRPr="000933F1" w:rsidP="00B91FE2">
            <w:r w:rsidRPr="000933F1">
              <w:t>Дейнега</w:t>
            </w:r>
            <w:r w:rsidRPr="000933F1">
              <w:t xml:space="preserve"> Ивану Дмитриевичу</w:t>
            </w:r>
          </w:p>
          <w:p w:rsidR="006B7B89" w:rsidRPr="000933F1" w:rsidP="00B91FE2">
            <w:pPr>
              <w:rPr>
                <w:rStyle w:val="a0"/>
                <w:b w:val="0"/>
                <w:sz w:val="24"/>
                <w:szCs w:val="24"/>
              </w:rPr>
            </w:pPr>
            <w:r w:rsidRPr="000933F1">
              <w:rPr>
                <w:rStyle w:val="a0"/>
                <w:b w:val="0"/>
                <w:sz w:val="24"/>
                <w:szCs w:val="24"/>
              </w:rPr>
              <w:t>Республика Крым, г. Ялта, ул. Тимирязева, д. 25</w:t>
            </w:r>
          </w:p>
          <w:p w:rsidR="006B7B89" w:rsidRPr="000933F1" w:rsidP="00B91FE2">
            <w:pPr>
              <w:rPr>
                <w:rStyle w:val="a0"/>
                <w:b w:val="0"/>
                <w:sz w:val="24"/>
                <w:szCs w:val="24"/>
              </w:rPr>
            </w:pPr>
            <w:r w:rsidRPr="000933F1">
              <w:rPr>
                <w:rStyle w:val="a0"/>
                <w:b w:val="0"/>
                <w:sz w:val="24"/>
                <w:szCs w:val="24"/>
              </w:rPr>
              <w:t>кв. 46</w:t>
            </w: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6B7B89">
            <w:pPr>
              <w:rPr>
                <w:lang w:eastAsia="en-US"/>
              </w:rPr>
            </w:pPr>
            <w:r w:rsidRPr="000933F1">
              <w:t>Республика Крым, г. Ялта, ул. Красных партизан, д. 21</w:t>
            </w:r>
            <w:r w:rsidRPr="000933F1">
              <w:rPr>
                <w:lang w:eastAsia="en-US"/>
              </w:rPr>
              <w:t xml:space="preserve"> </w:t>
            </w:r>
          </w:p>
        </w:tc>
      </w:tr>
    </w:tbl>
    <w:p w:rsidR="006B7B89" w:rsidRPr="000933F1" w:rsidP="006B7B89">
      <w:pPr>
        <w:pStyle w:val="NoSpacing"/>
        <w:ind w:firstLine="708"/>
        <w:jc w:val="both"/>
        <w:rPr>
          <w:sz w:val="24"/>
          <w:szCs w:val="24"/>
        </w:rPr>
      </w:pPr>
      <w:r w:rsidRPr="000933F1">
        <w:rPr>
          <w:sz w:val="24"/>
          <w:szCs w:val="24"/>
        </w:rPr>
        <w:t xml:space="preserve">В соответствии с ч.2 ст. 29.11 КоАП РФ, направляю в Ваш адрес копию  постановления мирового судьи судебного участка № 95 </w:t>
      </w:r>
      <w:r w:rsidRPr="000933F1">
        <w:rPr>
          <w:sz w:val="24"/>
          <w:szCs w:val="24"/>
        </w:rPr>
        <w:t>Ялтинского судебного района (городской округ Ялта) Республики Крым от 02.07.2024, для сведения.</w:t>
      </w:r>
    </w:p>
    <w:p w:rsidR="006B7B89" w:rsidRPr="000933F1" w:rsidP="006B7B89">
      <w:pPr>
        <w:ind w:firstLine="708"/>
        <w:rPr>
          <w:i/>
        </w:rPr>
      </w:pPr>
    </w:p>
    <w:p w:rsidR="006B7B89" w:rsidRPr="000933F1" w:rsidP="006B7B89">
      <w:pPr>
        <w:ind w:firstLine="708"/>
      </w:pPr>
      <w:r w:rsidRPr="000933F1">
        <w:t>Приложение: копия постановления на ___ л.</w:t>
      </w:r>
    </w:p>
    <w:p w:rsidR="006B7B89" w:rsidRPr="000933F1" w:rsidP="006B7B89">
      <w:pPr>
        <w:ind w:firstLine="708"/>
      </w:pPr>
    </w:p>
    <w:p w:rsidR="006B7B89" w:rsidRPr="000933F1" w:rsidP="006B7B89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0933F1">
        <w:t>Мировой судья</w:t>
      </w:r>
      <w:r w:rsidRPr="000933F1">
        <w:tab/>
        <w:t xml:space="preserve">       </w:t>
      </w:r>
      <w:r w:rsidRPr="000933F1">
        <w:tab/>
        <w:t xml:space="preserve">                       А.Ш. Юдакова</w:t>
      </w:r>
    </w:p>
    <w:p w:rsidR="006B7B89" w:rsidRPr="000933F1" w:rsidP="006B7B89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6B7B89" w:rsidRPr="000933F1" w:rsidP="006B7B89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6B7B89" w:rsidRPr="000933F1" w:rsidP="006B7B89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6B7B89" w:rsidRPr="000933F1" w:rsidP="006B7B89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6B7B89" w:rsidRPr="000933F1" w:rsidP="006B7B89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B91FE2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6B7B89" w:rsidRPr="000933F1" w:rsidP="00B91FE2">
            <w:pPr>
              <w:pStyle w:val="Heading1"/>
              <w:spacing w:line="276" w:lineRule="auto"/>
              <w:rPr>
                <w:bCs/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br w:type="page"/>
            </w:r>
            <w:r w:rsidRPr="000933F1">
              <w:rPr>
                <w:sz w:val="24"/>
                <w:szCs w:val="24"/>
              </w:rPr>
              <w:br w:type="page"/>
            </w:r>
            <w:r w:rsidRPr="000933F1">
              <w:rPr>
                <w:sz w:val="24"/>
                <w:szCs w:val="24"/>
              </w:rPr>
              <w:br w:type="page"/>
            </w:r>
            <w:r w:rsidRPr="000933F1">
              <w:rPr>
                <w:noProof/>
                <w:sz w:val="24"/>
                <w:szCs w:val="24"/>
              </w:rPr>
              <w:t xml:space="preserve">                          </w:t>
            </w:r>
            <w:r w:rsidRPr="000933F1">
              <w:rPr>
                <w:noProof/>
                <w:sz w:val="24"/>
                <w:szCs w:val="24"/>
              </w:rPr>
              <w:drawing>
                <wp:inline distT="0" distB="0" distL="0" distR="0">
                  <wp:extent cx="666115" cy="6858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73560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3F1">
              <w:rPr>
                <w:noProof/>
                <w:sz w:val="24"/>
                <w:szCs w:val="24"/>
              </w:rPr>
              <w:t xml:space="preserve">       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Мировой судья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судебного участка №95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Ялтинского судебного района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(городской округ Ялта)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Республики Крым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298600, Республика Крым,</w:t>
            </w:r>
          </w:p>
          <w:p w:rsidR="006B7B89" w:rsidRPr="000933F1" w:rsidP="00B91FE2">
            <w:pPr>
              <w:jc w:val="center"/>
              <w:rPr>
                <w:lang w:eastAsia="en-US"/>
              </w:rPr>
            </w:pPr>
            <w:r w:rsidRPr="000933F1">
              <w:rPr>
                <w:lang w:eastAsia="en-US"/>
              </w:rPr>
              <w:t>г. Ялта, ул. Васильева, 19</w:t>
            </w:r>
          </w:p>
          <w:p w:rsidR="006B7B89" w:rsidRPr="000933F1" w:rsidP="00B91FE2">
            <w:pPr>
              <w:ind w:firstLine="709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             </w:t>
            </w:r>
          </w:p>
          <w:p w:rsidR="006B7B89" w:rsidRPr="000933F1" w:rsidP="00B91FE2">
            <w:pPr>
              <w:ind w:firstLine="742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 Дело № 5-95-325/2024</w:t>
            </w: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  <w:r w:rsidRPr="000933F1">
              <w:rPr>
                <w:lang w:eastAsia="en-US"/>
              </w:rPr>
              <w:t>Исх.№ 5-95-325/2024 от 02.07.2024</w:t>
            </w: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ind w:hanging="22"/>
              <w:rPr>
                <w:lang w:eastAsia="en-US"/>
              </w:rPr>
            </w:pPr>
          </w:p>
          <w:p w:rsidR="006B7B89" w:rsidRPr="000933F1" w:rsidP="00B91FE2">
            <w:pPr>
              <w:ind w:hanging="22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Межрайонная ИФНС России </w:t>
            </w:r>
          </w:p>
          <w:p w:rsidR="006B7B89" w:rsidRPr="000933F1" w:rsidP="00B91FE2">
            <w:pPr>
              <w:ind w:hanging="22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№ 8 по Республике Крым </w:t>
            </w:r>
          </w:p>
          <w:p w:rsidR="006B7B89" w:rsidRPr="000933F1" w:rsidP="00B91FE2">
            <w:pPr>
              <w:ind w:hanging="22"/>
              <w:rPr>
                <w:lang w:eastAsia="en-US"/>
              </w:rPr>
            </w:pPr>
            <w:r w:rsidRPr="000933F1">
              <w:rPr>
                <w:lang w:eastAsia="en-US"/>
              </w:rPr>
              <w:t xml:space="preserve">Республика Крым, </w:t>
            </w:r>
          </w:p>
          <w:p w:rsidR="006B7B89" w:rsidRPr="000933F1" w:rsidP="00B91FE2">
            <w:pPr>
              <w:ind w:hanging="22"/>
              <w:rPr>
                <w:lang w:eastAsia="en-US"/>
              </w:rPr>
            </w:pPr>
            <w:r w:rsidRPr="000933F1">
              <w:rPr>
                <w:lang w:eastAsia="en-US"/>
              </w:rPr>
              <w:t>г. Ялта, ул. Васильева, д. 16А</w:t>
            </w:r>
          </w:p>
          <w:p w:rsidR="006B7B89" w:rsidRPr="000933F1" w:rsidP="00B91FE2">
            <w:pPr>
              <w:ind w:hanging="22"/>
              <w:rPr>
                <w:lang w:eastAsia="en-US"/>
              </w:rPr>
            </w:pPr>
          </w:p>
          <w:p w:rsidR="006B7B89" w:rsidRPr="000933F1" w:rsidP="00B91FE2">
            <w:r w:rsidRPr="000933F1">
              <w:t>Дейнега Ивану Дмитриевичу</w:t>
            </w:r>
          </w:p>
          <w:p w:rsidR="006B7B89" w:rsidRPr="000933F1" w:rsidP="00B91FE2">
            <w:pPr>
              <w:rPr>
                <w:rStyle w:val="a0"/>
                <w:b w:val="0"/>
                <w:sz w:val="24"/>
                <w:szCs w:val="24"/>
              </w:rPr>
            </w:pPr>
            <w:r w:rsidRPr="000933F1">
              <w:rPr>
                <w:rStyle w:val="a0"/>
                <w:b w:val="0"/>
                <w:sz w:val="24"/>
                <w:szCs w:val="24"/>
              </w:rPr>
              <w:t>Республика Крым, г. Ялта, ул. Тимирязева, д. 25</w:t>
            </w:r>
          </w:p>
          <w:p w:rsidR="006B7B89" w:rsidRPr="000933F1" w:rsidP="00B91FE2">
            <w:pPr>
              <w:rPr>
                <w:rStyle w:val="a0"/>
                <w:b w:val="0"/>
                <w:sz w:val="24"/>
                <w:szCs w:val="24"/>
              </w:rPr>
            </w:pPr>
            <w:r w:rsidRPr="000933F1">
              <w:rPr>
                <w:rStyle w:val="a0"/>
                <w:b w:val="0"/>
                <w:sz w:val="24"/>
                <w:szCs w:val="24"/>
              </w:rPr>
              <w:t>кв. 46</w:t>
            </w:r>
          </w:p>
          <w:p w:rsidR="006B7B89" w:rsidRPr="000933F1" w:rsidP="00B91FE2">
            <w:pPr>
              <w:rPr>
                <w:lang w:eastAsia="en-US"/>
              </w:rPr>
            </w:pPr>
          </w:p>
          <w:p w:rsidR="006B7B89" w:rsidRPr="000933F1" w:rsidP="00B91FE2">
            <w:pPr>
              <w:rPr>
                <w:lang w:eastAsia="en-US"/>
              </w:rPr>
            </w:pPr>
            <w:r w:rsidRPr="000933F1">
              <w:t>Республика Крым, г. Ялта, ул. Красных партизан, д. 21</w:t>
            </w:r>
            <w:r w:rsidRPr="000933F1">
              <w:rPr>
                <w:lang w:eastAsia="en-US"/>
              </w:rPr>
              <w:t xml:space="preserve"> </w:t>
            </w:r>
          </w:p>
        </w:tc>
      </w:tr>
    </w:tbl>
    <w:p w:rsidR="006B7B89" w:rsidRPr="000933F1" w:rsidP="006B7B89">
      <w:pPr>
        <w:pStyle w:val="NoSpacing"/>
        <w:ind w:firstLine="708"/>
        <w:jc w:val="both"/>
        <w:rPr>
          <w:sz w:val="24"/>
          <w:szCs w:val="24"/>
        </w:rPr>
      </w:pPr>
      <w:r w:rsidRPr="000933F1">
        <w:rPr>
          <w:sz w:val="24"/>
          <w:szCs w:val="24"/>
        </w:rPr>
        <w:t xml:space="preserve">В соответствии с ч.2 ст. 29.11 КоАП РФ, </w:t>
      </w:r>
      <w:r w:rsidRPr="000933F1">
        <w:rPr>
          <w:sz w:val="24"/>
          <w:szCs w:val="24"/>
        </w:rPr>
        <w:t>направляю в Ваш адрес копию  постановления мирового судьи судебного участка № 95 Ялтинского судебного района (городской округ Ялта) Республики Крым от 02.07.2024, для сведения.</w:t>
      </w:r>
    </w:p>
    <w:p w:rsidR="006B7B89" w:rsidRPr="000933F1" w:rsidP="006B7B89">
      <w:pPr>
        <w:ind w:firstLine="708"/>
        <w:rPr>
          <w:i/>
        </w:rPr>
      </w:pPr>
    </w:p>
    <w:p w:rsidR="006B7B89" w:rsidRPr="000933F1" w:rsidP="006B7B89">
      <w:pPr>
        <w:ind w:firstLine="708"/>
      </w:pPr>
      <w:r w:rsidRPr="000933F1">
        <w:t>Приложение: копия постановления на ___ л.</w:t>
      </w:r>
    </w:p>
    <w:p w:rsidR="006B7B89" w:rsidRPr="000933F1" w:rsidP="006B7B89">
      <w:pPr>
        <w:ind w:firstLine="708"/>
      </w:pPr>
    </w:p>
    <w:p w:rsidR="006B7B89" w:rsidRPr="000933F1" w:rsidP="006B7B89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0933F1">
        <w:t>Мировой судья</w:t>
      </w:r>
      <w:r w:rsidRPr="000933F1">
        <w:tab/>
        <w:t xml:space="preserve">       </w:t>
      </w:r>
      <w:r w:rsidRPr="000933F1">
        <w:tab/>
      </w:r>
      <w:r w:rsidRPr="000933F1">
        <w:t xml:space="preserve">                       А.Ш. Юдакова</w:t>
      </w:r>
    </w:p>
    <w:sectPr w:rsidSect="006345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89"/>
    <w:rsid w:val="000933F1"/>
    <w:rsid w:val="000F10F4"/>
    <w:rsid w:val="003005D7"/>
    <w:rsid w:val="006B7B89"/>
    <w:rsid w:val="006D66F9"/>
    <w:rsid w:val="00716845"/>
    <w:rsid w:val="00B91FE2"/>
    <w:rsid w:val="00D24182"/>
    <w:rsid w:val="00F92E94"/>
    <w:rsid w:val="00FA366E"/>
    <w:rsid w:val="00FB6C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B7B89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6B7B89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FontStyle17">
    <w:name w:val="Font Style17"/>
    <w:uiPriority w:val="99"/>
    <w:rsid w:val="006B7B89"/>
    <w:rPr>
      <w:rFonts w:ascii="Times New Roman" w:hAnsi="Times New Roman" w:cs="Times New Roman"/>
      <w:sz w:val="22"/>
      <w:szCs w:val="22"/>
    </w:rPr>
  </w:style>
  <w:style w:type="paragraph" w:styleId="Title">
    <w:name w:val="Title"/>
    <w:basedOn w:val="Normal"/>
    <w:link w:val="a"/>
    <w:qFormat/>
    <w:rsid w:val="006B7B89"/>
    <w:pPr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6B7B8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Основной текст + Полужирный"/>
    <w:rsid w:val="006B7B8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Заголовок 1 Знак"/>
    <w:basedOn w:val="DefaultParagraphFont"/>
    <w:link w:val="Heading1"/>
    <w:rsid w:val="006B7B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99"/>
    <w:qFormat/>
    <w:rsid w:val="006B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B7B8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7B89"/>
    <w:rPr>
      <w:rFonts w:ascii="Tahoma" w:eastAsia="Times New Roman" w:hAnsi="Tahoma" w:cs="Tahoma"/>
      <w:sz w:val="16"/>
      <w:szCs w:val="16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0F10F4"/>
    <w:pPr>
      <w:ind w:firstLine="540"/>
      <w:jc w:val="both"/>
    </w:pPr>
    <w:rPr>
      <w:sz w:val="20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0F10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db46e4653ac1b0caabf19476c9dbda096d59369d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