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5B16" w:rsidRPr="00D76E25" w:rsidP="007C4F5C" w14:paraId="43C5BF8B" w14:textId="32CCD405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</w:p>
    <w:p w:rsidR="000F5173" w:rsidRPr="00D76E25" w:rsidP="007C4F5C" w14:paraId="14521622" w14:textId="77777777">
      <w:pPr>
        <w:pStyle w:val="Title"/>
        <w:tabs>
          <w:tab w:val="left" w:pos="709"/>
        </w:tabs>
        <w:rPr>
          <w:sz w:val="24"/>
          <w:szCs w:val="24"/>
        </w:rPr>
      </w:pPr>
    </w:p>
    <w:p w:rsidR="007C4F5C" w:rsidRPr="00D76E25" w:rsidP="007C4F5C" w14:paraId="2C27D9A4" w14:textId="77777777">
      <w:pPr>
        <w:pStyle w:val="Title"/>
        <w:tabs>
          <w:tab w:val="left" w:pos="709"/>
        </w:tabs>
        <w:rPr>
          <w:sz w:val="24"/>
          <w:szCs w:val="24"/>
        </w:rPr>
      </w:pPr>
      <w:r w:rsidRPr="00D76E25">
        <w:rPr>
          <w:sz w:val="24"/>
          <w:szCs w:val="24"/>
        </w:rPr>
        <w:t>ПОСТАНОВЛЕНИЕ</w:t>
      </w:r>
    </w:p>
    <w:p w:rsidR="007C4F5C" w:rsidRPr="00D76E25" w:rsidP="007C4F5C" w14:paraId="0FD52067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7C4F5C" w:rsidRPr="00D76E25" w:rsidP="007C4F5C" w14:paraId="7E48CF41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C4F5C" w:rsidRPr="00D76E25" w:rsidP="007C4F5C" w14:paraId="4A43E786" w14:textId="76EE975C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>г. Ялта</w:t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 w:rsidR="00A01886">
        <w:rPr>
          <w:rFonts w:ascii="Times New Roman" w:hAnsi="Times New Roman"/>
          <w:sz w:val="24"/>
          <w:szCs w:val="24"/>
        </w:rPr>
        <w:t xml:space="preserve">   </w:t>
      </w:r>
      <w:r w:rsidRPr="00D76E25" w:rsidR="00A01886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>года</w:t>
      </w:r>
    </w:p>
    <w:p w:rsidR="00DC1D0C" w:rsidRPr="00D76E25" w:rsidP="00DC1D0C" w14:paraId="24CD8367" w14:textId="40DD590A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 xml:space="preserve">Мировой судья судебного участка № 96 Ялтинского судебного района (городской округ Ялта) Республики Крым Ершова Яна Юрьевна (ул. Васильева, 19), рассмотрев в открытом судебном заседании дело об административном правонарушении в отношении    </w:t>
      </w:r>
    </w:p>
    <w:p w:rsidR="00670042" w:rsidRPr="00D76E25" w:rsidP="00670042" w14:paraId="18FC0A3E" w14:textId="2C75519F">
      <w:pPr>
        <w:tabs>
          <w:tab w:val="left" w:pos="709"/>
        </w:tabs>
        <w:spacing w:after="0" w:line="240" w:lineRule="auto"/>
        <w:ind w:left="-142" w:firstLine="709"/>
        <w:jc w:val="both"/>
        <w:rPr>
          <w:rStyle w:val="a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«Данные изъяты»</w:t>
      </w:r>
      <w:r w:rsidRPr="00D76E25" w:rsidR="006D6C1D">
        <w:rPr>
          <w:rStyle w:val="a"/>
          <w:rFonts w:ascii="Times New Roman" w:hAnsi="Times New Roman"/>
          <w:b w:val="0"/>
          <w:sz w:val="24"/>
          <w:szCs w:val="24"/>
        </w:rPr>
        <w:t>,</w:t>
      </w:r>
    </w:p>
    <w:p w:rsidR="00AE5C55" w:rsidRPr="00D76E25" w:rsidP="00670042" w14:paraId="7FB3FEC5" w14:textId="73875BBC">
      <w:pPr>
        <w:tabs>
          <w:tab w:val="left" w:pos="709"/>
        </w:tabs>
        <w:spacing w:after="0" w:line="240" w:lineRule="auto"/>
        <w:ind w:left="-142" w:firstLine="709"/>
        <w:jc w:val="both"/>
        <w:rPr>
          <w:rStyle w:val="a"/>
          <w:rFonts w:ascii="Times New Roman" w:hAnsi="Times New Roman"/>
          <w:b w:val="0"/>
          <w:sz w:val="24"/>
          <w:szCs w:val="24"/>
        </w:rPr>
      </w:pPr>
      <w:r w:rsidRPr="00D76E25">
        <w:rPr>
          <w:rStyle w:val="a"/>
          <w:rFonts w:ascii="Times New Roman" w:hAnsi="Times New Roman"/>
          <w:b w:val="0"/>
          <w:sz w:val="24"/>
          <w:szCs w:val="24"/>
        </w:rPr>
        <w:t xml:space="preserve"> за совершение административного правонарушения, предусмотренного ч. 1 ст. 15.33.2 Кодекса Российской Федерации об административных правонарушениях (далее по тексту – КоАП РФ),</w:t>
      </w:r>
    </w:p>
    <w:p w:rsidR="007C4F5C" w:rsidRPr="00D76E25" w:rsidP="00A73AEC" w14:paraId="730D8C7B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E25">
        <w:rPr>
          <w:rFonts w:ascii="Times New Roman" w:hAnsi="Times New Roman"/>
          <w:b/>
          <w:sz w:val="24"/>
          <w:szCs w:val="24"/>
        </w:rPr>
        <w:t>УСТАНОВИЛ:</w:t>
      </w:r>
    </w:p>
    <w:p w:rsidR="008E1E9B" w:rsidRPr="00D76E25" w:rsidP="00951431" w14:paraId="69F557E5" w14:textId="565B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«Данные изъяты»</w:t>
      </w:r>
      <w:r w:rsidRPr="00D76E25" w:rsidR="001A79CD">
        <w:rPr>
          <w:rFonts w:ascii="Times New Roman" w:hAnsi="Times New Roman"/>
          <w:sz w:val="24"/>
          <w:szCs w:val="24"/>
        </w:rPr>
        <w:t>, являясь должностным лицом –</w:t>
      </w:r>
      <w:r w:rsidRPr="00D76E25" w:rsidR="006059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«Данные изъяты»</w:t>
      </w:r>
      <w:r w:rsidRPr="00D76E25" w:rsidR="00670042">
        <w:rPr>
          <w:rStyle w:val="a"/>
          <w:rFonts w:ascii="Times New Roman" w:hAnsi="Times New Roman"/>
          <w:b w:val="0"/>
          <w:sz w:val="24"/>
          <w:szCs w:val="24"/>
        </w:rPr>
        <w:t>,</w:t>
      </w:r>
      <w:r w:rsidRPr="00D76E25" w:rsidR="00D5110F">
        <w:rPr>
          <w:rStyle w:val="a"/>
          <w:rFonts w:ascii="Times New Roman" w:hAnsi="Times New Roman"/>
          <w:b w:val="0"/>
          <w:sz w:val="24"/>
          <w:szCs w:val="24"/>
        </w:rPr>
        <w:t xml:space="preserve"> </w:t>
      </w:r>
      <w:r w:rsidRPr="00D76E25" w:rsidR="001A79CD">
        <w:rPr>
          <w:rFonts w:ascii="Times New Roman" w:hAnsi="Times New Roman"/>
          <w:sz w:val="24"/>
          <w:szCs w:val="24"/>
        </w:rPr>
        <w:t xml:space="preserve">предоставил в Управление Пенсионного фонда РФ в г. Ялта Республики Крым сведения по форме </w:t>
      </w:r>
      <w:r>
        <w:rPr>
          <w:rFonts w:ascii="Times New Roman" w:hAnsi="Times New Roman"/>
          <w:sz w:val="23"/>
          <w:szCs w:val="23"/>
        </w:rPr>
        <w:t xml:space="preserve">«Данные изъяты» </w:t>
      </w:r>
      <w:r w:rsidRPr="00D76E25" w:rsidR="001A79CD">
        <w:rPr>
          <w:rFonts w:ascii="Times New Roman" w:hAnsi="Times New Roman"/>
          <w:sz w:val="24"/>
          <w:szCs w:val="24"/>
        </w:rPr>
        <w:t xml:space="preserve"> года, при сроке ее предоставления до </w:t>
      </w:r>
      <w:r>
        <w:rPr>
          <w:rFonts w:ascii="Times New Roman" w:hAnsi="Times New Roman"/>
          <w:sz w:val="23"/>
          <w:szCs w:val="23"/>
        </w:rPr>
        <w:t xml:space="preserve">«Данные изъяты» </w:t>
      </w:r>
      <w:r w:rsidRPr="00D76E25" w:rsidR="001A79CD">
        <w:rPr>
          <w:rFonts w:ascii="Times New Roman" w:hAnsi="Times New Roman"/>
          <w:sz w:val="24"/>
          <w:szCs w:val="24"/>
        </w:rPr>
        <w:t>года, чем нарушил п.2.2 ст.</w:t>
      </w:r>
      <w:r w:rsidRPr="00D76E25" w:rsidR="00D5110F">
        <w:rPr>
          <w:rFonts w:ascii="Times New Roman" w:hAnsi="Times New Roman"/>
          <w:sz w:val="24"/>
          <w:szCs w:val="24"/>
        </w:rPr>
        <w:t xml:space="preserve"> </w:t>
      </w:r>
      <w:r w:rsidRPr="00D76E25" w:rsidR="001A79CD">
        <w:rPr>
          <w:rFonts w:ascii="Times New Roman" w:hAnsi="Times New Roman"/>
          <w:sz w:val="24"/>
          <w:szCs w:val="24"/>
        </w:rPr>
        <w:t>11 Федерального закона №</w:t>
      </w:r>
      <w:r w:rsidRPr="00D76E25" w:rsidR="00D5110F">
        <w:rPr>
          <w:rFonts w:ascii="Times New Roman" w:hAnsi="Times New Roman"/>
          <w:sz w:val="24"/>
          <w:szCs w:val="24"/>
        </w:rPr>
        <w:t xml:space="preserve"> </w:t>
      </w:r>
      <w:r w:rsidRPr="00D76E25" w:rsidR="001A79CD">
        <w:rPr>
          <w:rFonts w:ascii="Times New Roman" w:hAnsi="Times New Roman"/>
          <w:sz w:val="24"/>
          <w:szCs w:val="24"/>
        </w:rPr>
        <w:t>27-ФЗ</w:t>
      </w:r>
      <w:r w:rsidRPr="00D76E25" w:rsidR="00670042">
        <w:rPr>
          <w:rFonts w:ascii="Times New Roman" w:hAnsi="Times New Roman"/>
          <w:sz w:val="24"/>
          <w:szCs w:val="24"/>
        </w:rPr>
        <w:t xml:space="preserve"> </w:t>
      </w:r>
      <w:r w:rsidRPr="00D76E25" w:rsidR="001A79CD">
        <w:rPr>
          <w:rFonts w:ascii="Times New Roman" w:hAnsi="Times New Roman"/>
          <w:sz w:val="24"/>
          <w:szCs w:val="24"/>
        </w:rPr>
        <w:t>от 01.04.1996 года</w:t>
      </w:r>
      <w:r w:rsidRPr="00D76E25" w:rsidR="00670042">
        <w:rPr>
          <w:rFonts w:ascii="Times New Roman" w:hAnsi="Times New Roman"/>
          <w:sz w:val="24"/>
          <w:szCs w:val="24"/>
        </w:rPr>
        <w:t xml:space="preserve"> </w:t>
      </w:r>
      <w:r w:rsidRPr="00D76E25" w:rsidR="001A79CD">
        <w:rPr>
          <w:rFonts w:ascii="Times New Roman" w:hAnsi="Times New Roman"/>
          <w:sz w:val="24"/>
          <w:szCs w:val="24"/>
        </w:rPr>
        <w:t>«Об индивидуальном (персонифицированном) учете в системе обязательного пенсионного страхования», то есть совершил административное правонарушение, предусмотренное ч</w:t>
      </w:r>
      <w:r w:rsidRPr="00D76E25" w:rsidR="001A79CD">
        <w:rPr>
          <w:rFonts w:ascii="Times New Roman" w:hAnsi="Times New Roman"/>
          <w:sz w:val="24"/>
          <w:szCs w:val="24"/>
        </w:rPr>
        <w:t>.1 ст.15.33.2 КоАП РФ</w:t>
      </w:r>
      <w:r w:rsidRPr="00D76E25" w:rsidR="00AE5C55">
        <w:rPr>
          <w:rFonts w:ascii="Times New Roman" w:hAnsi="Times New Roman"/>
          <w:sz w:val="24"/>
          <w:szCs w:val="24"/>
        </w:rPr>
        <w:t xml:space="preserve">. </w:t>
      </w:r>
    </w:p>
    <w:p w:rsidR="00122718" w:rsidRPr="00D76E25" w:rsidP="00306B0C" w14:paraId="0439ED86" w14:textId="703B3B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E82C66">
        <w:rPr>
          <w:rFonts w:ascii="Times New Roman" w:hAnsi="Times New Roman"/>
          <w:sz w:val="23"/>
          <w:szCs w:val="23"/>
        </w:rPr>
        <w:t xml:space="preserve">«Данные изъяты» </w:t>
      </w:r>
      <w:r w:rsidRPr="00D76E25">
        <w:rPr>
          <w:rFonts w:ascii="Times New Roman" w:hAnsi="Times New Roman"/>
          <w:sz w:val="24"/>
          <w:szCs w:val="24"/>
        </w:rPr>
        <w:t xml:space="preserve">не явился, был надлежащим образом извещен о времени и месте судебного заседания, правом участия не воспользовался, на личном участии не </w:t>
      </w:r>
      <w:r w:rsidRPr="00D76E25">
        <w:rPr>
          <w:rFonts w:ascii="Times New Roman" w:hAnsi="Times New Roman"/>
          <w:sz w:val="24"/>
          <w:szCs w:val="24"/>
        </w:rPr>
        <w:t>настаивал, ходатайств об отложении не заявлял</w:t>
      </w:r>
      <w:r w:rsidRPr="00D76E25" w:rsidR="00556131">
        <w:rPr>
          <w:rFonts w:ascii="Times New Roman" w:hAnsi="Times New Roman"/>
          <w:sz w:val="24"/>
          <w:szCs w:val="24"/>
        </w:rPr>
        <w:t xml:space="preserve">. </w:t>
      </w:r>
    </w:p>
    <w:p w:rsidR="00B82B51" w:rsidRPr="00D76E25" w:rsidP="00B82B51" w14:paraId="3D59CE6D" w14:textId="42B86F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76E25">
        <w:rPr>
          <w:rFonts w:ascii="Times New Roman" w:eastAsia="Calibri" w:hAnsi="Times New Roman"/>
          <w:sz w:val="24"/>
          <w:szCs w:val="24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</w:t>
      </w:r>
      <w:r w:rsidRPr="00D76E25" w:rsidR="00951431">
        <w:rPr>
          <w:rFonts w:ascii="Times New Roman" w:eastAsia="Calibri" w:hAnsi="Times New Roman"/>
          <w:sz w:val="24"/>
          <w:szCs w:val="24"/>
        </w:rPr>
        <w:t xml:space="preserve"> </w:t>
      </w:r>
      <w:r w:rsidRPr="00D76E25">
        <w:rPr>
          <w:rFonts w:ascii="Times New Roman" w:eastAsia="Calibri" w:hAnsi="Times New Roman"/>
          <w:sz w:val="24"/>
          <w:szCs w:val="24"/>
        </w:rPr>
        <w:t>2 ст.</w:t>
      </w:r>
      <w:r w:rsidRPr="00D76E25" w:rsidR="00951431">
        <w:rPr>
          <w:rFonts w:ascii="Times New Roman" w:eastAsia="Calibri" w:hAnsi="Times New Roman"/>
          <w:sz w:val="24"/>
          <w:szCs w:val="24"/>
        </w:rPr>
        <w:t xml:space="preserve"> </w:t>
      </w:r>
      <w:r w:rsidRPr="00D76E25">
        <w:rPr>
          <w:rFonts w:ascii="Times New Roman" w:eastAsia="Calibri" w:hAnsi="Times New Roman"/>
          <w:sz w:val="24"/>
          <w:szCs w:val="24"/>
        </w:rPr>
        <w:t>25.1 КоАП РФ.</w:t>
      </w:r>
    </w:p>
    <w:p w:rsidR="004934CB" w:rsidRPr="00D76E25" w:rsidP="004934CB" w14:paraId="3950ED89" w14:textId="38960E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76E25">
        <w:rPr>
          <w:rFonts w:ascii="Times New Roman" w:eastAsia="Calibri" w:hAnsi="Times New Roman"/>
          <w:sz w:val="24"/>
          <w:szCs w:val="24"/>
        </w:rPr>
        <w:t>Ис</w:t>
      </w:r>
      <w:r w:rsidRPr="00D76E25">
        <w:rPr>
          <w:rFonts w:ascii="Times New Roman" w:eastAsia="Calibri" w:hAnsi="Times New Roman"/>
          <w:sz w:val="24"/>
          <w:szCs w:val="24"/>
        </w:rPr>
        <w:t xml:space="preserve">следовав материалы дела об административном правонарушении в их совокупности, прихожу к выводу о следующем. </w:t>
      </w:r>
    </w:p>
    <w:p w:rsidR="004934CB" w:rsidRPr="00D76E25" w:rsidP="004934CB" w14:paraId="70B5749D" w14:textId="6FB116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>В соответствии с</w:t>
      </w:r>
      <w:r w:rsidRPr="00D76E25" w:rsidR="00AE5C55">
        <w:rPr>
          <w:rFonts w:ascii="Times New Roman" w:hAnsi="Times New Roman"/>
          <w:sz w:val="24"/>
          <w:szCs w:val="24"/>
        </w:rPr>
        <w:t xml:space="preserve"> ч. 1 </w:t>
      </w:r>
      <w:r w:rsidRPr="00D76E25">
        <w:rPr>
          <w:rFonts w:ascii="Times New Roman" w:hAnsi="Times New Roman"/>
          <w:sz w:val="24"/>
          <w:szCs w:val="24"/>
        </w:rPr>
        <w:t xml:space="preserve">ст. </w:t>
      </w:r>
      <w:r w:rsidRPr="00D76E25" w:rsidR="00605989">
        <w:rPr>
          <w:rFonts w:ascii="Times New Roman" w:hAnsi="Times New Roman"/>
          <w:sz w:val="24"/>
          <w:szCs w:val="24"/>
        </w:rPr>
        <w:t>15.33.2</w:t>
      </w:r>
      <w:r w:rsidRPr="00D76E25">
        <w:rPr>
          <w:rFonts w:ascii="Times New Roman" w:hAnsi="Times New Roman"/>
          <w:sz w:val="24"/>
          <w:szCs w:val="24"/>
        </w:rPr>
        <w:t xml:space="preserve"> КоАП РФ административным правонарушением </w:t>
      </w:r>
      <w:r w:rsidRPr="00D76E25" w:rsidR="0074500F">
        <w:rPr>
          <w:rFonts w:ascii="Times New Roman" w:hAnsi="Times New Roman"/>
          <w:sz w:val="24"/>
          <w:szCs w:val="24"/>
        </w:rPr>
        <w:t xml:space="preserve">признается </w:t>
      </w:r>
      <w:r w:rsidRPr="00D76E25" w:rsidR="007C3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непредставление в установленный</w:t>
      </w:r>
      <w:r w:rsidRPr="00D76E25" w:rsidR="009514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" w:anchor="dst100079" w:history="1">
        <w:r w:rsidRPr="00D76E25" w:rsidR="007C3ED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законодательством</w:t>
        </w:r>
      </w:hyperlink>
      <w:r w:rsidRPr="00D76E25" w:rsidR="007C3E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76E25" w:rsidR="007C3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</w:t>
      </w:r>
      <w:r w:rsidRPr="00D76E25" w:rsidR="007C3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неполном объеме или в искаженном виде, за исключением случаев, предусмотренных </w:t>
      </w:r>
      <w:hyperlink r:id="rId6" w:anchor="dst9110" w:history="1">
        <w:r w:rsidRPr="00D76E25" w:rsidR="007C3ED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частью 2</w:t>
        </w:r>
      </w:hyperlink>
      <w:r w:rsidRPr="00D76E25" w:rsidR="007C3ED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76E25" w:rsidR="007C3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настоящей статьи</w:t>
      </w:r>
      <w:r w:rsidRPr="00D76E25" w:rsidR="00D4084A">
        <w:rPr>
          <w:rFonts w:ascii="Times New Roman" w:hAnsi="Times New Roman"/>
          <w:sz w:val="24"/>
          <w:szCs w:val="24"/>
        </w:rPr>
        <w:t>.</w:t>
      </w:r>
    </w:p>
    <w:p w:rsidR="00EF0055" w:rsidRPr="00D76E25" w:rsidP="00EF0055" w14:paraId="0ED818D5" w14:textId="1D478A92">
      <w:pPr>
        <w:pStyle w:val="Style5"/>
        <w:ind w:firstLine="567"/>
        <w:jc w:val="both"/>
        <w:rPr>
          <w:color w:val="000000"/>
          <w:shd w:val="clear" w:color="auto" w:fill="FFFFFF"/>
        </w:rPr>
      </w:pPr>
      <w:r w:rsidRPr="00D76E25">
        <w:rPr>
          <w:color w:val="000000"/>
          <w:shd w:val="clear" w:color="auto" w:fill="FFFFFF"/>
        </w:rPr>
        <w:t>Согласно ст.</w:t>
      </w:r>
      <w:r w:rsidRPr="00D76E25" w:rsidR="00670042">
        <w:rPr>
          <w:color w:val="000000"/>
          <w:shd w:val="clear" w:color="auto" w:fill="FFFFFF"/>
        </w:rPr>
        <w:t xml:space="preserve"> </w:t>
      </w:r>
      <w:r w:rsidRPr="00D76E25">
        <w:rPr>
          <w:color w:val="000000"/>
          <w:shd w:val="clear" w:color="auto" w:fill="FFFFFF"/>
        </w:rPr>
        <w:t xml:space="preserve">5 </w:t>
      </w:r>
      <w:r w:rsidRPr="00D76E25" w:rsidR="00670042">
        <w:rPr>
          <w:color w:val="000000"/>
          <w:shd w:val="clear" w:color="auto" w:fill="FFFFFF"/>
        </w:rPr>
        <w:t>Федерального закона РФ от 01.04.1996 года N 27-ФЗ «Об индивидуальном (персонифицированном) учете в системе обязательного пенсионного страхования» (далее - Федеральный закон РФ от 01.04.1996 года</w:t>
      </w:r>
      <w:r w:rsidRPr="00D76E25">
        <w:rPr>
          <w:color w:val="000000"/>
          <w:shd w:val="clear" w:color="auto" w:fill="FFFFFF"/>
        </w:rPr>
        <w:t xml:space="preserve"> </w:t>
      </w:r>
      <w:r w:rsidRPr="00D76E25" w:rsidR="00670042">
        <w:rPr>
          <w:color w:val="000000"/>
          <w:shd w:val="clear" w:color="auto" w:fill="FFFFFF"/>
        </w:rPr>
        <w:t>N 27-ФЗ)</w:t>
      </w:r>
      <w:r w:rsidRPr="00D76E25">
        <w:rPr>
          <w:color w:val="000000"/>
          <w:shd w:val="clear" w:color="auto" w:fill="FFFFFF"/>
        </w:rPr>
        <w:t xml:space="preserve"> органом, осуществляющим индивидуальный (персонифицированный) учет в системе обязательного пенсионного страхования, является </w:t>
      </w:r>
      <w:hyperlink r:id="rId7" w:anchor="dst100024" w:history="1">
        <w:r w:rsidRPr="00D76E25">
          <w:rPr>
            <w:rStyle w:val="Hyperlink"/>
            <w:color w:val="auto"/>
            <w:u w:val="none"/>
            <w:shd w:val="clear" w:color="auto" w:fill="FFFFFF"/>
          </w:rPr>
          <w:t>Пенси</w:t>
        </w:r>
        <w:r w:rsidRPr="00D76E25">
          <w:rPr>
            <w:rStyle w:val="Hyperlink"/>
            <w:color w:val="auto"/>
            <w:u w:val="none"/>
            <w:shd w:val="clear" w:color="auto" w:fill="FFFFFF"/>
          </w:rPr>
          <w:t>онный фонд</w:t>
        </w:r>
      </w:hyperlink>
      <w:r w:rsidRPr="00D76E25">
        <w:rPr>
          <w:shd w:val="clear" w:color="auto" w:fill="FFFFFF"/>
        </w:rPr>
        <w:t> </w:t>
      </w:r>
      <w:r w:rsidRPr="00D76E25">
        <w:rPr>
          <w:color w:val="000000"/>
          <w:shd w:val="clear" w:color="auto" w:fill="FFFFFF"/>
        </w:rPr>
        <w:t>Российской Федерации.</w:t>
      </w:r>
    </w:p>
    <w:p w:rsidR="00605989" w:rsidRPr="00D76E25" w:rsidP="00605989" w14:paraId="40A22F48" w14:textId="3B90AEC1">
      <w:pPr>
        <w:pStyle w:val="Style5"/>
        <w:widowControl/>
        <w:ind w:firstLine="567"/>
        <w:jc w:val="both"/>
        <w:rPr>
          <w:color w:val="000000"/>
          <w:shd w:val="clear" w:color="auto" w:fill="FFFFFF"/>
        </w:rPr>
      </w:pPr>
      <w:r w:rsidRPr="00D76E25">
        <w:rPr>
          <w:color w:val="000000"/>
          <w:shd w:val="clear" w:color="auto" w:fill="FFFFFF"/>
        </w:rPr>
        <w:t xml:space="preserve">В соответствии со ст.15 </w:t>
      </w:r>
      <w:r w:rsidRPr="00D76E25" w:rsidR="00670042">
        <w:rPr>
          <w:color w:val="000000"/>
          <w:shd w:val="clear" w:color="auto" w:fill="FFFFFF"/>
        </w:rPr>
        <w:t>Федерального закона РФ от 01.04.1996 года N 27-ФЗ</w:t>
      </w:r>
      <w:r w:rsidRPr="00D76E25">
        <w:rPr>
          <w:color w:val="000000"/>
          <w:shd w:val="clear" w:color="auto" w:fill="FFFFFF"/>
        </w:rPr>
        <w:t xml:space="preserve"> страхователь обязан в установленный срок представлять органам Пенсионного фонда РФ сведения о застрахованных лицах.</w:t>
      </w:r>
    </w:p>
    <w:p w:rsidR="00605989" w:rsidRPr="00D76E25" w:rsidP="00E1377C" w14:paraId="28FCACBB" w14:textId="0949F119">
      <w:pPr>
        <w:pStyle w:val="Style5"/>
        <w:widowControl/>
        <w:ind w:firstLine="567"/>
        <w:jc w:val="both"/>
      </w:pPr>
      <w:r w:rsidRPr="00D76E25">
        <w:rPr>
          <w:color w:val="000000"/>
          <w:shd w:val="clear" w:color="auto" w:fill="FFFFFF"/>
        </w:rPr>
        <w:t xml:space="preserve">Согласно п.2.2 ст.11 </w:t>
      </w:r>
      <w:r w:rsidRPr="00D76E25" w:rsidR="00FC5A7B">
        <w:rPr>
          <w:color w:val="000000"/>
          <w:shd w:val="clear" w:color="auto" w:fill="FFFFFF"/>
        </w:rPr>
        <w:t xml:space="preserve">Федерального закона РФ от 01.04.1996 года N 27-ФЗ </w:t>
      </w:r>
      <w:r w:rsidRPr="00D76E25">
        <w:rPr>
          <w:color w:val="000000"/>
          <w:shd w:val="clear" w:color="auto" w:fill="FFFFFF"/>
        </w:rPr>
        <w:t>с</w:t>
      </w:r>
      <w:r w:rsidRPr="00D76E25"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</w:t>
      </w:r>
      <w:r w:rsidRPr="00D76E25">
        <w:t>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</w:t>
      </w:r>
      <w:r w:rsidRPr="00D76E25">
        <w:t xml:space="preserve"> </w:t>
      </w:r>
      <w:r w:rsidRPr="00D76E25">
        <w:t>лицензионные договоры, лицензионные договоры о предостав</w:t>
      </w:r>
      <w:r w:rsidRPr="00D76E25">
        <w:t xml:space="preserve">лении права использования произведения науки, литературы, искусства, в том </w:t>
      </w:r>
      <w:r w:rsidRPr="00D76E25">
        <w:t>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</w:t>
      </w:r>
      <w:r w:rsidRPr="00D76E25">
        <w:t>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F4145" w:rsidRPr="00D76E25" w:rsidP="007C3ED5" w14:paraId="7C478EB0" w14:textId="0D0D11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6E25">
        <w:rPr>
          <w:rFonts w:ascii="Times New Roman" w:hAnsi="Times New Roman"/>
          <w:sz w:val="24"/>
          <w:szCs w:val="24"/>
        </w:rPr>
        <w:t xml:space="preserve">Факт совершения </w:t>
      </w:r>
      <w:r w:rsidR="00E82C66">
        <w:rPr>
          <w:rFonts w:ascii="Times New Roman" w:hAnsi="Times New Roman"/>
          <w:sz w:val="23"/>
          <w:szCs w:val="23"/>
        </w:rPr>
        <w:t xml:space="preserve">«Данные изъяты» </w:t>
      </w:r>
      <w:r w:rsidRPr="00D76E25">
        <w:rPr>
          <w:rFonts w:ascii="Times New Roman" w:hAnsi="Times New Roman"/>
          <w:sz w:val="24"/>
          <w:szCs w:val="24"/>
        </w:rPr>
        <w:t xml:space="preserve"> указанного административного правонарушения подтверждается:</w:t>
      </w:r>
      <w:r w:rsidRPr="00D76E25" w:rsidR="00DE47AD">
        <w:rPr>
          <w:rFonts w:ascii="Times New Roman" w:hAnsi="Times New Roman"/>
          <w:sz w:val="24"/>
          <w:szCs w:val="24"/>
        </w:rPr>
        <w:t xml:space="preserve"> </w:t>
      </w:r>
      <w:r w:rsidR="00E82C66">
        <w:rPr>
          <w:rFonts w:ascii="Times New Roman" w:hAnsi="Times New Roman"/>
          <w:sz w:val="23"/>
          <w:szCs w:val="23"/>
        </w:rPr>
        <w:t>«Данные изъяты»</w:t>
      </w:r>
    </w:p>
    <w:p w:rsidR="00ED09FE" w:rsidRPr="00D76E25" w:rsidP="00ED09FE" w14:paraId="6039E641" w14:textId="6FC57E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E82C66">
        <w:rPr>
          <w:rFonts w:ascii="Times New Roman" w:hAnsi="Times New Roman"/>
          <w:sz w:val="23"/>
          <w:szCs w:val="23"/>
        </w:rPr>
        <w:t xml:space="preserve">«Данные изъяты» </w:t>
      </w:r>
      <w:r w:rsidRPr="00D76E25">
        <w:rPr>
          <w:rFonts w:ascii="Times New Roman" w:hAnsi="Times New Roman"/>
          <w:sz w:val="24"/>
          <w:szCs w:val="24"/>
        </w:rPr>
        <w:t>административного правонарушения, предусмотренного</w:t>
      </w:r>
      <w:r w:rsidRPr="00D76E25" w:rsidR="00D4084A">
        <w:rPr>
          <w:rFonts w:ascii="Times New Roman" w:hAnsi="Times New Roman"/>
          <w:sz w:val="24"/>
          <w:szCs w:val="24"/>
        </w:rPr>
        <w:t xml:space="preserve"> ч.</w:t>
      </w:r>
      <w:r w:rsidRPr="00D76E25">
        <w:rPr>
          <w:rFonts w:ascii="Times New Roman" w:hAnsi="Times New Roman"/>
          <w:sz w:val="24"/>
          <w:szCs w:val="24"/>
        </w:rPr>
        <w:t xml:space="preserve"> </w:t>
      </w:r>
      <w:r w:rsidRPr="00D76E25" w:rsidR="00D4084A">
        <w:rPr>
          <w:rFonts w:ascii="Times New Roman" w:hAnsi="Times New Roman"/>
          <w:sz w:val="24"/>
          <w:szCs w:val="24"/>
        </w:rPr>
        <w:t xml:space="preserve">1 </w:t>
      </w:r>
      <w:r w:rsidRPr="00D76E25">
        <w:rPr>
          <w:rFonts w:ascii="Times New Roman" w:hAnsi="Times New Roman"/>
          <w:sz w:val="24"/>
          <w:szCs w:val="24"/>
        </w:rPr>
        <w:t xml:space="preserve">ст. </w:t>
      </w:r>
      <w:r w:rsidRPr="00D76E25" w:rsidR="00446629">
        <w:rPr>
          <w:rFonts w:ascii="Times New Roman" w:hAnsi="Times New Roman"/>
          <w:sz w:val="24"/>
          <w:szCs w:val="24"/>
        </w:rPr>
        <w:t>15</w:t>
      </w:r>
      <w:r w:rsidRPr="00D76E25">
        <w:rPr>
          <w:rFonts w:ascii="Times New Roman" w:hAnsi="Times New Roman"/>
          <w:sz w:val="24"/>
          <w:szCs w:val="24"/>
        </w:rPr>
        <w:t>.</w:t>
      </w:r>
      <w:r w:rsidRPr="00D76E25" w:rsidR="00E1377C">
        <w:rPr>
          <w:rFonts w:ascii="Times New Roman" w:hAnsi="Times New Roman"/>
          <w:sz w:val="24"/>
          <w:szCs w:val="24"/>
        </w:rPr>
        <w:t>33.2</w:t>
      </w:r>
      <w:r w:rsidRPr="00D76E25">
        <w:rPr>
          <w:rFonts w:ascii="Times New Roman" w:hAnsi="Times New Roman"/>
          <w:sz w:val="24"/>
          <w:szCs w:val="24"/>
        </w:rPr>
        <w:t xml:space="preserve"> КоАП РФ.</w:t>
      </w:r>
    </w:p>
    <w:p w:rsidR="00ED09FE" w:rsidRPr="00D76E25" w:rsidP="00ED09FE" w14:paraId="2843303E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D09FE" w:rsidRPr="00D76E25" w:rsidP="00ED09FE" w14:paraId="349E9231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>При решении вопроса о назначении вида и разм</w:t>
      </w:r>
      <w:r w:rsidRPr="00D76E25">
        <w:rPr>
          <w:rFonts w:ascii="Times New Roman" w:hAnsi="Times New Roman"/>
          <w:sz w:val="24"/>
          <w:szCs w:val="24"/>
        </w:rPr>
        <w:t>ера административного наказания мировой судья учитывает характер совершенного правонарушения, личность виновно</w:t>
      </w:r>
      <w:r w:rsidRPr="00D76E25" w:rsidR="0074500F">
        <w:rPr>
          <w:rFonts w:ascii="Times New Roman" w:hAnsi="Times New Roman"/>
          <w:sz w:val="24"/>
          <w:szCs w:val="24"/>
        </w:rPr>
        <w:t>го</w:t>
      </w:r>
      <w:r w:rsidRPr="00D76E25">
        <w:rPr>
          <w:rFonts w:ascii="Times New Roman" w:hAnsi="Times New Roman"/>
          <w:sz w:val="24"/>
          <w:szCs w:val="24"/>
        </w:rPr>
        <w:t>, е</w:t>
      </w:r>
      <w:r w:rsidRPr="00D76E25" w:rsidR="0074500F">
        <w:rPr>
          <w:rFonts w:ascii="Times New Roman" w:hAnsi="Times New Roman"/>
          <w:sz w:val="24"/>
          <w:szCs w:val="24"/>
        </w:rPr>
        <w:t>го</w:t>
      </w:r>
      <w:r w:rsidRPr="00D76E25">
        <w:rPr>
          <w:rFonts w:ascii="Times New Roman" w:hAnsi="Times New Roman"/>
          <w:sz w:val="24"/>
          <w:szCs w:val="24"/>
        </w:rPr>
        <w:t xml:space="preserve"> имущественное положение.</w:t>
      </w:r>
    </w:p>
    <w:p w:rsidR="00ED09FE" w:rsidRPr="00D76E25" w:rsidP="00B07C0B" w14:paraId="425B2935" w14:textId="335FE5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>Обстоятельств</w:t>
      </w:r>
      <w:r w:rsidRPr="00D76E25" w:rsidR="00847B68">
        <w:rPr>
          <w:rFonts w:ascii="Times New Roman" w:hAnsi="Times New Roman"/>
          <w:sz w:val="24"/>
          <w:szCs w:val="24"/>
        </w:rPr>
        <w:t>,</w:t>
      </w:r>
      <w:r w:rsidRPr="00D76E25" w:rsidR="00780F06">
        <w:rPr>
          <w:rFonts w:ascii="Times New Roman" w:hAnsi="Times New Roman"/>
          <w:sz w:val="24"/>
          <w:szCs w:val="24"/>
        </w:rPr>
        <w:t xml:space="preserve"> смягчающих либо</w:t>
      </w:r>
      <w:r w:rsidRPr="00D76E25">
        <w:rPr>
          <w:rFonts w:ascii="Times New Roman" w:hAnsi="Times New Roman"/>
          <w:sz w:val="24"/>
          <w:szCs w:val="24"/>
        </w:rPr>
        <w:t xml:space="preserve"> отягчающих </w:t>
      </w:r>
      <w:r w:rsidRPr="00D76E25" w:rsidR="00C94CB6">
        <w:rPr>
          <w:rFonts w:ascii="Times New Roman" w:hAnsi="Times New Roman"/>
          <w:sz w:val="24"/>
          <w:szCs w:val="24"/>
        </w:rPr>
        <w:t xml:space="preserve">административную </w:t>
      </w:r>
      <w:r w:rsidRPr="00D76E25">
        <w:rPr>
          <w:rFonts w:ascii="Times New Roman" w:hAnsi="Times New Roman"/>
          <w:sz w:val="24"/>
          <w:szCs w:val="24"/>
        </w:rPr>
        <w:t xml:space="preserve">ответственность за совершенное правонарушение, не </w:t>
      </w:r>
      <w:r w:rsidRPr="00D76E25">
        <w:rPr>
          <w:rFonts w:ascii="Times New Roman" w:hAnsi="Times New Roman"/>
          <w:sz w:val="24"/>
          <w:szCs w:val="24"/>
        </w:rPr>
        <w:t>установлено.</w:t>
      </w:r>
    </w:p>
    <w:p w:rsidR="00ED09FE" w:rsidRPr="00D76E25" w:rsidP="00ED09FE" w14:paraId="3E48B411" w14:textId="28051D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 xml:space="preserve">С учетом изложенного, мировой судья считает </w:t>
      </w:r>
      <w:r w:rsidRPr="00D76E25" w:rsidR="00FC5A7B">
        <w:rPr>
          <w:rFonts w:ascii="Times New Roman" w:hAnsi="Times New Roman"/>
          <w:sz w:val="24"/>
          <w:szCs w:val="24"/>
        </w:rPr>
        <w:t>возможным</w:t>
      </w:r>
      <w:r w:rsidRPr="00D76E25">
        <w:rPr>
          <w:rFonts w:ascii="Times New Roman" w:hAnsi="Times New Roman"/>
          <w:sz w:val="24"/>
          <w:szCs w:val="24"/>
        </w:rPr>
        <w:t xml:space="preserve"> назначить </w:t>
      </w:r>
      <w:r w:rsidRPr="00D76E25" w:rsidR="00951431">
        <w:rPr>
          <w:rFonts w:ascii="Times New Roman" w:hAnsi="Times New Roman"/>
          <w:bCs/>
          <w:iCs/>
          <w:sz w:val="24"/>
          <w:szCs w:val="24"/>
        </w:rPr>
        <w:t>Коробка М.Е</w:t>
      </w:r>
      <w:r w:rsidRPr="00D76E25" w:rsidR="00BF6BE7">
        <w:rPr>
          <w:rFonts w:ascii="Times New Roman" w:hAnsi="Times New Roman"/>
          <w:sz w:val="24"/>
          <w:szCs w:val="24"/>
        </w:rPr>
        <w:t>.</w:t>
      </w:r>
      <w:r w:rsidRPr="00D76E25">
        <w:rPr>
          <w:rFonts w:ascii="Times New Roman" w:hAnsi="Times New Roman"/>
          <w:sz w:val="24"/>
          <w:szCs w:val="24"/>
        </w:rPr>
        <w:t xml:space="preserve"> </w:t>
      </w:r>
      <w:r w:rsidRPr="00D76E25" w:rsidR="00C214E6">
        <w:rPr>
          <w:rFonts w:ascii="Times New Roman" w:hAnsi="Times New Roman"/>
          <w:sz w:val="24"/>
          <w:szCs w:val="24"/>
        </w:rPr>
        <w:t xml:space="preserve">административное </w:t>
      </w:r>
      <w:r w:rsidRPr="00D76E25">
        <w:rPr>
          <w:rFonts w:ascii="Times New Roman" w:hAnsi="Times New Roman"/>
          <w:sz w:val="24"/>
          <w:szCs w:val="24"/>
        </w:rPr>
        <w:t xml:space="preserve">наказание в виде административного штрафа, предусмотренного санкцией </w:t>
      </w:r>
      <w:r w:rsidRPr="00D76E25" w:rsidR="00D4084A">
        <w:rPr>
          <w:rFonts w:ascii="Times New Roman" w:hAnsi="Times New Roman"/>
          <w:sz w:val="24"/>
          <w:szCs w:val="24"/>
        </w:rPr>
        <w:t xml:space="preserve">ч. 1 </w:t>
      </w:r>
      <w:r w:rsidRPr="00D76E25">
        <w:rPr>
          <w:rFonts w:ascii="Times New Roman" w:hAnsi="Times New Roman"/>
          <w:sz w:val="24"/>
          <w:szCs w:val="24"/>
        </w:rPr>
        <w:t xml:space="preserve">ст. </w:t>
      </w:r>
      <w:r w:rsidRPr="00D76E25" w:rsidR="00446629">
        <w:rPr>
          <w:rFonts w:ascii="Times New Roman" w:hAnsi="Times New Roman"/>
          <w:sz w:val="24"/>
          <w:szCs w:val="24"/>
        </w:rPr>
        <w:t>15</w:t>
      </w:r>
      <w:r w:rsidRPr="00D76E25">
        <w:rPr>
          <w:rFonts w:ascii="Times New Roman" w:hAnsi="Times New Roman"/>
          <w:sz w:val="24"/>
          <w:szCs w:val="24"/>
        </w:rPr>
        <w:t>.</w:t>
      </w:r>
      <w:r w:rsidRPr="00D76E25" w:rsidR="00605989">
        <w:rPr>
          <w:rFonts w:ascii="Times New Roman" w:hAnsi="Times New Roman"/>
          <w:sz w:val="24"/>
          <w:szCs w:val="24"/>
        </w:rPr>
        <w:t xml:space="preserve">33.2 </w:t>
      </w:r>
      <w:r w:rsidRPr="00D76E25">
        <w:rPr>
          <w:rFonts w:ascii="Times New Roman" w:hAnsi="Times New Roman"/>
          <w:sz w:val="24"/>
          <w:szCs w:val="24"/>
        </w:rPr>
        <w:t xml:space="preserve">КоАП РФ.  </w:t>
      </w:r>
    </w:p>
    <w:p w:rsidR="00ED09FE" w:rsidRPr="00D76E25" w:rsidP="00ED09FE" w14:paraId="0630B38A" w14:textId="3DA774DA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D76E25">
        <w:rPr>
          <w:rFonts w:eastAsia="Calibri"/>
        </w:rPr>
        <w:t>Руководствуясь</w:t>
      </w:r>
      <w:r w:rsidRPr="00D76E25" w:rsidR="00605989">
        <w:rPr>
          <w:rFonts w:eastAsia="Calibri"/>
        </w:rPr>
        <w:t xml:space="preserve"> ст. ст. 29.9 и 29.10 КоАП РФ, </w:t>
      </w:r>
      <w:r w:rsidRPr="00D76E25">
        <w:rPr>
          <w:rFonts w:eastAsia="Calibri"/>
        </w:rPr>
        <w:t xml:space="preserve">мировой судья, </w:t>
      </w:r>
    </w:p>
    <w:p w:rsidR="007C4F5C" w:rsidRPr="00D76E25" w:rsidP="007C4F5C" w14:paraId="156473ED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4F5C" w:rsidRPr="00D76E25" w:rsidP="007C4F5C" w14:paraId="49C006D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E25">
        <w:rPr>
          <w:rFonts w:ascii="Times New Roman" w:hAnsi="Times New Roman"/>
          <w:b/>
          <w:sz w:val="24"/>
          <w:szCs w:val="24"/>
        </w:rPr>
        <w:t>П</w:t>
      </w:r>
      <w:r w:rsidRPr="00D76E25">
        <w:rPr>
          <w:rFonts w:ascii="Times New Roman" w:hAnsi="Times New Roman"/>
          <w:b/>
          <w:sz w:val="24"/>
          <w:szCs w:val="24"/>
        </w:rPr>
        <w:t xml:space="preserve"> О С Т А Н О В И Л:</w:t>
      </w:r>
    </w:p>
    <w:p w:rsidR="002421DA" w:rsidRPr="00D76E25" w:rsidP="002421DA" w14:paraId="66D250D9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4F5C" w:rsidRPr="00D76E25" w:rsidP="00072ADD" w14:paraId="2D747544" w14:textId="74E254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/>
          <w:sz w:val="23"/>
          <w:szCs w:val="23"/>
        </w:rPr>
        <w:t xml:space="preserve">«Данные изъяты» </w:t>
      </w:r>
      <w:r w:rsidRPr="00D76E25" w:rsidR="00ED09FE">
        <w:rPr>
          <w:rFonts w:ascii="Times New Roman" w:hAnsi="Times New Roman"/>
          <w:sz w:val="24"/>
          <w:szCs w:val="24"/>
        </w:rPr>
        <w:t>признать виновн</w:t>
      </w:r>
      <w:r w:rsidRPr="00D76E25" w:rsidR="0074500F">
        <w:rPr>
          <w:rFonts w:ascii="Times New Roman" w:hAnsi="Times New Roman"/>
          <w:sz w:val="24"/>
          <w:szCs w:val="24"/>
        </w:rPr>
        <w:t>ым</w:t>
      </w:r>
      <w:r w:rsidRPr="00D76E25" w:rsidR="00ED09FE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D76E25" w:rsidR="00D4084A">
        <w:rPr>
          <w:rFonts w:ascii="Times New Roman" w:hAnsi="Times New Roman"/>
          <w:sz w:val="24"/>
          <w:szCs w:val="24"/>
        </w:rPr>
        <w:t xml:space="preserve"> ч. 1</w:t>
      </w:r>
      <w:r w:rsidRPr="00D76E25" w:rsidR="00ED09FE">
        <w:rPr>
          <w:rFonts w:ascii="Times New Roman" w:hAnsi="Times New Roman"/>
          <w:sz w:val="24"/>
          <w:szCs w:val="24"/>
        </w:rPr>
        <w:t xml:space="preserve"> </w:t>
      </w:r>
      <w:r w:rsidRPr="00D76E25" w:rsidR="00D5110F">
        <w:rPr>
          <w:rFonts w:ascii="Times New Roman" w:hAnsi="Times New Roman"/>
          <w:sz w:val="24"/>
          <w:szCs w:val="24"/>
        </w:rPr>
        <w:t>ст</w:t>
      </w:r>
      <w:r w:rsidRPr="00D76E25" w:rsidR="00ED09FE">
        <w:rPr>
          <w:rFonts w:ascii="Times New Roman" w:hAnsi="Times New Roman"/>
          <w:sz w:val="24"/>
          <w:szCs w:val="24"/>
        </w:rPr>
        <w:t>.</w:t>
      </w:r>
      <w:r w:rsidRPr="00D76E25" w:rsidR="00D5110F">
        <w:rPr>
          <w:rFonts w:ascii="Times New Roman" w:hAnsi="Times New Roman"/>
          <w:sz w:val="24"/>
          <w:szCs w:val="24"/>
        </w:rPr>
        <w:t xml:space="preserve"> </w:t>
      </w:r>
      <w:r w:rsidRPr="00D76E25" w:rsidR="00605989">
        <w:rPr>
          <w:rFonts w:ascii="Times New Roman" w:hAnsi="Times New Roman"/>
          <w:sz w:val="24"/>
          <w:szCs w:val="24"/>
        </w:rPr>
        <w:t>15.33.2</w:t>
      </w:r>
      <w:r w:rsidRPr="00D76E25" w:rsidR="00D5110F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</w:t>
      </w:r>
      <w:r w:rsidRPr="00D76E25" w:rsidR="00A67FC8">
        <w:rPr>
          <w:rFonts w:ascii="Times New Roman" w:hAnsi="Times New Roman"/>
          <w:sz w:val="24"/>
          <w:szCs w:val="24"/>
        </w:rPr>
        <w:t>правонар</w:t>
      </w:r>
      <w:r w:rsidRPr="00D76E25" w:rsidR="009F7E48">
        <w:rPr>
          <w:rFonts w:ascii="Times New Roman" w:hAnsi="Times New Roman"/>
          <w:sz w:val="24"/>
          <w:szCs w:val="24"/>
        </w:rPr>
        <w:t>ушениях, и назначить е</w:t>
      </w:r>
      <w:r w:rsidRPr="00D76E25" w:rsidR="0074500F">
        <w:rPr>
          <w:rFonts w:ascii="Times New Roman" w:hAnsi="Times New Roman"/>
          <w:sz w:val="24"/>
          <w:szCs w:val="24"/>
        </w:rPr>
        <w:t>му</w:t>
      </w:r>
      <w:r w:rsidRPr="00D76E25" w:rsidR="00D5110F">
        <w:rPr>
          <w:rFonts w:ascii="Times New Roman" w:hAnsi="Times New Roman"/>
          <w:sz w:val="24"/>
          <w:szCs w:val="24"/>
        </w:rPr>
        <w:t xml:space="preserve"> административное наказание в виде </w:t>
      </w:r>
      <w:r w:rsidRPr="00D76E25" w:rsidR="00ED09FE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76E25" w:rsidR="00D5110F">
        <w:rPr>
          <w:rFonts w:ascii="Times New Roman" w:hAnsi="Times New Roman"/>
          <w:sz w:val="24"/>
          <w:szCs w:val="24"/>
        </w:rPr>
        <w:t xml:space="preserve">штрафа в размере </w:t>
      </w:r>
      <w:r w:rsidR="003B7371">
        <w:rPr>
          <w:rFonts w:ascii="Times New Roman" w:hAnsi="Times New Roman"/>
          <w:sz w:val="23"/>
          <w:szCs w:val="23"/>
        </w:rPr>
        <w:t xml:space="preserve">«Данные изъяты» </w:t>
      </w:r>
      <w:r w:rsidRPr="00D76E25" w:rsidR="00D5110F">
        <w:rPr>
          <w:rFonts w:ascii="Times New Roman" w:hAnsi="Times New Roman"/>
          <w:sz w:val="24"/>
          <w:szCs w:val="24"/>
        </w:rPr>
        <w:t>рублей.</w:t>
      </w:r>
    </w:p>
    <w:p w:rsidR="00D4084A" w:rsidRPr="00D76E25" w:rsidP="00E1377C" w14:paraId="67C382C6" w14:textId="7E045F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eastAsia="SimSun" w:hAnsi="Times New Roman"/>
          <w:sz w:val="24"/>
          <w:szCs w:val="24"/>
          <w:lang w:eastAsia="zh-CN"/>
        </w:rPr>
        <w:t xml:space="preserve">Штраф подлежит перечислению на следующие реквизиты: </w:t>
      </w:r>
      <w:r w:rsidRPr="00D76E25" w:rsidR="00605989">
        <w:rPr>
          <w:rFonts w:ascii="Times New Roman" w:hAnsi="Times New Roman"/>
          <w:sz w:val="24"/>
          <w:szCs w:val="24"/>
        </w:rPr>
        <w:t>Получатель: УФК по Республике Крым (Отделение Пенсионного фонда Российской Федерации по Республике Крым); ИНН: 7706808265 КПП: 910201001; Счет: 40102810645370000035; Банк получателя: Отделение Республика Крым г.</w:t>
      </w:r>
      <w:r w:rsidRPr="00D76E25" w:rsidR="00E1377C">
        <w:rPr>
          <w:rFonts w:ascii="Times New Roman" w:hAnsi="Times New Roman"/>
          <w:sz w:val="24"/>
          <w:szCs w:val="24"/>
        </w:rPr>
        <w:t xml:space="preserve"> </w:t>
      </w:r>
      <w:r w:rsidRPr="00D76E25" w:rsidR="00605989">
        <w:rPr>
          <w:rFonts w:ascii="Times New Roman" w:hAnsi="Times New Roman"/>
          <w:sz w:val="24"/>
          <w:szCs w:val="24"/>
        </w:rPr>
        <w:t xml:space="preserve">Симферополь БИК: 013510002; ОКТМО: 35701000; </w:t>
      </w:r>
      <w:r w:rsidRPr="00D76E25" w:rsidR="00605989">
        <w:rPr>
          <w:rFonts w:ascii="Times New Roman" w:hAnsi="Times New Roman"/>
          <w:sz w:val="24"/>
          <w:szCs w:val="24"/>
        </w:rPr>
        <w:t>к</w:t>
      </w:r>
      <w:r w:rsidRPr="00D76E25" w:rsidR="00605989">
        <w:rPr>
          <w:rFonts w:ascii="Times New Roman" w:hAnsi="Times New Roman"/>
          <w:sz w:val="24"/>
          <w:szCs w:val="24"/>
        </w:rPr>
        <w:t>/с 03100643000000017500; КБК: 39211601230060000140</w:t>
      </w:r>
      <w:r w:rsidRPr="00D76E25" w:rsidR="00E1377C">
        <w:rPr>
          <w:rFonts w:ascii="Times New Roman" w:eastAsia="SimSun" w:hAnsi="Times New Roman"/>
          <w:sz w:val="24"/>
          <w:szCs w:val="24"/>
          <w:lang w:eastAsia="zh-CN"/>
        </w:rPr>
        <w:t xml:space="preserve">; </w:t>
      </w:r>
    </w:p>
    <w:p w:rsidR="007C4F5C" w:rsidRPr="00D76E25" w:rsidP="007C4F5C" w14:paraId="527CD44C" w14:textId="206A59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76E25">
        <w:rPr>
          <w:rFonts w:ascii="Times New Roman" w:eastAsia="SimSun" w:hAnsi="Times New Roman"/>
          <w:sz w:val="24"/>
          <w:szCs w:val="24"/>
          <w:lang w:eastAsia="zh-CN"/>
        </w:rPr>
        <w:t xml:space="preserve">Разъяснить, что в </w:t>
      </w:r>
      <w:r w:rsidRPr="00D76E25">
        <w:rPr>
          <w:rFonts w:ascii="Times New Roman" w:eastAsia="SimSun" w:hAnsi="Times New Roman"/>
          <w:sz w:val="24"/>
          <w:szCs w:val="24"/>
          <w:lang w:eastAsia="zh-CN"/>
        </w:rPr>
        <w:t>соответствии со ст.</w:t>
      </w:r>
      <w:r w:rsidRPr="00D76E25" w:rsidR="0060598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76E25">
        <w:rPr>
          <w:rFonts w:ascii="Times New Roman" w:eastAsia="SimSun" w:hAnsi="Times New Roman"/>
          <w:sz w:val="24"/>
          <w:szCs w:val="24"/>
          <w:lang w:eastAsia="zh-CN"/>
        </w:rPr>
        <w:t>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7C4F5C" w:rsidRPr="00D76E25" w:rsidP="007C4F5C" w14:paraId="19E956CE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76E25">
        <w:rPr>
          <w:rFonts w:ascii="Times New Roman" w:eastAsia="SimSun" w:hAnsi="Times New Roman"/>
          <w:sz w:val="24"/>
          <w:szCs w:val="24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76E25">
        <w:rPr>
          <w:rFonts w:ascii="Times New Roman" w:eastAsia="SimSun" w:hAnsi="Times New Roman"/>
          <w:sz w:val="24"/>
          <w:szCs w:val="24"/>
          <w:lang w:eastAsia="zh-CN"/>
        </w:rPr>
        <w:t>вынесшим</w:t>
      </w:r>
      <w:r w:rsidRPr="00D76E25">
        <w:rPr>
          <w:rFonts w:ascii="Times New Roman" w:eastAsia="SimSun" w:hAnsi="Times New Roman"/>
          <w:sz w:val="24"/>
          <w:szCs w:val="24"/>
          <w:lang w:eastAsia="zh-CN"/>
        </w:rPr>
        <w:t xml:space="preserve"> постановление. </w:t>
      </w:r>
    </w:p>
    <w:p w:rsidR="007C4F5C" w:rsidRPr="00D76E25" w:rsidP="007C4F5C" w14:paraId="27B3E598" w14:textId="49B28D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>Неуплата административного штрафа в срок, предусмотренный настоящи</w:t>
      </w:r>
      <w:r w:rsidRPr="00D76E25">
        <w:rPr>
          <w:rFonts w:ascii="Times New Roman" w:hAnsi="Times New Roman"/>
          <w:sz w:val="24"/>
          <w:szCs w:val="24"/>
        </w:rPr>
        <w:t xml:space="preserve">м </w:t>
      </w:r>
      <w:hyperlink r:id="rId8" w:history="1">
        <w:r w:rsidRPr="00D76E2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 w:rsidRPr="00D76E25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D76E25">
        <w:rPr>
          <w:rFonts w:ascii="Times New Roman" w:hAnsi="Times New Roman"/>
          <w:sz w:val="24"/>
          <w:szCs w:val="24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FC5A7B" w:rsidRPr="00D76E25" w:rsidP="007C4F5C" w14:paraId="36A4E0B9" w14:textId="2D6450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</w:t>
      </w:r>
      <w:r w:rsidRPr="00D76E25">
        <w:rPr>
          <w:rFonts w:ascii="Times New Roman" w:hAnsi="Times New Roman"/>
          <w:sz w:val="24"/>
          <w:szCs w:val="24"/>
        </w:rPr>
        <w:t>ой округ Ялта) в течение 10 суток со дня вручения или получения копии постановления.</w:t>
      </w:r>
    </w:p>
    <w:p w:rsidR="007C4F5C" w:rsidRPr="00D76E25" w:rsidP="007C4F5C" w14:paraId="149BA4A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4F5C" w:rsidRPr="00D76E25" w:rsidP="007C4F5C" w14:paraId="3207C6C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E25">
        <w:rPr>
          <w:rFonts w:ascii="Times New Roman" w:hAnsi="Times New Roman"/>
          <w:sz w:val="24"/>
          <w:szCs w:val="24"/>
        </w:rPr>
        <w:t>Мировой судья:</w:t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 w:rsidR="00CC38E1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>
        <w:rPr>
          <w:rFonts w:ascii="Times New Roman" w:hAnsi="Times New Roman"/>
          <w:sz w:val="24"/>
          <w:szCs w:val="24"/>
        </w:rPr>
        <w:tab/>
      </w:r>
      <w:r w:rsidRPr="00D76E25" w:rsidR="004D4FCE">
        <w:rPr>
          <w:rFonts w:ascii="Times New Roman" w:hAnsi="Times New Roman"/>
          <w:sz w:val="24"/>
          <w:szCs w:val="24"/>
        </w:rPr>
        <w:t>Я.Ю. Ершова</w:t>
      </w:r>
    </w:p>
    <w:p w:rsidR="007C4F5C" w:rsidRPr="00ED09FE" w:rsidP="007C4F5C" w14:paraId="6F607CCD" w14:textId="7777777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Sect="00F90955">
      <w:footerReference w:type="default" r:id="rId9"/>
      <w:pgSz w:w="11906" w:h="16838"/>
      <w:pgMar w:top="79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6743847"/>
      <w:docPartObj>
        <w:docPartGallery w:val="Page Numbers (Bottom of Page)"/>
        <w:docPartUnique/>
      </w:docPartObj>
    </w:sdtPr>
    <w:sdtContent>
      <w:p w:rsidR="009F7E48" w14:paraId="3C394D45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371">
          <w:rPr>
            <w:noProof/>
          </w:rPr>
          <w:t>2</w:t>
        </w:r>
        <w:r>
          <w:fldChar w:fldCharType="end"/>
        </w:r>
      </w:p>
    </w:sdtContent>
  </w:sdt>
  <w:p w:rsidR="009F7E48" w14:paraId="7D5633B8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5C"/>
    <w:rsid w:val="0004618B"/>
    <w:rsid w:val="00053C95"/>
    <w:rsid w:val="00055CEC"/>
    <w:rsid w:val="00060383"/>
    <w:rsid w:val="00071EE6"/>
    <w:rsid w:val="00072ADD"/>
    <w:rsid w:val="00076E17"/>
    <w:rsid w:val="00085809"/>
    <w:rsid w:val="000B416E"/>
    <w:rsid w:val="000B54FC"/>
    <w:rsid w:val="000B636C"/>
    <w:rsid w:val="000B7A4E"/>
    <w:rsid w:val="000D2A72"/>
    <w:rsid w:val="000F4B2C"/>
    <w:rsid w:val="000F5173"/>
    <w:rsid w:val="00100291"/>
    <w:rsid w:val="0010184D"/>
    <w:rsid w:val="00122718"/>
    <w:rsid w:val="001243DB"/>
    <w:rsid w:val="00125AA5"/>
    <w:rsid w:val="0013208C"/>
    <w:rsid w:val="00132636"/>
    <w:rsid w:val="0014785C"/>
    <w:rsid w:val="0015544B"/>
    <w:rsid w:val="00172EE5"/>
    <w:rsid w:val="00194B71"/>
    <w:rsid w:val="001A0AE4"/>
    <w:rsid w:val="001A79CD"/>
    <w:rsid w:val="001B438F"/>
    <w:rsid w:val="001E0987"/>
    <w:rsid w:val="00217DAA"/>
    <w:rsid w:val="00220C25"/>
    <w:rsid w:val="002421DA"/>
    <w:rsid w:val="002621BE"/>
    <w:rsid w:val="0026223E"/>
    <w:rsid w:val="00275895"/>
    <w:rsid w:val="002844A7"/>
    <w:rsid w:val="0029066C"/>
    <w:rsid w:val="00293F10"/>
    <w:rsid w:val="00294DC0"/>
    <w:rsid w:val="00295193"/>
    <w:rsid w:val="002C767A"/>
    <w:rsid w:val="00301025"/>
    <w:rsid w:val="00306B0C"/>
    <w:rsid w:val="00315663"/>
    <w:rsid w:val="0034422E"/>
    <w:rsid w:val="0035179A"/>
    <w:rsid w:val="003704A2"/>
    <w:rsid w:val="0037798D"/>
    <w:rsid w:val="003915DA"/>
    <w:rsid w:val="003A320E"/>
    <w:rsid w:val="003B3972"/>
    <w:rsid w:val="003B7371"/>
    <w:rsid w:val="003C5CEE"/>
    <w:rsid w:val="003C6371"/>
    <w:rsid w:val="003E59B8"/>
    <w:rsid w:val="00404F26"/>
    <w:rsid w:val="004209DF"/>
    <w:rsid w:val="00436F4E"/>
    <w:rsid w:val="00446629"/>
    <w:rsid w:val="00451078"/>
    <w:rsid w:val="0046667C"/>
    <w:rsid w:val="00476300"/>
    <w:rsid w:val="00486ACB"/>
    <w:rsid w:val="004934CB"/>
    <w:rsid w:val="004A3B0B"/>
    <w:rsid w:val="004B4C29"/>
    <w:rsid w:val="004C608F"/>
    <w:rsid w:val="004D1E77"/>
    <w:rsid w:val="004D4FCE"/>
    <w:rsid w:val="0051513E"/>
    <w:rsid w:val="0053298B"/>
    <w:rsid w:val="00556131"/>
    <w:rsid w:val="0056548B"/>
    <w:rsid w:val="005779CD"/>
    <w:rsid w:val="005C1EF0"/>
    <w:rsid w:val="005C5A29"/>
    <w:rsid w:val="005E2FD7"/>
    <w:rsid w:val="005E37CD"/>
    <w:rsid w:val="005E7B27"/>
    <w:rsid w:val="005F2AC5"/>
    <w:rsid w:val="00605989"/>
    <w:rsid w:val="0060790F"/>
    <w:rsid w:val="0061008A"/>
    <w:rsid w:val="00610B46"/>
    <w:rsid w:val="00613899"/>
    <w:rsid w:val="00627F35"/>
    <w:rsid w:val="006400DB"/>
    <w:rsid w:val="00651018"/>
    <w:rsid w:val="00654105"/>
    <w:rsid w:val="006637A2"/>
    <w:rsid w:val="00670042"/>
    <w:rsid w:val="00676D72"/>
    <w:rsid w:val="00692108"/>
    <w:rsid w:val="0069766A"/>
    <w:rsid w:val="006A7F16"/>
    <w:rsid w:val="006C45FE"/>
    <w:rsid w:val="006C5E8D"/>
    <w:rsid w:val="006D6C1D"/>
    <w:rsid w:val="006E1659"/>
    <w:rsid w:val="006F4145"/>
    <w:rsid w:val="007128AD"/>
    <w:rsid w:val="00714838"/>
    <w:rsid w:val="0072353B"/>
    <w:rsid w:val="00743E45"/>
    <w:rsid w:val="0074500F"/>
    <w:rsid w:val="00763B20"/>
    <w:rsid w:val="00772534"/>
    <w:rsid w:val="00780F06"/>
    <w:rsid w:val="00785B16"/>
    <w:rsid w:val="0079090D"/>
    <w:rsid w:val="007A01FE"/>
    <w:rsid w:val="007C3ED5"/>
    <w:rsid w:val="007C4F5C"/>
    <w:rsid w:val="0080541F"/>
    <w:rsid w:val="00821497"/>
    <w:rsid w:val="00823DC4"/>
    <w:rsid w:val="008418F1"/>
    <w:rsid w:val="00847B68"/>
    <w:rsid w:val="00855736"/>
    <w:rsid w:val="00890755"/>
    <w:rsid w:val="008948B3"/>
    <w:rsid w:val="008A5166"/>
    <w:rsid w:val="008B7E37"/>
    <w:rsid w:val="008C0E07"/>
    <w:rsid w:val="008C2D1E"/>
    <w:rsid w:val="008D27FA"/>
    <w:rsid w:val="008E1E9B"/>
    <w:rsid w:val="008E31ED"/>
    <w:rsid w:val="008F0AA4"/>
    <w:rsid w:val="0091330E"/>
    <w:rsid w:val="009300C7"/>
    <w:rsid w:val="009470F8"/>
    <w:rsid w:val="00951431"/>
    <w:rsid w:val="00956C5C"/>
    <w:rsid w:val="00964E9B"/>
    <w:rsid w:val="00966F77"/>
    <w:rsid w:val="00970FC9"/>
    <w:rsid w:val="009712B9"/>
    <w:rsid w:val="009929C5"/>
    <w:rsid w:val="009A14DF"/>
    <w:rsid w:val="009A6525"/>
    <w:rsid w:val="009F2597"/>
    <w:rsid w:val="009F7E48"/>
    <w:rsid w:val="00A01886"/>
    <w:rsid w:val="00A26361"/>
    <w:rsid w:val="00A400E8"/>
    <w:rsid w:val="00A67FC8"/>
    <w:rsid w:val="00A73AEC"/>
    <w:rsid w:val="00A741F7"/>
    <w:rsid w:val="00A97738"/>
    <w:rsid w:val="00AA08DB"/>
    <w:rsid w:val="00AC79AA"/>
    <w:rsid w:val="00AE219A"/>
    <w:rsid w:val="00AE5C55"/>
    <w:rsid w:val="00B07032"/>
    <w:rsid w:val="00B07C0B"/>
    <w:rsid w:val="00B10221"/>
    <w:rsid w:val="00B17A8F"/>
    <w:rsid w:val="00B17FB3"/>
    <w:rsid w:val="00B45813"/>
    <w:rsid w:val="00B51C4E"/>
    <w:rsid w:val="00B67D17"/>
    <w:rsid w:val="00B82B51"/>
    <w:rsid w:val="00B8454E"/>
    <w:rsid w:val="00B85362"/>
    <w:rsid w:val="00BA575A"/>
    <w:rsid w:val="00BD750E"/>
    <w:rsid w:val="00BE0991"/>
    <w:rsid w:val="00BF5713"/>
    <w:rsid w:val="00BF6BE7"/>
    <w:rsid w:val="00C06DDB"/>
    <w:rsid w:val="00C214E6"/>
    <w:rsid w:val="00C36042"/>
    <w:rsid w:val="00C578CA"/>
    <w:rsid w:val="00C73455"/>
    <w:rsid w:val="00C77F3A"/>
    <w:rsid w:val="00C843C5"/>
    <w:rsid w:val="00C916C4"/>
    <w:rsid w:val="00C94CB6"/>
    <w:rsid w:val="00CA3CB1"/>
    <w:rsid w:val="00CA728C"/>
    <w:rsid w:val="00CC38E1"/>
    <w:rsid w:val="00CF4062"/>
    <w:rsid w:val="00D4043A"/>
    <w:rsid w:val="00D4084A"/>
    <w:rsid w:val="00D419F9"/>
    <w:rsid w:val="00D46932"/>
    <w:rsid w:val="00D5110F"/>
    <w:rsid w:val="00D552B5"/>
    <w:rsid w:val="00D61106"/>
    <w:rsid w:val="00D620A5"/>
    <w:rsid w:val="00D76E25"/>
    <w:rsid w:val="00D7720F"/>
    <w:rsid w:val="00D8270E"/>
    <w:rsid w:val="00D83A75"/>
    <w:rsid w:val="00D93820"/>
    <w:rsid w:val="00DA5A68"/>
    <w:rsid w:val="00DB1EB1"/>
    <w:rsid w:val="00DB68A3"/>
    <w:rsid w:val="00DC1D0C"/>
    <w:rsid w:val="00DC666F"/>
    <w:rsid w:val="00DC7433"/>
    <w:rsid w:val="00DC7724"/>
    <w:rsid w:val="00DE47AD"/>
    <w:rsid w:val="00DE5B6D"/>
    <w:rsid w:val="00DF7B1D"/>
    <w:rsid w:val="00E10FEF"/>
    <w:rsid w:val="00E1377C"/>
    <w:rsid w:val="00E31C4E"/>
    <w:rsid w:val="00E35E7D"/>
    <w:rsid w:val="00E37DDE"/>
    <w:rsid w:val="00E457AF"/>
    <w:rsid w:val="00E74CFA"/>
    <w:rsid w:val="00E82C66"/>
    <w:rsid w:val="00E840A3"/>
    <w:rsid w:val="00E97A72"/>
    <w:rsid w:val="00EB1989"/>
    <w:rsid w:val="00EB4308"/>
    <w:rsid w:val="00EB440A"/>
    <w:rsid w:val="00EB4C51"/>
    <w:rsid w:val="00ED09FE"/>
    <w:rsid w:val="00ED1611"/>
    <w:rsid w:val="00EF0055"/>
    <w:rsid w:val="00EF20BF"/>
    <w:rsid w:val="00F05724"/>
    <w:rsid w:val="00F1251B"/>
    <w:rsid w:val="00F16168"/>
    <w:rsid w:val="00F30059"/>
    <w:rsid w:val="00F90955"/>
    <w:rsid w:val="00F965D8"/>
    <w:rsid w:val="00F97440"/>
    <w:rsid w:val="00FC3929"/>
    <w:rsid w:val="00FC57F4"/>
    <w:rsid w:val="00FC5A7B"/>
    <w:rsid w:val="00FD0F8C"/>
    <w:rsid w:val="00FE03E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5C"/>
    <w:rPr>
      <w:rFonts w:ascii="Calibri" w:eastAsia="Times New Roman" w:hAnsi="Calibri" w:cs="Times New Roman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C4F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semiHidden/>
    <w:rsid w:val="007C4F5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">
    <w:name w:val="Основной текст + Полужирный"/>
    <w:rsid w:val="007C4F5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7C4F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7C4F5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unhideWhenUsed/>
    <w:rsid w:val="007C4F5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7C4F5C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C4F5C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7C4F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rsid w:val="007C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C4F5C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C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9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ED09F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6059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00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05634/afe9c8bc93b61441d8add299564d0e4d4d3c794f/" TargetMode="External" /><Relationship Id="rId6" Type="http://schemas.openxmlformats.org/officeDocument/2006/relationships/hyperlink" Target="http://www.consultant.ru/document/cons_doc_LAW_405931/e7e1bb27df7bb0895fe45b3c697d67a88f7346bf/" TargetMode="External" /><Relationship Id="rId7" Type="http://schemas.openxmlformats.org/officeDocument/2006/relationships/hyperlink" Target="http://www.consultant.ru/document/cons_doc_LAW_28167/3bd70d6326258e2057e18b02a4a8d1da945453fc/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BF6B-EDB2-47D7-9F74-67FFE95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