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6CD0" w:rsidP="00826CD0">
      <w:pPr>
        <w:ind w:left="6379"/>
        <w:jc w:val="right"/>
        <w:rPr>
          <w:bCs/>
          <w:iCs/>
        </w:rPr>
      </w:pPr>
      <w:r>
        <w:rPr>
          <w:bCs/>
          <w:iCs/>
        </w:rPr>
        <w:t xml:space="preserve">             Дело № 5-97-46/2025</w:t>
      </w:r>
    </w:p>
    <w:p w:rsidR="00826CD0" w:rsidP="00826CD0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91</w:t>
      </w:r>
      <w:r>
        <w:rPr>
          <w:bCs/>
          <w:iCs/>
          <w:lang w:val="en-US"/>
        </w:rPr>
        <w:t>MS</w:t>
      </w:r>
      <w:r>
        <w:rPr>
          <w:bCs/>
          <w:iCs/>
        </w:rPr>
        <w:t>0097-01-2025-000004-67</w:t>
      </w:r>
    </w:p>
    <w:p w:rsidR="00826CD0" w:rsidP="00826CD0">
      <w:pPr>
        <w:rPr>
          <w:bCs/>
          <w:iCs/>
        </w:rPr>
      </w:pPr>
    </w:p>
    <w:p w:rsidR="00826CD0" w:rsidP="00826CD0">
      <w:pPr>
        <w:rPr>
          <w:bCs/>
          <w:iCs/>
        </w:rPr>
      </w:pPr>
    </w:p>
    <w:p w:rsidR="00826CD0" w:rsidP="00826CD0">
      <w:pPr>
        <w:pStyle w:val="Heading1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ПОСТАНОВЛЕНИЕ</w:t>
      </w:r>
    </w:p>
    <w:p w:rsidR="00826CD0" w:rsidP="00826CD0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по делу об административном правонарушении</w:t>
      </w:r>
    </w:p>
    <w:p w:rsidR="00826CD0" w:rsidP="00826CD0">
      <w:pPr>
        <w:rPr>
          <w:b/>
          <w:sz w:val="28"/>
          <w:szCs w:val="28"/>
          <w:lang w:eastAsia="x-none"/>
        </w:rPr>
      </w:pPr>
    </w:p>
    <w:p w:rsidR="00826CD0" w:rsidP="00826CD0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04 февраля 2025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г. Ялта </w:t>
      </w:r>
    </w:p>
    <w:p w:rsidR="00826CD0" w:rsidP="00826CD0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26CD0" w:rsidP="00826CD0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97 Ялтинского судебного района (городской округ Ялта) (Республика Крым, г. Ялта, ул. Васильева, 19) Зайцева М.О., </w:t>
      </w:r>
    </w:p>
    <w:p w:rsidR="00826CD0" w:rsidP="00826CD0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 xml:space="preserve">дело об административном правонарушении в отношении: </w:t>
      </w:r>
    </w:p>
    <w:p w:rsidR="00826CD0" w:rsidP="00826CD0">
      <w:pPr>
        <w:ind w:firstLine="570"/>
        <w:jc w:val="both"/>
        <w:rPr>
          <w:sz w:val="28"/>
          <w:szCs w:val="28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«***»</w:t>
      </w:r>
      <w:r w:rsidR="007200FF">
        <w:rPr>
          <w:sz w:val="28"/>
          <w:szCs w:val="28"/>
        </w:rPr>
        <w:t xml:space="preserve">, </w:t>
      </w:r>
    </w:p>
    <w:p w:rsidR="00826CD0" w:rsidP="00826CD0">
      <w:pPr>
        <w:ind w:firstLine="57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 совершение административного правонарушения, предусмотренного   ч. 1 ст. 12.26 КоАП РФ,</w:t>
      </w:r>
    </w:p>
    <w:p w:rsidR="00826CD0" w:rsidP="00826CD0">
      <w:pPr>
        <w:pStyle w:val="BodyTextIndent2"/>
        <w:spacing w:after="0" w:line="240" w:lineRule="auto"/>
        <w:ind w:left="0" w:firstLine="567"/>
        <w:jc w:val="center"/>
        <w:rPr>
          <w:rFonts w:eastAsia="SimSun"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УСТАНОВИЛ:</w:t>
      </w:r>
    </w:p>
    <w:p w:rsidR="00826CD0" w:rsidP="00826CD0">
      <w:pPr>
        <w:pStyle w:val="BodyTextIndent2"/>
        <w:spacing w:after="0" w:line="240" w:lineRule="auto"/>
        <w:ind w:left="0" w:firstLine="567"/>
        <w:jc w:val="center"/>
        <w:rPr>
          <w:rFonts w:eastAsia="SimSun"/>
          <w:b/>
          <w:sz w:val="28"/>
          <w:szCs w:val="28"/>
          <w:lang w:val="ru-RU" w:eastAsia="zh-CN"/>
        </w:rPr>
      </w:pPr>
    </w:p>
    <w:p w:rsidR="00826CD0" w:rsidP="00826CD0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28 декабря 2024 года в 11 часов 45</w:t>
      </w:r>
      <w:r>
        <w:rPr>
          <w:rFonts w:eastAsia="SimSun"/>
          <w:sz w:val="28"/>
          <w:szCs w:val="28"/>
          <w:lang w:eastAsia="zh-CN"/>
        </w:rPr>
        <w:t xml:space="preserve"> минут по адресу: </w:t>
      </w:r>
      <w:r w:rsidR="008B04B5">
        <w:rPr>
          <w:rFonts w:eastAsia="SimSun"/>
          <w:sz w:val="28"/>
          <w:szCs w:val="28"/>
          <w:lang w:eastAsia="zh-CN"/>
        </w:rPr>
        <w:t>«***»</w:t>
      </w:r>
      <w:r>
        <w:rPr>
          <w:rFonts w:eastAsia="SimSun"/>
          <w:sz w:val="28"/>
          <w:szCs w:val="28"/>
          <w:lang w:eastAsia="zh-CN"/>
        </w:rPr>
        <w:t xml:space="preserve">, водитель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, </w:t>
      </w:r>
      <w:r>
        <w:rPr>
          <w:rFonts w:eastAsia="SimSun"/>
          <w:sz w:val="28"/>
          <w:szCs w:val="28"/>
          <w:lang w:eastAsia="zh-CN"/>
        </w:rPr>
        <w:t>управляя транспортным средством – автомобилем марки «</w:t>
      </w:r>
      <w:r w:rsidR="00687243">
        <w:rPr>
          <w:rFonts w:eastAsia="SimSun"/>
          <w:sz w:val="28"/>
          <w:szCs w:val="28"/>
          <w:lang w:eastAsia="zh-CN"/>
        </w:rPr>
        <w:t>Опель</w:t>
      </w:r>
      <w:r>
        <w:rPr>
          <w:rFonts w:eastAsia="SimSun"/>
          <w:sz w:val="28"/>
          <w:szCs w:val="28"/>
          <w:lang w:eastAsia="zh-CN"/>
        </w:rPr>
        <w:t xml:space="preserve">», государственный регистрационный номер </w:t>
      </w:r>
      <w:r w:rsidR="008B04B5">
        <w:rPr>
          <w:rFonts w:eastAsia="SimSun"/>
          <w:sz w:val="28"/>
          <w:szCs w:val="28"/>
          <w:lang w:eastAsia="zh-CN"/>
        </w:rPr>
        <w:t>«***»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с признаками опьянения (запах алкоголя и</w:t>
      </w:r>
      <w:r>
        <w:rPr>
          <w:sz w:val="28"/>
          <w:szCs w:val="28"/>
        </w:rPr>
        <w:t xml:space="preserve">зо рта, </w:t>
      </w:r>
      <w:r w:rsidR="00687243">
        <w:rPr>
          <w:sz w:val="28"/>
          <w:szCs w:val="28"/>
        </w:rPr>
        <w:t>неустойчивость позы, резкое изменение окраски кожных покровов лица</w:t>
      </w:r>
      <w:r>
        <w:rPr>
          <w:sz w:val="28"/>
          <w:szCs w:val="28"/>
        </w:rPr>
        <w:t xml:space="preserve">), при производстве видеофиксации, </w:t>
      </w:r>
      <w:r>
        <w:rPr>
          <w:rStyle w:val="FontStyle17"/>
          <w:sz w:val="28"/>
          <w:szCs w:val="28"/>
        </w:rPr>
        <w:t xml:space="preserve">отказался от прохождения освидетельствования на месте с помощью технического средства измерения Алкотестер </w:t>
      </w:r>
      <w:r w:rsidR="00055B13">
        <w:rPr>
          <w:rStyle w:val="FontStyle17"/>
          <w:sz w:val="28"/>
          <w:szCs w:val="28"/>
        </w:rPr>
        <w:t>Мета</w:t>
      </w:r>
      <w:r>
        <w:rPr>
          <w:rStyle w:val="FontStyle17"/>
          <w:sz w:val="28"/>
          <w:szCs w:val="28"/>
        </w:rPr>
        <w:t xml:space="preserve">, а также не </w:t>
      </w:r>
      <w:r>
        <w:rPr>
          <w:sz w:val="28"/>
          <w:szCs w:val="28"/>
        </w:rPr>
        <w:t>выполнил законного треб</w:t>
      </w:r>
      <w:r>
        <w:rPr>
          <w:sz w:val="28"/>
          <w:szCs w:val="28"/>
        </w:rPr>
        <w:t>ования уполномоченного</w:t>
      </w:r>
      <w:r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 в специализированном медицинском учреждении. Своими действиями 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нарушил </w:t>
      </w:r>
      <w:r>
        <w:rPr>
          <w:sz w:val="28"/>
          <w:szCs w:val="28"/>
        </w:rPr>
        <w:t xml:space="preserve">п. 2.3.2 ПДД РФ. При этом действия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>не содержат уголовно наказуемого деяния.</w:t>
      </w:r>
    </w:p>
    <w:p w:rsidR="00826CD0" w:rsidP="00826CD0">
      <w:pPr>
        <w:pStyle w:val="Style4"/>
        <w:widowControl/>
        <w:spacing w:line="240" w:lineRule="auto"/>
        <w:ind w:right="-2" w:firstLine="568"/>
        <w:rPr>
          <w:rFonts w:eastAsia="SimSun"/>
          <w:sz w:val="28"/>
          <w:szCs w:val="28"/>
          <w:lang w:eastAsia="zh-CN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 w:rsidR="007200FF">
        <w:rPr>
          <w:rFonts w:eastAsia="SimSun"/>
          <w:sz w:val="28"/>
          <w:szCs w:val="28"/>
          <w:lang w:eastAsia="zh-CN"/>
        </w:rPr>
        <w:t>в судебном заседании вину в совершении административного правонарушения признал в полном объеме, раскаялся в содеянном.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Выслушав лицо, привлекаемое к административной ответственности</w:t>
      </w:r>
      <w:r>
        <w:rPr>
          <w:sz w:val="28"/>
          <w:szCs w:val="28"/>
        </w:rPr>
        <w:t xml:space="preserve">, исследовав </w:t>
      </w:r>
      <w:r>
        <w:rPr>
          <w:sz w:val="28"/>
          <w:szCs w:val="28"/>
        </w:rPr>
        <w:t>материалы дела в их совокупности, прихожу к выводу о следующем.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статей 3 и 4 Федерального закона от 10.12.1995 года № 196-ФЗ "О безопасности дорожного движения" основными принципами обеспечения безопасности дорожного движения являются: п</w:t>
      </w:r>
      <w:r>
        <w:rPr>
          <w:sz w:val="28"/>
          <w:szCs w:val="28"/>
        </w:rPr>
        <w:t>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</w:t>
      </w:r>
      <w:r>
        <w:rPr>
          <w:sz w:val="28"/>
          <w:szCs w:val="28"/>
        </w:rPr>
        <w:t xml:space="preserve"> дорожном движении; соблюдение интересов граждан, общества и государства при обеспечении безопасности дорожного движения; программно-целевой </w:t>
      </w:r>
      <w:r>
        <w:rPr>
          <w:sz w:val="28"/>
          <w:szCs w:val="28"/>
        </w:rPr>
        <w:t>подход к деятельности по обеспечению безопасности дорожного движения. Законодательство Российской Федерации о безоп</w:t>
      </w:r>
      <w:r>
        <w:rPr>
          <w:sz w:val="28"/>
          <w:szCs w:val="28"/>
        </w:rPr>
        <w:t>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</w:t>
      </w:r>
      <w:r>
        <w:rPr>
          <w:sz w:val="28"/>
          <w:szCs w:val="28"/>
        </w:rPr>
        <w:t>ции, муниципальных правовых актов.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</w:t>
      </w:r>
      <w:r>
        <w:rPr>
          <w:sz w:val="28"/>
          <w:szCs w:val="28"/>
        </w:rPr>
        <w:t>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</w:t>
      </w:r>
      <w:r>
        <w:rPr>
          <w:sz w:val="28"/>
          <w:szCs w:val="28"/>
        </w:rPr>
        <w:t>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>
          <w:rPr>
            <w:rStyle w:val="Hyperlink"/>
            <w:sz w:val="28"/>
            <w:szCs w:val="28"/>
          </w:rPr>
          <w:t>12.8 КоАП</w:t>
        </w:r>
      </w:hyperlink>
      <w:r>
        <w:rPr>
          <w:sz w:val="28"/>
          <w:szCs w:val="28"/>
        </w:rPr>
        <w:t> РФ и ч. 2.1 ст. 19 Федерального закона от 10.12.1995 года №196-ФЗ "О безопасности дорожного</w:t>
      </w:r>
      <w:r>
        <w:rPr>
          <w:sz w:val="28"/>
          <w:szCs w:val="28"/>
        </w:rPr>
        <w:t xml:space="preserve">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14 ч. 1 ст. 13 Федерального закона от 07.02.2011 года № 3-ФЗ "О полиции", полиции для вып</w:t>
      </w:r>
      <w:r>
        <w:rPr>
          <w:sz w:val="28"/>
          <w:szCs w:val="28"/>
        </w:rPr>
        <w:t xml:space="preserve">олнения возложенных на нее обязанностей предоставляются следующие права: направлять и (или) доставлять на </w:t>
      </w:r>
      <w:hyperlink r:id="rId5" w:history="1">
        <w:r>
          <w:rPr>
            <w:rStyle w:val="Hyperlink"/>
            <w:sz w:val="28"/>
            <w:szCs w:val="28"/>
          </w:rPr>
          <w:t>медицинское освидетельствование</w:t>
        </w:r>
      </w:hyperlink>
      <w:r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>
        <w:rPr>
          <w:sz w:val="28"/>
          <w:szCs w:val="28"/>
        </w:rPr>
        <w:t xml:space="preserve"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>
          <w:rPr>
            <w:rStyle w:val="Hyperlink"/>
            <w:sz w:val="28"/>
            <w:szCs w:val="28"/>
          </w:rPr>
          <w:t>порядке</w:t>
        </w:r>
      </w:hyperlink>
      <w:r>
        <w:rPr>
          <w:sz w:val="28"/>
          <w:szCs w:val="28"/>
        </w:rPr>
        <w:t>, установленном Правительством Российской Федерации.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п.п. «л» п. 12 Указа Президента РФ от 15.06.1998 года № 711 "О дополнительных мерах по обеспечению безопас</w:t>
      </w:r>
      <w:r>
        <w:rPr>
          <w:sz w:val="28"/>
          <w:szCs w:val="28"/>
        </w:rPr>
        <w:t>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Госавтоинспекция для выполнения возложенных на нее обязанностей имеет право освидетельствовать н</w:t>
      </w:r>
      <w:r>
        <w:rPr>
          <w:sz w:val="28"/>
          <w:szCs w:val="28"/>
        </w:rPr>
        <w:t>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</w:t>
      </w:r>
      <w:r>
        <w:rPr>
          <w:sz w:val="28"/>
          <w:szCs w:val="28"/>
        </w:rPr>
        <w:t xml:space="preserve">и которых имеются достаточные основания полагать, что они находятся в состоянии опьянения, а также </w:t>
      </w:r>
      <w:r>
        <w:rPr>
          <w:sz w:val="28"/>
          <w:szCs w:val="28"/>
        </w:rPr>
        <w:t xml:space="preserve">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</w:t>
      </w:r>
      <w:r>
        <w:rPr>
          <w:sz w:val="28"/>
          <w:szCs w:val="28"/>
        </w:rPr>
        <w:t>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2.3.2 ПДД РФ водитель транспортного средства обязан по требованию должностных лиц, уполномоченных </w:t>
      </w:r>
      <w:r>
        <w:rPr>
          <w:sz w:val="28"/>
          <w:szCs w:val="28"/>
        </w:rPr>
        <w:t>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Являясь участником дорожного движе</w:t>
      </w:r>
      <w:r>
        <w:rPr>
          <w:sz w:val="28"/>
          <w:szCs w:val="28"/>
        </w:rPr>
        <w:t xml:space="preserve">ния,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>должен знать положения вышеуказанных правил об обязанности водителя транспортного средства проходить медицинское освидетельствование на состояние опьянения и наступлении ответственности за отказ от прохождения данного освидетельствования.</w:t>
      </w:r>
      <w:r>
        <w:rPr>
          <w:sz w:val="28"/>
          <w:szCs w:val="28"/>
        </w:rPr>
        <w:t xml:space="preserve"> </w:t>
      </w:r>
    </w:p>
    <w:p w:rsidR="00826CD0" w:rsidP="00826C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</w:t>
      </w:r>
      <w:hyperlink r:id="rId7" w:history="1">
        <w:r>
          <w:rPr>
            <w:rStyle w:val="Hyperlink"/>
            <w:sz w:val="28"/>
            <w:szCs w:val="28"/>
          </w:rPr>
          <w:t>части</w:t>
        </w:r>
      </w:hyperlink>
      <w:r>
        <w:rPr>
          <w:sz w:val="28"/>
          <w:szCs w:val="28"/>
        </w:rPr>
        <w:t xml:space="preserve"> </w:t>
      </w:r>
      <w:hyperlink r:id="rId8" w:history="1">
        <w:r>
          <w:rPr>
            <w:rStyle w:val="Hyperlink"/>
            <w:sz w:val="28"/>
            <w:szCs w:val="28"/>
          </w:rPr>
          <w:t>1.1 статьи 27.12</w:t>
        </w:r>
      </w:hyperlink>
      <w:r>
        <w:rPr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</w:t>
      </w:r>
      <w:r>
        <w:rPr>
          <w:sz w:val="28"/>
          <w:szCs w:val="28"/>
        </w:rPr>
        <w:t xml:space="preserve">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9" w:anchor="sub_271206" w:history="1">
        <w:r>
          <w:rPr>
            <w:rStyle w:val="Hyperlink"/>
            <w:sz w:val="28"/>
            <w:szCs w:val="28"/>
          </w:rPr>
          <w:t>частью 6</w:t>
        </w:r>
      </w:hyperlink>
      <w:r>
        <w:rPr>
          <w:sz w:val="28"/>
          <w:szCs w:val="28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</w:t>
      </w:r>
      <w:r>
        <w:rPr>
          <w:sz w:val="28"/>
          <w:szCs w:val="28"/>
        </w:rPr>
        <w:t>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</w:t>
      </w:r>
      <w:r>
        <w:rPr>
          <w:sz w:val="28"/>
          <w:szCs w:val="28"/>
        </w:rPr>
        <w:t>ю на медицинское освидетельствование на состояние опьянения.</w:t>
      </w:r>
    </w:p>
    <w:p w:rsidR="00826CD0" w:rsidP="00826CD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>
        <w:rPr>
          <w:iCs/>
          <w:color w:val="000000"/>
          <w:sz w:val="28"/>
          <w:szCs w:val="28"/>
        </w:rPr>
        <w:t>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>
        <w:rPr>
          <w:iCs/>
          <w:color w:val="000000"/>
          <w:sz w:val="28"/>
          <w:szCs w:val="28"/>
        </w:rPr>
        <w:t xml:space="preserve">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>
        <w:rPr>
          <w:sz w:val="28"/>
          <w:szCs w:val="28"/>
        </w:rPr>
        <w:t>должностные лица, которым предоставлено пра</w:t>
      </w:r>
      <w:r>
        <w:rPr>
          <w:sz w:val="28"/>
          <w:szCs w:val="28"/>
        </w:rPr>
        <w:t>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</w:t>
      </w:r>
      <w:r>
        <w:rPr>
          <w:sz w:val="28"/>
          <w:szCs w:val="28"/>
        </w:rPr>
        <w:t>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</w:t>
      </w:r>
      <w:r>
        <w:rPr>
          <w:sz w:val="28"/>
          <w:szCs w:val="28"/>
        </w:rPr>
        <w:t xml:space="preserve">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</w:t>
      </w:r>
      <w:r>
        <w:rPr>
          <w:sz w:val="28"/>
          <w:szCs w:val="28"/>
        </w:rPr>
        <w:t>(запах алкоголя изо</w:t>
      </w:r>
      <w:r>
        <w:rPr>
          <w:sz w:val="28"/>
          <w:szCs w:val="28"/>
        </w:rPr>
        <w:t xml:space="preserve">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</w:t>
      </w:r>
      <w:r>
        <w:rPr>
          <w:sz w:val="28"/>
          <w:szCs w:val="28"/>
        </w:rPr>
        <w:t xml:space="preserve">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  <w:r>
        <w:rPr>
          <w:color w:val="000000"/>
          <w:sz w:val="28"/>
          <w:szCs w:val="28"/>
        </w:rPr>
        <w:t>Направлению на медицинское освидетельствование на состояние опьянения водитель транспортного средс</w:t>
      </w:r>
      <w:r>
        <w:rPr>
          <w:color w:val="000000"/>
          <w:sz w:val="28"/>
          <w:szCs w:val="28"/>
        </w:rPr>
        <w:t>тва подлежит:</w:t>
      </w:r>
    </w:p>
    <w:p w:rsidR="00826CD0" w:rsidP="00826CD0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26CD0" w:rsidP="00826CD0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26CD0" w:rsidP="00826CD0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 наличии достаточных оснований полагать, что водитель трансп</w:t>
      </w:r>
      <w:r>
        <w:rPr>
          <w:color w:val="000000"/>
          <w:sz w:val="28"/>
          <w:szCs w:val="28"/>
        </w:rPr>
        <w:t>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26CD0" w:rsidP="00826CD0">
      <w:pPr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</w:t>
      </w:r>
      <w:r>
        <w:rPr>
          <w:sz w:val="28"/>
          <w:szCs w:val="28"/>
        </w:rP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>
        <w:rPr>
          <w:sz w:val="28"/>
          <w:szCs w:val="28"/>
        </w:rPr>
        <w:t>рушений.</w:t>
      </w:r>
    </w:p>
    <w:p w:rsidR="00826CD0" w:rsidP="00826CD0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в совершении вменяемого ему административного правонарушения подтверждается: 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серии </w:t>
      </w:r>
      <w:r w:rsidR="008B04B5">
        <w:rPr>
          <w:sz w:val="28"/>
          <w:szCs w:val="28"/>
        </w:rPr>
        <w:t>«***»</w:t>
      </w:r>
      <w:r w:rsidR="00055B13">
        <w:rPr>
          <w:sz w:val="28"/>
          <w:szCs w:val="28"/>
        </w:rPr>
        <w:t xml:space="preserve"> от 28.12.2024 г.</w:t>
      </w:r>
      <w:r>
        <w:rPr>
          <w:sz w:val="28"/>
          <w:szCs w:val="28"/>
        </w:rPr>
        <w:t>, который составлен компетентным лицом в соответствие с тре</w:t>
      </w:r>
      <w:r>
        <w:rPr>
          <w:sz w:val="28"/>
          <w:szCs w:val="28"/>
        </w:rPr>
        <w:t xml:space="preserve">бованиями ст. 28.2 КоАП РФ. Права и обязанности </w:t>
      </w:r>
      <w:r>
        <w:rPr>
          <w:sz w:val="28"/>
          <w:szCs w:val="28"/>
          <w:lang w:eastAsia="x-none"/>
        </w:rPr>
        <w:t xml:space="preserve">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>разъяснены;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отстранении от управления транспортным средством серии </w:t>
      </w:r>
      <w:r w:rsidR="008B04B5">
        <w:rPr>
          <w:sz w:val="28"/>
          <w:szCs w:val="28"/>
        </w:rPr>
        <w:t>«***»</w:t>
      </w:r>
      <w:r>
        <w:rPr>
          <w:sz w:val="28"/>
          <w:szCs w:val="28"/>
        </w:rPr>
        <w:t xml:space="preserve"> от </w:t>
      </w:r>
      <w:r w:rsidR="00055B13">
        <w:rPr>
          <w:sz w:val="28"/>
          <w:szCs w:val="28"/>
        </w:rPr>
        <w:t>28.12.2024</w:t>
      </w:r>
      <w:r>
        <w:rPr>
          <w:sz w:val="28"/>
          <w:szCs w:val="28"/>
        </w:rPr>
        <w:t xml:space="preserve"> г</w:t>
      </w:r>
      <w:r w:rsidR="00055B13">
        <w:rPr>
          <w:sz w:val="28"/>
          <w:szCs w:val="28"/>
        </w:rPr>
        <w:t>.</w:t>
      </w:r>
      <w:r>
        <w:rPr>
          <w:sz w:val="28"/>
          <w:szCs w:val="28"/>
        </w:rPr>
        <w:t xml:space="preserve">, согласно которому, при производстве </w:t>
      </w:r>
      <w:r>
        <w:rPr>
          <w:sz w:val="28"/>
          <w:szCs w:val="28"/>
        </w:rPr>
        <w:t>видеофиксации</w:t>
      </w:r>
      <w:r>
        <w:rPr>
          <w:sz w:val="28"/>
          <w:szCs w:val="28"/>
        </w:rPr>
        <w:t xml:space="preserve">,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отстранен от </w:t>
      </w:r>
      <w:r>
        <w:rPr>
          <w:sz w:val="28"/>
          <w:szCs w:val="28"/>
        </w:rPr>
        <w:t xml:space="preserve">управления транспортным средством, поскольку имелись основания полагать, что он находится в состоянии опьянения – запах алкоголя изо рта, </w:t>
      </w:r>
      <w:r w:rsidR="00655457">
        <w:rPr>
          <w:sz w:val="28"/>
          <w:szCs w:val="28"/>
        </w:rPr>
        <w:t>неустойчивость позы, резкое изменение окраски кожных покровов лица</w:t>
      </w:r>
      <w:r>
        <w:rPr>
          <w:sz w:val="28"/>
          <w:szCs w:val="28"/>
        </w:rPr>
        <w:t>;</w:t>
      </w:r>
    </w:p>
    <w:p w:rsidR="00826CD0" w:rsidP="00826CD0">
      <w:pPr>
        <w:pStyle w:val="Style4"/>
        <w:widowControl/>
        <w:spacing w:line="240" w:lineRule="auto"/>
        <w:ind w:right="-2" w:firstLine="568"/>
        <w:rPr>
          <w:rStyle w:val="FontStyle17"/>
          <w:sz w:val="28"/>
          <w:szCs w:val="28"/>
        </w:rPr>
      </w:pPr>
      <w:r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серии </w:t>
      </w:r>
      <w:r w:rsidR="008B04B5">
        <w:rPr>
          <w:sz w:val="28"/>
          <w:szCs w:val="28"/>
        </w:rPr>
        <w:t>«***»</w:t>
      </w:r>
      <w:r>
        <w:rPr>
          <w:sz w:val="28"/>
          <w:szCs w:val="28"/>
        </w:rPr>
        <w:t xml:space="preserve"> от </w:t>
      </w:r>
      <w:r w:rsidR="00655457">
        <w:rPr>
          <w:sz w:val="28"/>
          <w:szCs w:val="28"/>
        </w:rPr>
        <w:t>28</w:t>
      </w:r>
      <w:r>
        <w:rPr>
          <w:sz w:val="28"/>
          <w:szCs w:val="28"/>
        </w:rPr>
        <w:t xml:space="preserve">.12.2024 года, согласно которому, при производстве </w:t>
      </w:r>
      <w:r>
        <w:rPr>
          <w:sz w:val="28"/>
          <w:szCs w:val="28"/>
        </w:rPr>
        <w:t>видеофиксации</w:t>
      </w:r>
      <w:r>
        <w:rPr>
          <w:sz w:val="28"/>
          <w:szCs w:val="28"/>
        </w:rPr>
        <w:t xml:space="preserve">, </w:t>
      </w:r>
      <w:r w:rsidR="008B04B5">
        <w:rPr>
          <w:sz w:val="25"/>
          <w:szCs w:val="25"/>
        </w:rPr>
        <w:t>ФИО</w:t>
      </w:r>
      <w:r>
        <w:rPr>
          <w:sz w:val="28"/>
          <w:szCs w:val="28"/>
          <w:lang w:eastAsia="x-none"/>
        </w:rPr>
        <w:t>,</w:t>
      </w:r>
      <w:r>
        <w:rPr>
          <w:sz w:val="28"/>
          <w:szCs w:val="28"/>
        </w:rPr>
        <w:t xml:space="preserve"> у которого обнаружены признаки опьянения, отказался от прохождени</w:t>
      </w:r>
      <w:r>
        <w:rPr>
          <w:sz w:val="28"/>
          <w:szCs w:val="28"/>
        </w:rPr>
        <w:t xml:space="preserve">я освидетельствования на месте с помощью технического средства измерения, а также </w:t>
      </w:r>
      <w:r>
        <w:rPr>
          <w:rStyle w:val="FontStyle17"/>
          <w:sz w:val="28"/>
          <w:szCs w:val="28"/>
        </w:rPr>
        <w:t>отказался от прохождения медицинского освидетельствования на состояние опьянения;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хранящейся на компакт-диске, которая была исследована в судебном заседании;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смыслу разъяснений, содержащихся в абз. 5 п. 13 Постановления Пленума Верховного Суда РФ от 25.06.2019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</w:t>
      </w:r>
      <w:r>
        <w:rPr>
          <w:sz w:val="28"/>
          <w:szCs w:val="28"/>
        </w:rPr>
        <w:t xml:space="preserve">одекса Российской Федерации об административных правонарушениях", судье </w:t>
      </w:r>
      <w:r>
        <w:rPr>
          <w:sz w:val="28"/>
          <w:szCs w:val="28"/>
        </w:rPr>
        <w:t xml:space="preserve">необходимо выяснять наличие в действиях (бездействии) лица, привлекаемого по ч. 1 ст. 12.26 КоАП РФ, состава преступления, предусмотренного </w:t>
      </w:r>
      <w:hyperlink r:id="rId10" w:history="1">
        <w:r>
          <w:rPr>
            <w:rStyle w:val="Hyperlink"/>
            <w:sz w:val="28"/>
            <w:szCs w:val="28"/>
          </w:rPr>
          <w:t>статьей 264.1</w:t>
        </w:r>
      </w:hyperlink>
      <w:r>
        <w:rPr>
          <w:sz w:val="28"/>
          <w:szCs w:val="28"/>
        </w:rPr>
        <w:t xml:space="preserve"> УК РФ. </w:t>
      </w:r>
    </w:p>
    <w:p w:rsidR="00826CD0" w:rsidP="00826CD0">
      <w:pPr>
        <w:autoSpaceDE w:val="0"/>
        <w:autoSpaceDN w:val="0"/>
        <w:adjustRightInd w:val="0"/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 инспектора по ИАЗ Отдела Госавтоинспекции УМВД России по г. Ялте,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>к админист</w:t>
      </w:r>
      <w:r>
        <w:rPr>
          <w:sz w:val="28"/>
          <w:szCs w:val="28"/>
        </w:rPr>
        <w:t>ративной ответственности по статьям 12.8, 12.26 КоАП РФ, а также по статьям 264 УК РФ, не привлекался.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действиях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 xml:space="preserve"> </w:t>
      </w:r>
      <w:r>
        <w:rPr>
          <w:sz w:val="28"/>
          <w:szCs w:val="28"/>
        </w:rPr>
        <w:t>отсутствуют признаки уголовно-наказуемого деяния.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У мирового судьи нет оснований не доверять указанным доказател</w:t>
      </w:r>
      <w:r>
        <w:rPr>
          <w:sz w:val="28"/>
          <w:szCs w:val="28"/>
        </w:rPr>
        <w:t>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</w:t>
      </w:r>
      <w:r>
        <w:rPr>
          <w:sz w:val="28"/>
          <w:szCs w:val="28"/>
        </w:rPr>
        <w:t xml:space="preserve">нии </w:t>
      </w:r>
      <w:r w:rsidR="008B04B5">
        <w:rPr>
          <w:sz w:val="25"/>
          <w:szCs w:val="25"/>
        </w:rPr>
        <w:t>ФИО</w:t>
      </w:r>
      <w:r w:rsidR="008B04B5">
        <w:rPr>
          <w:sz w:val="25"/>
          <w:szCs w:val="25"/>
        </w:rPr>
        <w:t>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>
          <w:rPr>
            <w:rStyle w:val="Hyperlink"/>
            <w:rFonts w:eastAsia="Calibri"/>
            <w:sz w:val="28"/>
            <w:szCs w:val="28"/>
          </w:rPr>
          <w:t>статьей 1.5</w:t>
        </w:r>
      </w:hyperlink>
      <w:r>
        <w:rPr>
          <w:rFonts w:eastAsia="Calibri"/>
          <w:sz w:val="28"/>
          <w:szCs w:val="28"/>
        </w:rPr>
        <w:t xml:space="preserve"> КоАП РФ должны бы</w:t>
      </w:r>
      <w:r>
        <w:rPr>
          <w:rFonts w:eastAsia="Calibri"/>
          <w:sz w:val="28"/>
          <w:szCs w:val="28"/>
        </w:rPr>
        <w:t>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и фиксации административного правонарушения, должностным лицом органов внутренних дел существенных наруш</w:t>
      </w:r>
      <w:r>
        <w:rPr>
          <w:sz w:val="28"/>
          <w:szCs w:val="28"/>
        </w:rPr>
        <w:t>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Исследова</w:t>
      </w:r>
      <w:r>
        <w:rPr>
          <w:sz w:val="28"/>
          <w:szCs w:val="28"/>
        </w:rPr>
        <w:t xml:space="preserve">в обстоятельства по делу в их совокупности и оценив добытые доказательства, мировой судья приходит к выводу о виновности </w:t>
      </w:r>
      <w:r w:rsidR="00655457">
        <w:rPr>
          <w:sz w:val="28"/>
          <w:szCs w:val="28"/>
        </w:rPr>
        <w:t xml:space="preserve">                 </w:t>
      </w:r>
      <w:r w:rsidR="002D7EC7">
        <w:rPr>
          <w:sz w:val="25"/>
          <w:szCs w:val="25"/>
        </w:rPr>
        <w:t>ФИО</w:t>
      </w:r>
      <w:r w:rsidR="002D7EC7">
        <w:rPr>
          <w:sz w:val="25"/>
          <w:szCs w:val="25"/>
        </w:rPr>
        <w:t xml:space="preserve"> </w:t>
      </w:r>
      <w:r>
        <w:rPr>
          <w:sz w:val="28"/>
          <w:szCs w:val="28"/>
        </w:rPr>
        <w:t>в совершении административного прав</w:t>
      </w:r>
      <w:r w:rsidR="00655457">
        <w:rPr>
          <w:sz w:val="28"/>
          <w:szCs w:val="28"/>
        </w:rPr>
        <w:t xml:space="preserve">онарушения, предусмотренного </w:t>
      </w:r>
      <w:r>
        <w:rPr>
          <w:sz w:val="28"/>
          <w:szCs w:val="28"/>
        </w:rPr>
        <w:t>ч. 1 ст. 12.26 КоАП РФ, а именно: невыпо</w:t>
      </w:r>
      <w:r>
        <w:rPr>
          <w:sz w:val="28"/>
          <w:szCs w:val="28"/>
        </w:rPr>
        <w:t xml:space="preserve"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2" w:history="1">
        <w:r>
          <w:rPr>
            <w:rStyle w:val="Hyperlink"/>
            <w:sz w:val="28"/>
            <w:szCs w:val="28"/>
          </w:rPr>
          <w:t>деяния</w:t>
        </w:r>
      </w:hyperlink>
      <w:r>
        <w:rPr>
          <w:sz w:val="28"/>
          <w:szCs w:val="28"/>
        </w:rPr>
        <w:t>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личность</w:t>
      </w:r>
      <w:r>
        <w:rPr>
          <w:sz w:val="28"/>
          <w:szCs w:val="28"/>
          <w:lang w:eastAsia="x-none"/>
        </w:rPr>
        <w:t xml:space="preserve"> </w:t>
      </w:r>
      <w:r w:rsidR="002D7EC7">
        <w:rPr>
          <w:sz w:val="25"/>
          <w:szCs w:val="25"/>
        </w:rPr>
        <w:t>ФИО</w:t>
      </w:r>
      <w:r>
        <w:rPr>
          <w:sz w:val="28"/>
          <w:szCs w:val="28"/>
          <w:lang w:eastAsia="x-none"/>
        </w:rPr>
        <w:t>,</w:t>
      </w:r>
      <w:r>
        <w:rPr>
          <w:sz w:val="28"/>
          <w:szCs w:val="28"/>
        </w:rPr>
        <w:t xml:space="preserve"> характер совершенного им административного правонарушения, его имущественное положение, отношение в</w:t>
      </w:r>
      <w:r>
        <w:rPr>
          <w:sz w:val="28"/>
          <w:szCs w:val="28"/>
        </w:rPr>
        <w:t>иновного к содеянному, наличие смягчающего обстоятельства в виде признания вины, раскаяния,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</w:t>
      </w:r>
      <w:r>
        <w:rPr>
          <w:sz w:val="28"/>
          <w:szCs w:val="28"/>
        </w:rPr>
        <w:t xml:space="preserve"> лишением права управления транспортными средствами на срок, предусмотренный санкцией ч. 1 ст. 12.26 КоАП РФ.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3.1, 12.26, 29.9-29.10, 30.1 Кодекса Российской Федерации об административных правонарушениях, мировой судья,</w:t>
      </w:r>
    </w:p>
    <w:p w:rsidR="00826CD0" w:rsidP="00826CD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826CD0" w:rsidRPr="00F36EB0" w:rsidP="00826CD0">
      <w:pPr>
        <w:autoSpaceDE w:val="0"/>
        <w:autoSpaceDN w:val="0"/>
        <w:adjustRightInd w:val="0"/>
        <w:ind w:right="-2" w:firstLine="568"/>
        <w:jc w:val="center"/>
        <w:rPr>
          <w:bCs/>
          <w:spacing w:val="60"/>
          <w:sz w:val="28"/>
          <w:szCs w:val="28"/>
        </w:rPr>
      </w:pPr>
      <w:r>
        <w:rPr>
          <w:bCs/>
          <w:spacing w:val="60"/>
          <w:sz w:val="28"/>
          <w:szCs w:val="28"/>
        </w:rPr>
        <w:t>постановил: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 w:rsidR="007200FF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</w:t>
      </w:r>
      <w:r w:rsidR="007200FF">
        <w:rPr>
          <w:bCs/>
          <w:sz w:val="28"/>
          <w:szCs w:val="28"/>
        </w:rPr>
        <w:t>административно</w:t>
      </w:r>
      <w:r w:rsidR="007200FF">
        <w:rPr>
          <w:bCs/>
          <w:sz w:val="28"/>
          <w:szCs w:val="28"/>
        </w:rPr>
        <w:t xml:space="preserve">го штрафа в размере 30000,00 (тридцать тысяч) рублей с лишением права управления транспортными средствами </w:t>
      </w:r>
      <w:r w:rsidR="007200FF">
        <w:rPr>
          <w:sz w:val="28"/>
          <w:szCs w:val="28"/>
        </w:rPr>
        <w:t>сроком на 1 (один) год 6 (шесть) месяцев.</w:t>
      </w:r>
    </w:p>
    <w:p w:rsidR="00826CD0" w:rsidP="00826CD0">
      <w:pPr>
        <w:autoSpaceDE w:val="0"/>
        <w:autoSpaceDN w:val="0"/>
        <w:adjustRightInd w:val="0"/>
        <w:ind w:right="-7"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Реквизиты для уплаты административного штрафа: </w:t>
      </w:r>
    </w:p>
    <w:p w:rsidR="00826CD0" w:rsidP="00826CD0">
      <w:pPr>
        <w:autoSpaceDE w:val="0"/>
        <w:autoSpaceDN w:val="0"/>
        <w:adjustRightInd w:val="0"/>
        <w:ind w:right="-7" w:firstLine="567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sz w:val="28"/>
          <w:szCs w:val="28"/>
        </w:rPr>
        <w:t>«***»</w:t>
      </w:r>
    </w:p>
    <w:p w:rsidR="00826CD0" w:rsidP="00826CD0">
      <w:pPr>
        <w:autoSpaceDE w:val="0"/>
        <w:autoSpaceDN w:val="0"/>
        <w:adjustRightInd w:val="0"/>
        <w:ind w:right="-7"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bCs/>
          <w:sz w:val="28"/>
          <w:szCs w:val="28"/>
        </w:rPr>
        <w:t>Штраф по постановлению № 5-97-</w:t>
      </w:r>
      <w:r w:rsidR="001623C8">
        <w:rPr>
          <w:rFonts w:eastAsia="MS Mincho"/>
          <w:bCs/>
          <w:sz w:val="28"/>
          <w:szCs w:val="28"/>
        </w:rPr>
        <w:t>46</w:t>
      </w:r>
      <w:r>
        <w:rPr>
          <w:rFonts w:eastAsia="MS Mincho"/>
          <w:bCs/>
          <w:sz w:val="28"/>
          <w:szCs w:val="28"/>
        </w:rPr>
        <w:t>/2025 от 04.02.2025 года.</w:t>
      </w:r>
    </w:p>
    <w:p w:rsidR="00826CD0" w:rsidP="00826CD0">
      <w:pPr>
        <w:widowControl w:val="0"/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8"/>
          <w:szCs w:val="28"/>
        </w:rPr>
        <w:t xml:space="preserve">стративного штрафа в законную силу, за исключением случая, предусмотренного </w:t>
      </w:r>
      <w:hyperlink r:id="rId13" w:history="1">
        <w:r>
          <w:rPr>
            <w:rStyle w:val="Hyperlink"/>
            <w:sz w:val="28"/>
            <w:szCs w:val="28"/>
          </w:rPr>
          <w:t>частью 1.1</w:t>
        </w:r>
      </w:hyperlink>
      <w:r>
        <w:rPr>
          <w:sz w:val="28"/>
          <w:szCs w:val="28"/>
        </w:rPr>
        <w:t xml:space="preserve"> настоящей статьи, либо со дня истечения ср</w:t>
      </w:r>
      <w:r>
        <w:rPr>
          <w:sz w:val="28"/>
          <w:szCs w:val="28"/>
        </w:rPr>
        <w:t xml:space="preserve">ока отсрочки или срока рассрочки, предусмотренных </w:t>
      </w:r>
      <w:hyperlink r:id="rId14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настоящего Кодекса.</w:t>
      </w:r>
    </w:p>
    <w:p w:rsidR="00826CD0" w:rsidP="00826CD0">
      <w:pPr>
        <w:widowControl w:val="0"/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документа, свидетельствующего об </w:t>
      </w:r>
      <w:r>
        <w:rPr>
          <w:sz w:val="28"/>
          <w:szCs w:val="28"/>
        </w:rPr>
        <w:t xml:space="preserve">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5" w:history="1">
        <w:r>
          <w:rPr>
            <w:rStyle w:val="Hyperlink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</w:t>
      </w:r>
      <w:r>
        <w:rPr>
          <w:sz w:val="28"/>
          <w:szCs w:val="28"/>
        </w:rP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вступления в законную силу постановления о</w:t>
      </w:r>
      <w:r>
        <w:rPr>
          <w:sz w:val="28"/>
          <w:szCs w:val="28"/>
        </w:rP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history="1">
        <w:r>
          <w:rPr>
            <w:rStyle w:val="Hyperlink"/>
            <w:sz w:val="28"/>
            <w:szCs w:val="28"/>
          </w:rPr>
          <w:t>частями 1</w:t>
        </w:r>
      </w:hyperlink>
      <w:r>
        <w:rPr>
          <w:sz w:val="28"/>
          <w:szCs w:val="28"/>
        </w:rPr>
        <w:t xml:space="preserve"> - </w:t>
      </w:r>
      <w:hyperlink r:id="rId17" w:history="1">
        <w:r>
          <w:rPr>
            <w:rStyle w:val="Hyperlink"/>
            <w:sz w:val="28"/>
            <w:szCs w:val="28"/>
          </w:rPr>
          <w:t>3 статьи 32.6</w:t>
        </w:r>
      </w:hyperlink>
      <w:r>
        <w:rPr>
          <w:sz w:val="28"/>
          <w:szCs w:val="28"/>
        </w:rPr>
        <w:t xml:space="preserve"> настоящего Кодекса, в орган, исполняющий этот вид админист</w:t>
      </w:r>
      <w:r>
        <w:rPr>
          <w:sz w:val="28"/>
          <w:szCs w:val="28"/>
        </w:rPr>
        <w:t>ративного наказания, а в случае утраты указанных документов заявить об этом в указанный орган в тот же срок.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</w:t>
      </w:r>
      <w:r>
        <w:rPr>
          <w:sz w:val="28"/>
          <w:szCs w:val="28"/>
        </w:rPr>
        <w:t xml:space="preserve">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</w:t>
      </w:r>
      <w:r>
        <w:rPr>
          <w:sz w:val="28"/>
          <w:szCs w:val="28"/>
        </w:rPr>
        <w:t>административного наказания, заявления лица об утрате указанных документов.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>
          <w:rPr>
            <w:rStyle w:val="Hyperlink"/>
            <w:sz w:val="28"/>
            <w:szCs w:val="28"/>
          </w:rPr>
          <w:t>статьей 9.3</w:t>
        </w:r>
      </w:hyperlink>
      <w:r>
        <w:rPr>
          <w:sz w:val="28"/>
          <w:szCs w:val="28"/>
        </w:rPr>
        <w:t xml:space="preserve"> и </w:t>
      </w:r>
      <w:hyperlink r:id="rId19" w:history="1">
        <w:r>
          <w:rPr>
            <w:rStyle w:val="Hyperlink"/>
            <w:sz w:val="28"/>
            <w:szCs w:val="28"/>
          </w:rPr>
          <w:t>главой 12</w:t>
        </w:r>
      </w:hyperlink>
      <w:r>
        <w:rPr>
          <w:sz w:val="28"/>
          <w:szCs w:val="28"/>
        </w:rPr>
        <w:t xml:space="preserve"> настоящего Кодекса, водительское удостове</w:t>
      </w:r>
      <w:r>
        <w:rPr>
          <w:sz w:val="28"/>
          <w:szCs w:val="28"/>
        </w:rPr>
        <w:t>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</w:t>
      </w:r>
      <w:r>
        <w:rPr>
          <w:sz w:val="28"/>
          <w:szCs w:val="28"/>
        </w:rPr>
        <w:t xml:space="preserve">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>
          <w:rPr>
            <w:rStyle w:val="Hyperlink"/>
            <w:sz w:val="28"/>
            <w:szCs w:val="28"/>
          </w:rPr>
          <w:t>частью 1 статьи 12.8</w:t>
        </w:r>
      </w:hyperlink>
      <w:r>
        <w:rPr>
          <w:sz w:val="28"/>
          <w:szCs w:val="28"/>
        </w:rPr>
        <w:t xml:space="preserve">, </w:t>
      </w:r>
      <w:hyperlink r:id="rId21" w:history="1">
        <w:r>
          <w:rPr>
            <w:rStyle w:val="Hyperlink"/>
            <w:sz w:val="28"/>
            <w:szCs w:val="28"/>
          </w:rPr>
          <w:t>частью 1 статьи 12.26</w:t>
        </w:r>
      </w:hyperlink>
      <w:r>
        <w:rPr>
          <w:sz w:val="28"/>
          <w:szCs w:val="28"/>
        </w:rPr>
        <w:t xml:space="preserve"> и </w:t>
      </w:r>
      <w:hyperlink r:id="rId22" w:history="1">
        <w:r>
          <w:rPr>
            <w:rStyle w:val="Hyperlink"/>
            <w:sz w:val="28"/>
            <w:szCs w:val="28"/>
          </w:rPr>
          <w:t>частью 3 статьи 12.27</w:t>
        </w:r>
      </w:hyperlink>
      <w:r>
        <w:rPr>
          <w:sz w:val="28"/>
          <w:szCs w:val="28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мо</w:t>
      </w:r>
      <w:r>
        <w:rPr>
          <w:bCs/>
          <w:sz w:val="28"/>
          <w:szCs w:val="28"/>
        </w:rPr>
        <w:t xml:space="preserve">жет быть обжаловано в Ялтинский городской суд Республики Крым через </w:t>
      </w:r>
      <w:r>
        <w:rPr>
          <w:bCs/>
          <w:iCs/>
          <w:sz w:val="28"/>
          <w:szCs w:val="28"/>
        </w:rPr>
        <w:t xml:space="preserve">судебный участок № 97 Ялтинского судебного района (городской округ Ялта) Республики Крым </w:t>
      </w:r>
      <w:r>
        <w:rPr>
          <w:bCs/>
          <w:sz w:val="28"/>
          <w:szCs w:val="28"/>
        </w:rPr>
        <w:t>в течение 10 дней со дня вручения или получения копии постановления.</w:t>
      </w:r>
    </w:p>
    <w:p w:rsidR="00826CD0" w:rsidP="00826CD0">
      <w:pPr>
        <w:autoSpaceDE w:val="0"/>
        <w:autoSpaceDN w:val="0"/>
        <w:adjustRightInd w:val="0"/>
        <w:ind w:right="-2" w:firstLine="568"/>
        <w:jc w:val="both"/>
        <w:rPr>
          <w:bCs/>
          <w:sz w:val="28"/>
          <w:szCs w:val="28"/>
        </w:rPr>
      </w:pPr>
    </w:p>
    <w:p w:rsidR="00826CD0" w:rsidP="00826CD0">
      <w:pPr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</w:p>
    <w:p w:rsidR="00826CD0" w:rsidRPr="00F36EB0" w:rsidP="00826CD0">
      <w:pPr>
        <w:widowControl w:val="0"/>
        <w:autoSpaceDE w:val="0"/>
        <w:autoSpaceDN w:val="0"/>
        <w:adjustRightInd w:val="0"/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</w:t>
      </w:r>
      <w:r>
        <w:rPr>
          <w:sz w:val="28"/>
          <w:szCs w:val="28"/>
        </w:rPr>
        <w:t xml:space="preserve">                                                        М.О. Зайцева</w:t>
      </w:r>
      <w:r>
        <w:rPr>
          <w:sz w:val="28"/>
          <w:szCs w:val="28"/>
        </w:rPr>
        <w:tab/>
      </w:r>
    </w:p>
    <w:p w:rsidR="008F379C"/>
    <w:sectPr w:rsidSect="008B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D0"/>
    <w:rsid w:val="00055B13"/>
    <w:rsid w:val="001623C8"/>
    <w:rsid w:val="00200E61"/>
    <w:rsid w:val="002D7EC7"/>
    <w:rsid w:val="00655457"/>
    <w:rsid w:val="00687243"/>
    <w:rsid w:val="007200FF"/>
    <w:rsid w:val="00826CD0"/>
    <w:rsid w:val="008B04B5"/>
    <w:rsid w:val="008F379C"/>
    <w:rsid w:val="009058EA"/>
    <w:rsid w:val="00F36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26C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26CD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826CD0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826CD0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826C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4">
    <w:name w:val="Style4"/>
    <w:basedOn w:val="Normal"/>
    <w:uiPriority w:val="99"/>
    <w:rsid w:val="00826CD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customStyle="1" w:styleId="ConsPlusNormal">
    <w:name w:val="ConsPlusNormal"/>
    <w:rsid w:val="00826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26CD0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623C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23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/" TargetMode="External" /><Relationship Id="rId12" Type="http://schemas.openxmlformats.org/officeDocument/2006/relationships/hyperlink" Target="consultantplus://offline/ref=301D6BC6C86F0C42DD722D49B3EE3A7202A19E422C8F77644566878254283496A127F0076B89j9sCI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file:///\\172.16.240.200\97\&#1047;&#1072;&#1081;&#1094;&#1077;&#1074;&#1072;%20&#1052;.&#1054;\&#1050;&#1086;&#1040;&#1055;\&#1087;&#1086;&#1089;&#1090;&#1072;&#1085;&#1086;&#1074;&#1083;&#1077;&#1085;&#1080;&#1103;\5-97-18-2024%20&#1060;&#1072;&#1088;&#1084;&#1072;&#1085;&#1083;&#1099;%20&#1095;.1%20&#1089;&#1090;.12.26%20&#1050;&#1086;&#1040;&#1055;%20&#1056;&#1060;%20(&#1085;&#1077;%20&#1073;&#1099;&#1083;&#1086;%20&#1074;%20&#1089;.&#1079;.,%20&#1087;&#1088;&#1080;%20&#1086;&#1090;&#1088;&#1080;&#1094;&#1072;&#1090;&#1077;&#1083;&#1100;&#1085;&#1086;&#1084;)&#1089;&#1084;&#1089;,%20&#1090;&#1077;&#1083;&#1077;&#1092;&#1086;&#1085;&#1086;&#1075;&#1088;&#1072;&#1084;&#1084;&#1072;,%20&#1087;&#1086;&#1074;&#1077;&#1089;&#1090;&#1082;&#1080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