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3B6EE4">
        <w:t>97-</w:t>
      </w:r>
      <w:r w:rsidR="00F919C2">
        <w:t>73/2025</w:t>
      </w:r>
    </w:p>
    <w:p w:rsidR="00997EA7" w:rsidRPr="00DB3DC4" w:rsidP="00707BE3">
      <w:pPr>
        <w:keepNext/>
        <w:ind w:firstLine="567"/>
        <w:jc w:val="right"/>
        <w:outlineLvl w:val="0"/>
      </w:pPr>
      <w:r>
        <w:t>91</w:t>
      </w:r>
      <w:r>
        <w:rPr>
          <w:lang w:val="en-US"/>
        </w:rPr>
        <w:t>MS</w:t>
      </w:r>
      <w:r w:rsidRPr="00DB3DC4">
        <w:t>0097-01-</w:t>
      </w:r>
      <w:r w:rsidR="00F919C2">
        <w:t>2025-000122-04</w:t>
      </w:r>
    </w:p>
    <w:p w:rsidR="00EB4E8A" w:rsidRPr="00B40602" w:rsidP="00707BE3">
      <w:pPr>
        <w:keepNext/>
        <w:ind w:firstLine="567"/>
        <w:jc w:val="right"/>
        <w:outlineLvl w:val="0"/>
      </w:pPr>
    </w:p>
    <w:p w:rsidR="00060A19" w:rsidRPr="00B40602" w:rsidP="00954A07">
      <w:pPr>
        <w:keepNext/>
        <w:ind w:firstLine="567"/>
        <w:jc w:val="center"/>
        <w:outlineLvl w:val="0"/>
        <w:rPr>
          <w:sz w:val="28"/>
          <w:szCs w:val="28"/>
        </w:rPr>
      </w:pPr>
      <w:r w:rsidRPr="00B40602">
        <w:rPr>
          <w:sz w:val="28"/>
          <w:szCs w:val="28"/>
        </w:rPr>
        <w:t>ПОСТАНОВЛЕНИЕ</w:t>
      </w:r>
    </w:p>
    <w:p w:rsidR="00060A19" w:rsidRPr="00B40602" w:rsidP="00954A07">
      <w:pPr>
        <w:ind w:firstLine="567"/>
        <w:rPr>
          <w:sz w:val="28"/>
          <w:szCs w:val="28"/>
        </w:rPr>
      </w:pPr>
      <w:r w:rsidRPr="00B40602">
        <w:rPr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 февраля 2025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="00800391">
        <w:rPr>
          <w:sz w:val="28"/>
          <w:szCs w:val="28"/>
        </w:rPr>
        <w:t xml:space="preserve">         </w:t>
      </w:r>
      <w:r w:rsidR="00032C06">
        <w:rPr>
          <w:sz w:val="28"/>
          <w:szCs w:val="28"/>
        </w:rPr>
        <w:t xml:space="preserve">           </w:t>
      </w:r>
      <w:r w:rsidR="00967BE2">
        <w:rPr>
          <w:sz w:val="28"/>
          <w:szCs w:val="28"/>
        </w:rPr>
        <w:t xml:space="preserve">     </w:t>
      </w:r>
      <w:r w:rsidR="00EB4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54A07">
        <w:rPr>
          <w:sz w:val="28"/>
          <w:szCs w:val="28"/>
        </w:rPr>
        <w:t>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05A49" w:rsidP="00B40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 w:rsidR="00060A19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 w:rsidR="00060A19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="00EF052A">
        <w:rPr>
          <w:sz w:val="28"/>
          <w:szCs w:val="28"/>
        </w:rPr>
        <w:t xml:space="preserve"> </w:t>
      </w:r>
      <w:r w:rsidR="00997EA7">
        <w:rPr>
          <w:sz w:val="28"/>
          <w:szCs w:val="28"/>
        </w:rPr>
        <w:t>Зайцева М.О.</w:t>
      </w:r>
      <w:r w:rsidR="009F0C39">
        <w:rPr>
          <w:sz w:val="28"/>
          <w:szCs w:val="28"/>
        </w:rPr>
        <w:t xml:space="preserve"> (г. Ялта, ул. Васильева, </w:t>
      </w:r>
      <w:r w:rsidRPr="00954A07" w:rsidR="00060A19">
        <w:rPr>
          <w:sz w:val="28"/>
          <w:szCs w:val="28"/>
        </w:rPr>
        <w:t xml:space="preserve">д. 19), </w:t>
      </w:r>
    </w:p>
    <w:p w:rsidR="00005A49" w:rsidP="00B4060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A3690">
        <w:rPr>
          <w:sz w:val="25"/>
          <w:szCs w:val="25"/>
        </w:rPr>
        <w:t>ФИО</w:t>
      </w:r>
      <w:r w:rsidR="00F919C2">
        <w:rPr>
          <w:sz w:val="28"/>
          <w:szCs w:val="28"/>
        </w:rPr>
        <w:t>,</w:t>
      </w:r>
      <w:r w:rsidR="00B406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EA3EAD" w:rsidP="00B4060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потерпевше</w:t>
      </w:r>
      <w:r w:rsidR="00F919C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й – </w:t>
      </w:r>
      <w:r w:rsidR="00FA3690">
        <w:rPr>
          <w:sz w:val="25"/>
          <w:szCs w:val="25"/>
        </w:rPr>
        <w:t>ФИО</w:t>
      </w:r>
      <w:r w:rsidR="00F919C2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C01CC3" w:rsidP="00A91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</w:t>
      </w:r>
      <w:r w:rsidRPr="00954A07" w:rsidR="00060A19">
        <w:rPr>
          <w:sz w:val="28"/>
          <w:szCs w:val="28"/>
        </w:rPr>
        <w:t>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F919C2" w:rsidP="00F919C2">
      <w:pPr>
        <w:ind w:firstLine="567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«***»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,</w:t>
      </w:r>
    </w:p>
    <w:p w:rsidR="00A163A9" w:rsidP="00017F03">
      <w:pPr>
        <w:ind w:firstLine="567"/>
        <w:jc w:val="both"/>
        <w:rPr>
          <w:sz w:val="28"/>
          <w:szCs w:val="28"/>
        </w:rPr>
      </w:pPr>
    </w:p>
    <w:p w:rsidR="00060A19" w:rsidRPr="00DF2A05" w:rsidP="00954A07">
      <w:pPr>
        <w:ind w:firstLine="567"/>
        <w:jc w:val="center"/>
        <w:rPr>
          <w:sz w:val="28"/>
          <w:szCs w:val="28"/>
          <w:lang w:eastAsia="x-none"/>
        </w:rPr>
      </w:pPr>
      <w:r w:rsidRPr="00DF2A05">
        <w:rPr>
          <w:sz w:val="28"/>
          <w:szCs w:val="28"/>
          <w:lang w:eastAsia="x-none"/>
        </w:rPr>
        <w:t>УСТАНОВИЛ:</w:t>
      </w:r>
    </w:p>
    <w:p w:rsidR="00017F03" w:rsidP="00A56496">
      <w:pPr>
        <w:jc w:val="both"/>
        <w:rPr>
          <w:rFonts w:eastAsia="SimSun"/>
          <w:sz w:val="28"/>
          <w:szCs w:val="28"/>
          <w:lang w:eastAsia="zh-CN"/>
        </w:rPr>
      </w:pPr>
    </w:p>
    <w:p w:rsidR="005F310C" w:rsidP="00F919C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08 августа 2024 года в 07 часов 05 минут </w:t>
      </w:r>
      <w:r w:rsidR="00FA3690">
        <w:rPr>
          <w:sz w:val="25"/>
          <w:szCs w:val="25"/>
        </w:rPr>
        <w:t>ФИО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="00EB5561">
        <w:rPr>
          <w:rFonts w:eastAsia="SimSun"/>
          <w:sz w:val="28"/>
          <w:szCs w:val="28"/>
          <w:lang w:eastAsia="zh-CN"/>
        </w:rPr>
        <w:t>находясь по адресу</w:t>
      </w:r>
      <w:r w:rsidR="00EB5561">
        <w:rPr>
          <w:rFonts w:eastAsia="SimSun"/>
          <w:sz w:val="28"/>
          <w:szCs w:val="28"/>
          <w:lang w:eastAsia="zh-CN"/>
        </w:rPr>
        <w:t xml:space="preserve">: </w:t>
      </w:r>
      <w:r w:rsidR="00FA3690">
        <w:rPr>
          <w:rFonts w:eastAsia="SimSun"/>
          <w:sz w:val="28"/>
          <w:szCs w:val="28"/>
          <w:lang w:eastAsia="zh-CN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="002749E6">
        <w:rPr>
          <w:sz w:val="28"/>
          <w:szCs w:val="28"/>
        </w:rPr>
        <w:t xml:space="preserve">в ходе </w:t>
      </w:r>
      <w:r w:rsidR="001F6A28">
        <w:rPr>
          <w:sz w:val="28"/>
          <w:szCs w:val="28"/>
        </w:rPr>
        <w:t>внезапно</w:t>
      </w:r>
      <w:r w:rsidR="00EB5561">
        <w:rPr>
          <w:sz w:val="28"/>
          <w:szCs w:val="28"/>
        </w:rPr>
        <w:t xml:space="preserve"> возникшего конфликта, совершил</w:t>
      </w:r>
      <w:r w:rsidR="004649E6">
        <w:rPr>
          <w:sz w:val="28"/>
          <w:szCs w:val="28"/>
        </w:rPr>
        <w:t>а</w:t>
      </w:r>
      <w:r w:rsidR="001F6A28">
        <w:rPr>
          <w:sz w:val="28"/>
          <w:szCs w:val="28"/>
        </w:rPr>
        <w:t xml:space="preserve"> </w:t>
      </w:r>
      <w:r>
        <w:rPr>
          <w:sz w:val="28"/>
          <w:szCs w:val="28"/>
        </w:rPr>
        <w:t>побои</w:t>
      </w:r>
      <w:r w:rsidR="003B6EE4">
        <w:rPr>
          <w:sz w:val="28"/>
          <w:szCs w:val="28"/>
        </w:rPr>
        <w:t xml:space="preserve"> </w:t>
      </w:r>
      <w:r w:rsidR="001F6A28">
        <w:rPr>
          <w:sz w:val="28"/>
          <w:szCs w:val="28"/>
        </w:rPr>
        <w:t xml:space="preserve">в отношении </w:t>
      </w:r>
      <w:r w:rsidR="00FA3690">
        <w:rPr>
          <w:sz w:val="25"/>
          <w:szCs w:val="25"/>
        </w:rPr>
        <w:t>ФИО</w:t>
      </w:r>
      <w:r>
        <w:rPr>
          <w:sz w:val="28"/>
          <w:szCs w:val="28"/>
        </w:rPr>
        <w:t>.,</w:t>
      </w:r>
      <w:r w:rsidR="00EB5561">
        <w:rPr>
          <w:sz w:val="28"/>
          <w:szCs w:val="28"/>
        </w:rPr>
        <w:t xml:space="preserve"> а именно нанес</w:t>
      </w:r>
      <w:r>
        <w:rPr>
          <w:sz w:val="28"/>
          <w:szCs w:val="28"/>
        </w:rPr>
        <w:t xml:space="preserve">ла своей ладонью не менее 5 ударов в правую область груди последней, </w:t>
      </w:r>
      <w:r w:rsidR="00EB5561">
        <w:rPr>
          <w:sz w:val="28"/>
          <w:szCs w:val="28"/>
        </w:rPr>
        <w:t>причинив, тем самым, потерпевше</w:t>
      </w:r>
      <w:r>
        <w:rPr>
          <w:sz w:val="28"/>
          <w:szCs w:val="28"/>
        </w:rPr>
        <w:t>й</w:t>
      </w:r>
      <w:r w:rsidR="00EB5561">
        <w:rPr>
          <w:sz w:val="28"/>
          <w:szCs w:val="28"/>
        </w:rPr>
        <w:t xml:space="preserve"> телесные повреждения и</w:t>
      </w:r>
      <w:r w:rsidR="001F6A28">
        <w:rPr>
          <w:sz w:val="28"/>
          <w:szCs w:val="28"/>
        </w:rPr>
        <w:t xml:space="preserve"> физическую боль. </w:t>
      </w:r>
      <w:r w:rsidR="00352A7E">
        <w:rPr>
          <w:sz w:val="28"/>
          <w:szCs w:val="28"/>
        </w:rPr>
        <w:t>Согласно заключению эксперта</w:t>
      </w:r>
      <w:r w:rsidRPr="003C48F6" w:rsidR="00352A7E">
        <w:rPr>
          <w:sz w:val="28"/>
          <w:szCs w:val="28"/>
        </w:rPr>
        <w:t xml:space="preserve"> </w:t>
      </w:r>
      <w:r w:rsidR="003B6EE4">
        <w:rPr>
          <w:sz w:val="28"/>
          <w:szCs w:val="28"/>
        </w:rPr>
        <w:t>№</w:t>
      </w:r>
      <w:r w:rsidR="00EB5561">
        <w:rPr>
          <w:sz w:val="28"/>
          <w:szCs w:val="28"/>
        </w:rPr>
        <w:t xml:space="preserve"> </w:t>
      </w:r>
      <w:r>
        <w:rPr>
          <w:sz w:val="28"/>
          <w:szCs w:val="28"/>
        </w:rPr>
        <w:t>581</w:t>
      </w:r>
      <w:r w:rsidR="00EB5561">
        <w:rPr>
          <w:sz w:val="28"/>
          <w:szCs w:val="28"/>
        </w:rPr>
        <w:t xml:space="preserve"> от </w:t>
      </w:r>
      <w:r>
        <w:rPr>
          <w:sz w:val="28"/>
          <w:szCs w:val="28"/>
        </w:rPr>
        <w:t>13 августа 2024</w:t>
      </w:r>
      <w:r w:rsidR="00EB5561">
        <w:rPr>
          <w:sz w:val="28"/>
          <w:szCs w:val="28"/>
        </w:rPr>
        <w:t xml:space="preserve"> года у </w:t>
      </w:r>
      <w:r w:rsidR="00FA3690">
        <w:rPr>
          <w:sz w:val="25"/>
          <w:szCs w:val="25"/>
        </w:rPr>
        <w:t>ФИО</w:t>
      </w:r>
      <w:r w:rsidR="00FA3690">
        <w:rPr>
          <w:sz w:val="25"/>
          <w:szCs w:val="25"/>
        </w:rPr>
        <w:t xml:space="preserve"> </w:t>
      </w:r>
      <w:r w:rsidR="00EB5561">
        <w:rPr>
          <w:sz w:val="28"/>
          <w:szCs w:val="28"/>
        </w:rPr>
        <w:t>имелись повреждения</w:t>
      </w:r>
      <w:r>
        <w:rPr>
          <w:sz w:val="28"/>
          <w:szCs w:val="28"/>
        </w:rPr>
        <w:t xml:space="preserve"> в виде кровоподтека на грудной клетке справа. </w:t>
      </w:r>
      <w:r w:rsidR="00352A7E">
        <w:rPr>
          <w:rFonts w:eastAsia="Calibri"/>
          <w:sz w:val="28"/>
          <w:szCs w:val="28"/>
        </w:rPr>
        <w:t>Указанн</w:t>
      </w:r>
      <w:r w:rsidR="003B6EE4">
        <w:rPr>
          <w:rFonts w:eastAsia="Calibri"/>
          <w:sz w:val="28"/>
          <w:szCs w:val="28"/>
        </w:rPr>
        <w:t>ые повреждения не повлекли</w:t>
      </w:r>
      <w:r w:rsidR="00352A7E">
        <w:rPr>
          <w:rFonts w:eastAsia="Calibri"/>
          <w:sz w:val="28"/>
          <w:szCs w:val="28"/>
        </w:rPr>
        <w:t xml:space="preserve"> кратковременного расстройства здоровья или незначительную стойкую утрату общей трудоспособности, и расцениваются как повреждения, не причинившие вред здоровью человека. Своими действиями </w:t>
      </w:r>
      <w:r w:rsidR="000126FA">
        <w:rPr>
          <w:sz w:val="25"/>
          <w:szCs w:val="25"/>
        </w:rPr>
        <w:t>ФИО</w:t>
      </w:r>
      <w:r w:rsidR="00352A7E">
        <w:rPr>
          <w:rFonts w:eastAsia="Calibri"/>
          <w:sz w:val="28"/>
          <w:szCs w:val="28"/>
        </w:rPr>
        <w:t xml:space="preserve"> сов</w:t>
      </w:r>
      <w:r w:rsidR="00314DBE">
        <w:rPr>
          <w:rFonts w:eastAsia="Calibri"/>
          <w:sz w:val="28"/>
          <w:szCs w:val="28"/>
        </w:rPr>
        <w:t>ершил</w:t>
      </w:r>
      <w:r>
        <w:rPr>
          <w:rFonts w:eastAsia="Calibri"/>
          <w:sz w:val="28"/>
          <w:szCs w:val="28"/>
        </w:rPr>
        <w:t>а</w:t>
      </w:r>
      <w:r w:rsidR="00352A7E">
        <w:rPr>
          <w:rFonts w:eastAsia="Calibri"/>
          <w:sz w:val="28"/>
          <w:szCs w:val="28"/>
        </w:rPr>
        <w:t xml:space="preserve"> административное правонарушение, предусмотренное ст. 6.1.1 КоАП РФ.</w:t>
      </w:r>
    </w:p>
    <w:p w:rsidR="00176FD4" w:rsidP="00176FD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судебном заседании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 w:rsidR="003B6EE4">
        <w:rPr>
          <w:rFonts w:eastAsia="Calibri"/>
          <w:sz w:val="28"/>
          <w:szCs w:val="28"/>
        </w:rPr>
        <w:t>вину в совершении администрати</w:t>
      </w:r>
      <w:r w:rsidR="00314DBE">
        <w:rPr>
          <w:rFonts w:eastAsia="Calibri"/>
          <w:sz w:val="28"/>
          <w:szCs w:val="28"/>
        </w:rPr>
        <w:t>вного правонарушения не признал</w:t>
      </w:r>
      <w:r>
        <w:rPr>
          <w:rFonts w:eastAsia="Calibri"/>
          <w:sz w:val="28"/>
          <w:szCs w:val="28"/>
        </w:rPr>
        <w:t>а</w:t>
      </w:r>
      <w:r w:rsidR="003B6EE4">
        <w:rPr>
          <w:rFonts w:eastAsia="Calibri"/>
          <w:sz w:val="28"/>
          <w:szCs w:val="28"/>
        </w:rPr>
        <w:t xml:space="preserve">, одновременно пояснив, что в указанное протоколе время и месте </w:t>
      </w:r>
      <w:r>
        <w:rPr>
          <w:rFonts w:eastAsia="Calibri"/>
          <w:sz w:val="28"/>
          <w:szCs w:val="28"/>
        </w:rPr>
        <w:t xml:space="preserve">ее мать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 xml:space="preserve">зашла в ванную комнату умываться, после чего </w:t>
      </w:r>
      <w:r w:rsidR="00867AEB">
        <w:rPr>
          <w:rFonts w:eastAsia="Calibri"/>
          <w:sz w:val="28"/>
          <w:szCs w:val="28"/>
        </w:rPr>
        <w:t xml:space="preserve">сестра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>подошла к двери ванной комнаты, начала выражаться нецензурной бран</w:t>
      </w:r>
      <w:r>
        <w:rPr>
          <w:rFonts w:eastAsia="Calibri"/>
          <w:sz w:val="28"/>
          <w:szCs w:val="28"/>
        </w:rPr>
        <w:t xml:space="preserve">ью в адрес матери и выгонять ее. Услышав крики </w:t>
      </w:r>
      <w:r w:rsidR="000126FA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,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 xml:space="preserve">вышла из своей комнаты и стала в дверях ванной комнаты лицом к </w:t>
      </w:r>
      <w:r w:rsidR="00867AEB">
        <w:rPr>
          <w:rFonts w:eastAsia="Calibri"/>
          <w:sz w:val="28"/>
          <w:szCs w:val="28"/>
        </w:rPr>
        <w:t xml:space="preserve">матери </w:t>
      </w:r>
      <w:r w:rsidR="000126FA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, перегородив проход, с целью оградить мать от противоправных действий </w:t>
      </w:r>
      <w:r w:rsidR="000126FA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>. Указанный конфликт про</w:t>
      </w:r>
      <w:r>
        <w:rPr>
          <w:rFonts w:eastAsia="Calibri"/>
          <w:sz w:val="28"/>
          <w:szCs w:val="28"/>
        </w:rPr>
        <w:t xml:space="preserve">исходил примерно 5 минут, в ходе которого </w:t>
      </w:r>
      <w:r w:rsidR="00576384">
        <w:rPr>
          <w:rFonts w:eastAsia="Calibri"/>
          <w:sz w:val="28"/>
          <w:szCs w:val="28"/>
        </w:rPr>
        <w:t xml:space="preserve">никаких телесных повреждений </w:t>
      </w:r>
      <w:r w:rsidR="00867AEB">
        <w:rPr>
          <w:rFonts w:eastAsia="Calibri"/>
          <w:sz w:val="28"/>
          <w:szCs w:val="28"/>
        </w:rPr>
        <w:t>потерпевшей</w:t>
      </w:r>
      <w:r>
        <w:rPr>
          <w:rFonts w:eastAsia="Calibri"/>
          <w:sz w:val="28"/>
          <w:szCs w:val="28"/>
        </w:rPr>
        <w:t xml:space="preserve"> не наносила.</w:t>
      </w:r>
    </w:p>
    <w:p w:rsidR="00C7246F" w:rsidP="00C7246F">
      <w:pPr>
        <w:ind w:firstLine="567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Потерпевш</w:t>
      </w:r>
      <w:r w:rsidR="00176FD4">
        <w:rPr>
          <w:sz w:val="28"/>
          <w:szCs w:val="28"/>
        </w:rPr>
        <w:t xml:space="preserve">ая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 w:rsidR="00176FD4">
        <w:rPr>
          <w:sz w:val="28"/>
          <w:szCs w:val="28"/>
        </w:rPr>
        <w:t xml:space="preserve">в судебном </w:t>
      </w:r>
      <w:r>
        <w:rPr>
          <w:sz w:val="28"/>
          <w:szCs w:val="28"/>
        </w:rPr>
        <w:t xml:space="preserve">заседании </w:t>
      </w:r>
      <w:r w:rsidRPr="00B102A0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Pr="00B102A0">
        <w:rPr>
          <w:sz w:val="28"/>
          <w:szCs w:val="28"/>
        </w:rPr>
        <w:t xml:space="preserve"> протокол об административном правонарушении по основаниям, в нём изложенным</w:t>
      </w:r>
      <w:r>
        <w:rPr>
          <w:sz w:val="28"/>
          <w:szCs w:val="28"/>
        </w:rPr>
        <w:t>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 судебном заседани</w:t>
      </w:r>
      <w:r>
        <w:rPr>
          <w:sz w:val="28"/>
          <w:szCs w:val="28"/>
        </w:rPr>
        <w:t>и лицо, привлекаемое к административной ответственности,</w:t>
      </w:r>
      <w:r w:rsidR="00314DBE">
        <w:rPr>
          <w:sz w:val="28"/>
          <w:szCs w:val="28"/>
        </w:rPr>
        <w:t xml:space="preserve"> потерпевшего</w:t>
      </w:r>
      <w:r w:rsidR="00EB3303">
        <w:rPr>
          <w:sz w:val="28"/>
          <w:szCs w:val="28"/>
        </w:rPr>
        <w:t>, допросив свидетел</w:t>
      </w:r>
      <w:r w:rsidR="00C7246F">
        <w:rPr>
          <w:sz w:val="28"/>
          <w:szCs w:val="28"/>
        </w:rPr>
        <w:t>я</w:t>
      </w:r>
      <w:r>
        <w:rPr>
          <w:sz w:val="28"/>
          <w:szCs w:val="28"/>
        </w:rPr>
        <w:t xml:space="preserve">, исследовав материалы дела, прихожу к выводу о следующем. </w:t>
      </w:r>
      <w:r>
        <w:rPr>
          <w:sz w:val="28"/>
          <w:szCs w:val="28"/>
        </w:rPr>
        <w:tab/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>
          <w:rPr>
            <w:rStyle w:val="Hyperlink"/>
            <w:rFonts w:eastAsia="Calibri"/>
            <w:sz w:val="28"/>
            <w:szCs w:val="28"/>
          </w:rPr>
          <w:t>ст. 6.1.1</w:t>
        </w:r>
      </w:hyperlink>
      <w:r>
        <w:rPr>
          <w:rFonts w:eastAsia="Calibri"/>
          <w:sz w:val="28"/>
          <w:szCs w:val="28"/>
        </w:rPr>
        <w:t xml:space="preserve"> КоАП РФ нанесение побоев или совершен</w:t>
      </w:r>
      <w:r>
        <w:rPr>
          <w:rFonts w:eastAsia="Calibri"/>
          <w:sz w:val="28"/>
          <w:szCs w:val="28"/>
        </w:rPr>
        <w:t xml:space="preserve">ие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rFonts w:eastAsia="Calibri"/>
            <w:sz w:val="28"/>
            <w:szCs w:val="28"/>
          </w:rPr>
          <w:t>ст. 115</w:t>
        </w:r>
      </w:hyperlink>
      <w:r>
        <w:rPr>
          <w:rFonts w:eastAsia="Calibri"/>
          <w:sz w:val="28"/>
          <w:szCs w:val="28"/>
        </w:rPr>
        <w:t xml:space="preserve"> УК РФ, если эти действия не содержат уголовно наказуемого деяния, - влечет административную ответственнос</w:t>
      </w:r>
      <w:r>
        <w:rPr>
          <w:rFonts w:eastAsia="Calibri"/>
          <w:sz w:val="28"/>
          <w:szCs w:val="28"/>
        </w:rPr>
        <w:t>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>
          <w:rPr>
            <w:rStyle w:val="Hyperlink"/>
            <w:rFonts w:eastAsia="Calibri"/>
            <w:sz w:val="28"/>
            <w:szCs w:val="28"/>
          </w:rPr>
          <w:t>ч. 1 ст. 2.1</w:t>
        </w:r>
      </w:hyperlink>
      <w:r>
        <w:rPr>
          <w:rFonts w:eastAsia="Calibri"/>
          <w:sz w:val="28"/>
          <w:szCs w:val="28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8" w:history="1">
        <w:r>
          <w:rPr>
            <w:rStyle w:val="Hyperlink"/>
            <w:rFonts w:eastAsia="Calibri"/>
            <w:sz w:val="28"/>
            <w:szCs w:val="28"/>
          </w:rPr>
          <w:t>настоящим Кодексом</w:t>
        </w:r>
      </w:hyperlink>
      <w:r>
        <w:rPr>
          <w:rFonts w:eastAsia="Calibri"/>
          <w:sz w:val="28"/>
          <w:szCs w:val="28"/>
        </w:rPr>
        <w:t xml:space="preserve"> или законами субъектов РФ об админ</w:t>
      </w:r>
      <w:r>
        <w:rPr>
          <w:rFonts w:eastAsia="Calibri"/>
          <w:sz w:val="28"/>
          <w:szCs w:val="28"/>
        </w:rPr>
        <w:t>истративных правонарушениях установлена административная ответственность.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Субъективная сторона правонарушения, предусмотренного </w:t>
      </w:r>
      <w:hyperlink r:id="rId5" w:history="1">
        <w:r>
          <w:rPr>
            <w:rStyle w:val="Hyperlink"/>
            <w:rFonts w:eastAsia="Calibri"/>
            <w:sz w:val="28"/>
            <w:szCs w:val="28"/>
          </w:rPr>
          <w:t>ст. 6.1.1</w:t>
        </w:r>
      </w:hyperlink>
      <w:r>
        <w:rPr>
          <w:rFonts w:eastAsia="Calibri"/>
          <w:sz w:val="28"/>
          <w:szCs w:val="28"/>
        </w:rPr>
        <w:t xml:space="preserve"> КоАП РФ, характеризуется умыслом.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Умысел – такая форма вины, при которой </w:t>
      </w:r>
      <w:r>
        <w:rPr>
          <w:rFonts w:eastAsia="Calibri"/>
          <w:sz w:val="28"/>
          <w:szCs w:val="28"/>
        </w:rPr>
        <w:t>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>
          <w:rPr>
            <w:rStyle w:val="Hyperlink"/>
            <w:rFonts w:eastAsia="Calibri"/>
            <w:sz w:val="28"/>
            <w:szCs w:val="28"/>
          </w:rPr>
          <w:t>статьей 6.1.1</w:t>
        </w:r>
      </w:hyperlink>
      <w:r>
        <w:rPr>
          <w:rFonts w:eastAsia="Calibri"/>
          <w:sz w:val="28"/>
          <w:szCs w:val="28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rFonts w:eastAsia="Calibri"/>
            <w:sz w:val="28"/>
            <w:szCs w:val="28"/>
          </w:rPr>
          <w:t>ст. 115</w:t>
        </w:r>
      </w:hyperlink>
      <w:r>
        <w:rPr>
          <w:rFonts w:eastAsia="Calibri"/>
          <w:sz w:val="28"/>
          <w:szCs w:val="28"/>
        </w:rPr>
        <w:t xml:space="preserve"> УК РФ, если э</w:t>
      </w:r>
      <w:r>
        <w:rPr>
          <w:rFonts w:eastAsia="Calibri"/>
          <w:sz w:val="28"/>
          <w:szCs w:val="28"/>
        </w:rPr>
        <w:t>ти действия не содержат уголовно наказуемого деяния.</w:t>
      </w:r>
    </w:p>
    <w:p w:rsidR="005F310C" w:rsidP="005F310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</w:t>
      </w:r>
      <w:r>
        <w:rPr>
          <w:rFonts w:eastAsia="Calibri"/>
          <w:sz w:val="28"/>
          <w:szCs w:val="28"/>
        </w:rPr>
        <w:t>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</w:t>
      </w:r>
      <w:r>
        <w:rPr>
          <w:rFonts w:eastAsia="Calibri"/>
          <w:sz w:val="28"/>
          <w:szCs w:val="28"/>
        </w:rPr>
        <w:t>вреждений.</w:t>
      </w:r>
    </w:p>
    <w:p w:rsidR="005F310C" w:rsidRPr="005F310C" w:rsidP="005F310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</w:t>
      </w:r>
      <w:r>
        <w:rPr>
          <w:rFonts w:eastAsia="Calibri"/>
          <w:sz w:val="28"/>
          <w:szCs w:val="28"/>
        </w:rPr>
        <w:t xml:space="preserve">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</w:t>
      </w:r>
      <w:r>
        <w:rPr>
          <w:rFonts w:eastAsia="Calibri"/>
          <w:sz w:val="28"/>
          <w:szCs w:val="28"/>
        </w:rPr>
        <w:t>ые действия.</w:t>
      </w:r>
    </w:p>
    <w:p w:rsidR="00C7246F" w:rsidP="005F310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установлено в судебном заседании,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совершила побои в отношении </w:t>
      </w:r>
      <w:r w:rsidR="000126FA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а именно нанесла своей ладонью не менее 5 ударов в </w:t>
      </w:r>
      <w:r>
        <w:rPr>
          <w:sz w:val="28"/>
          <w:szCs w:val="28"/>
        </w:rPr>
        <w:t>правую область груди последней, причинив, тем самым, потерпевшей телесные повреждения и физическую бо</w:t>
      </w:r>
      <w:r>
        <w:rPr>
          <w:sz w:val="28"/>
          <w:szCs w:val="28"/>
        </w:rPr>
        <w:t>ль.</w:t>
      </w:r>
    </w:p>
    <w:p w:rsidR="005F310C" w:rsidP="005F310C">
      <w:pPr>
        <w:ind w:firstLine="567"/>
        <w:jc w:val="both"/>
        <w:rPr>
          <w:sz w:val="28"/>
          <w:szCs w:val="28"/>
        </w:rPr>
      </w:pPr>
      <w:r w:rsidRPr="003B07E8">
        <w:rPr>
          <w:sz w:val="28"/>
          <w:szCs w:val="28"/>
        </w:rPr>
        <w:t xml:space="preserve">Согласно ст. 26.1 КоАП РФ и ст. 28.2 КоАП РФ в протоколе об административном правонарушении формулируется обвинение, предъявленное лицу, привлекаемому к административной ответственности, за пределы которого судья выходить не вправе. </w:t>
      </w:r>
    </w:p>
    <w:p w:rsidR="00576384" w:rsidRPr="003B07E8" w:rsidP="005F3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 xml:space="preserve">в совершении данного административного правонарушения подтверждается следующими доказательствами: </w:t>
      </w:r>
    </w:p>
    <w:p w:rsidR="00576384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об административном правонарушении от </w:t>
      </w:r>
      <w:r w:rsidR="00C7246F">
        <w:rPr>
          <w:rFonts w:eastAsia="Calibri"/>
          <w:sz w:val="28"/>
          <w:szCs w:val="28"/>
        </w:rPr>
        <w:t>10 октября 2024</w:t>
      </w:r>
      <w:r>
        <w:rPr>
          <w:rFonts w:eastAsia="Calibri"/>
          <w:sz w:val="28"/>
          <w:szCs w:val="28"/>
        </w:rPr>
        <w:t xml:space="preserve"> года серии </w:t>
      </w:r>
      <w:r w:rsidR="000126FA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>, в котором описано событие правонарушения;</w:t>
      </w:r>
    </w:p>
    <w:p w:rsidR="00576384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заявлением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 w:rsidR="0053216D">
        <w:rPr>
          <w:rFonts w:eastAsia="Calibri"/>
          <w:sz w:val="28"/>
          <w:szCs w:val="28"/>
        </w:rPr>
        <w:t xml:space="preserve">от </w:t>
      </w:r>
      <w:r w:rsidR="00C7246F">
        <w:rPr>
          <w:rFonts w:eastAsia="Calibri"/>
          <w:sz w:val="28"/>
          <w:szCs w:val="28"/>
        </w:rPr>
        <w:t>09 августа 2024</w:t>
      </w:r>
      <w:r w:rsidR="0053216D">
        <w:rPr>
          <w:rFonts w:eastAsia="Calibri"/>
          <w:sz w:val="28"/>
          <w:szCs w:val="28"/>
        </w:rPr>
        <w:t xml:space="preserve"> года;</w:t>
      </w:r>
    </w:p>
    <w:p w:rsidR="00576384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письменными объяснениями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 w:rsidR="00C7246F">
        <w:rPr>
          <w:rFonts w:eastAsia="Calibri"/>
          <w:sz w:val="28"/>
          <w:szCs w:val="28"/>
        </w:rPr>
        <w:t>от 09 августа 2024 года;</w:t>
      </w:r>
    </w:p>
    <w:p w:rsidR="00C7246F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протоколом осмотра места происшествия от 09 августа 2024 года;</w:t>
      </w:r>
    </w:p>
    <w:p w:rsidR="0053216D" w:rsidP="00C7246F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сведения об обращении в ФГБУ ЯММЦ ФМБА России от 09 августа 2024 года;</w:t>
      </w:r>
    </w:p>
    <w:p w:rsidR="0053216D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заключением эксперта № </w:t>
      </w:r>
      <w:r w:rsidR="00C7246F">
        <w:rPr>
          <w:rFonts w:eastAsia="Calibri"/>
          <w:sz w:val="28"/>
          <w:szCs w:val="28"/>
        </w:rPr>
        <w:t>581 от 13 августа 2024 года;</w:t>
      </w:r>
    </w:p>
    <w:p w:rsidR="00C7246F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письменными объяснениями </w:t>
      </w:r>
      <w:r w:rsidR="000126FA">
        <w:rPr>
          <w:sz w:val="25"/>
          <w:szCs w:val="25"/>
        </w:rPr>
        <w:t>ФИО</w:t>
      </w:r>
      <w:r w:rsidR="000126FA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>от 10 октября 2024 года.</w:t>
      </w:r>
    </w:p>
    <w:p w:rsidR="00867AEB" w:rsidP="00867AEB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Допрошенн</w:t>
      </w:r>
      <w:r w:rsidR="0053216D">
        <w:rPr>
          <w:sz w:val="28"/>
          <w:szCs w:val="28"/>
        </w:rPr>
        <w:t>ая</w:t>
      </w:r>
      <w:r>
        <w:rPr>
          <w:sz w:val="28"/>
          <w:szCs w:val="28"/>
        </w:rPr>
        <w:t xml:space="preserve"> в судебном заседании в качестве свидетеля – </w:t>
      </w:r>
      <w:r w:rsidR="000126FA">
        <w:rPr>
          <w:sz w:val="25"/>
          <w:szCs w:val="25"/>
        </w:rPr>
        <w:t>ФИО</w:t>
      </w:r>
      <w:r w:rsidR="00C7246F">
        <w:rPr>
          <w:sz w:val="28"/>
          <w:szCs w:val="28"/>
        </w:rPr>
        <w:t xml:space="preserve">., </w:t>
      </w:r>
      <w:r w:rsidR="0053216D">
        <w:rPr>
          <w:rStyle w:val="FontStyle17"/>
          <w:sz w:val="28"/>
          <w:szCs w:val="28"/>
        </w:rPr>
        <w:t>предупрежденная</w:t>
      </w:r>
      <w:r>
        <w:rPr>
          <w:rStyle w:val="FontStyle17"/>
          <w:sz w:val="28"/>
          <w:szCs w:val="28"/>
        </w:rPr>
        <w:t xml:space="preserve"> об административной ответственности за дачу заведомо ложных показаний в соответствии со ст. 17.9 КоАП РФ,</w:t>
      </w:r>
      <w:r>
        <w:rPr>
          <w:sz w:val="28"/>
          <w:szCs w:val="28"/>
        </w:rPr>
        <w:t xml:space="preserve"> пояснил</w:t>
      </w:r>
      <w:r w:rsidR="0053216D">
        <w:rPr>
          <w:sz w:val="28"/>
          <w:szCs w:val="28"/>
        </w:rPr>
        <w:t>а</w:t>
      </w:r>
      <w:r>
        <w:rPr>
          <w:sz w:val="28"/>
          <w:szCs w:val="28"/>
        </w:rPr>
        <w:t>, что являл</w:t>
      </w:r>
      <w:r w:rsidR="0053216D">
        <w:rPr>
          <w:sz w:val="28"/>
          <w:szCs w:val="28"/>
        </w:rPr>
        <w:t>ась</w:t>
      </w:r>
      <w:r>
        <w:rPr>
          <w:sz w:val="28"/>
          <w:szCs w:val="28"/>
        </w:rPr>
        <w:t xml:space="preserve"> очевидцем произошедшего, </w:t>
      </w:r>
      <w:r>
        <w:rPr>
          <w:rFonts w:eastAsia="Calibri"/>
          <w:sz w:val="28"/>
          <w:szCs w:val="28"/>
        </w:rPr>
        <w:t>в указа</w:t>
      </w:r>
      <w:r w:rsidR="0053216D">
        <w:rPr>
          <w:rFonts w:eastAsia="Calibri"/>
          <w:sz w:val="28"/>
          <w:szCs w:val="28"/>
        </w:rPr>
        <w:t>нное в протоколе время</w:t>
      </w:r>
      <w:r>
        <w:rPr>
          <w:rFonts w:eastAsia="Calibri"/>
          <w:sz w:val="28"/>
          <w:szCs w:val="28"/>
        </w:rPr>
        <w:t xml:space="preserve"> и месте</w:t>
      </w:r>
      <w:r w:rsidR="00965BBC">
        <w:rPr>
          <w:rFonts w:eastAsia="Calibri"/>
          <w:sz w:val="28"/>
          <w:szCs w:val="28"/>
        </w:rPr>
        <w:t xml:space="preserve"> она зашла в ванную комнату квартиры</w:t>
      </w:r>
      <w:r w:rsidR="000F613D">
        <w:rPr>
          <w:rFonts w:eastAsia="Calibri"/>
          <w:sz w:val="28"/>
          <w:szCs w:val="28"/>
        </w:rPr>
        <w:t xml:space="preserve"> умываться</w:t>
      </w:r>
      <w:r w:rsidR="00965BBC">
        <w:rPr>
          <w:rFonts w:eastAsia="Calibri"/>
          <w:sz w:val="28"/>
          <w:szCs w:val="28"/>
        </w:rPr>
        <w:t xml:space="preserve">, после чего к двери </w:t>
      </w:r>
      <w:r w:rsidR="00965BBC">
        <w:rPr>
          <w:rFonts w:eastAsia="Calibri"/>
          <w:sz w:val="28"/>
          <w:szCs w:val="28"/>
        </w:rPr>
        <w:t>подошла</w:t>
      </w:r>
      <w:r w:rsidR="00965BBC">
        <w:rPr>
          <w:rFonts w:eastAsia="Calibri"/>
          <w:sz w:val="28"/>
          <w:szCs w:val="28"/>
        </w:rPr>
        <w:t xml:space="preserve">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="00965BBC">
        <w:rPr>
          <w:rFonts w:eastAsia="Calibri"/>
          <w:sz w:val="28"/>
          <w:szCs w:val="28"/>
        </w:rPr>
        <w:t>и начала выгонять ее, выражаясь нецензурной бранью, п</w:t>
      </w:r>
      <w:r w:rsidR="000F613D">
        <w:rPr>
          <w:rFonts w:eastAsia="Calibri"/>
          <w:sz w:val="28"/>
          <w:szCs w:val="28"/>
        </w:rPr>
        <w:t xml:space="preserve">осле чего </w:t>
      </w:r>
      <w:r w:rsidR="00965BBC">
        <w:rPr>
          <w:rFonts w:eastAsia="Calibri"/>
          <w:sz w:val="28"/>
          <w:szCs w:val="28"/>
        </w:rPr>
        <w:t xml:space="preserve">из комнаты вышла старшая дочь </w:t>
      </w:r>
      <w:r w:rsidR="00B70C16">
        <w:rPr>
          <w:sz w:val="25"/>
          <w:szCs w:val="25"/>
        </w:rPr>
        <w:t>ФИО</w:t>
      </w:r>
      <w:r w:rsidR="00965BBC">
        <w:rPr>
          <w:rFonts w:eastAsia="Calibri"/>
          <w:sz w:val="28"/>
          <w:szCs w:val="28"/>
        </w:rPr>
        <w:t>, которая встала в проходе ванной комнаты лицом к ней</w:t>
      </w:r>
      <w:r w:rsidR="000F613D">
        <w:rPr>
          <w:rFonts w:eastAsia="Calibri"/>
          <w:sz w:val="28"/>
          <w:szCs w:val="28"/>
        </w:rPr>
        <w:t xml:space="preserve"> (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), </w:t>
      </w:r>
      <w:r w:rsidR="00965BBC">
        <w:rPr>
          <w:rFonts w:eastAsia="Calibri"/>
          <w:sz w:val="28"/>
          <w:szCs w:val="28"/>
        </w:rPr>
        <w:t xml:space="preserve">с целью обезопасить от действий </w:t>
      </w:r>
      <w:r w:rsidR="00B70C16">
        <w:rPr>
          <w:sz w:val="25"/>
          <w:szCs w:val="25"/>
        </w:rPr>
        <w:t>ФИО</w:t>
      </w:r>
      <w:r w:rsidR="004B2789">
        <w:rPr>
          <w:sz w:val="25"/>
          <w:szCs w:val="25"/>
        </w:rPr>
        <w:t>.</w:t>
      </w:r>
      <w:r w:rsidR="00B70C16">
        <w:rPr>
          <w:sz w:val="25"/>
          <w:szCs w:val="25"/>
        </w:rPr>
        <w:t xml:space="preserve"> </w:t>
      </w:r>
      <w:r w:rsidR="000F613D">
        <w:rPr>
          <w:rFonts w:eastAsia="Calibri"/>
          <w:sz w:val="28"/>
          <w:szCs w:val="28"/>
        </w:rPr>
        <w:t>П</w:t>
      </w:r>
      <w:r w:rsidR="000F613D">
        <w:rPr>
          <w:rFonts w:eastAsia="Calibri"/>
          <w:sz w:val="28"/>
          <w:szCs w:val="28"/>
        </w:rPr>
        <w:t xml:space="preserve">осле она услышала крик </w:t>
      </w:r>
      <w:r w:rsidR="00B70C16">
        <w:rPr>
          <w:sz w:val="25"/>
          <w:szCs w:val="25"/>
        </w:rPr>
        <w:t>ФИО</w:t>
      </w:r>
      <w:r w:rsidR="00B70C16">
        <w:rPr>
          <w:rFonts w:eastAsia="Calibri"/>
          <w:sz w:val="28"/>
          <w:szCs w:val="28"/>
        </w:rPr>
        <w:t xml:space="preserve"> </w:t>
      </w:r>
      <w:r w:rsidR="000F613D">
        <w:rPr>
          <w:rFonts w:eastAsia="Calibri"/>
          <w:sz w:val="28"/>
          <w:szCs w:val="28"/>
        </w:rPr>
        <w:t xml:space="preserve">«убивают», однако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="000F613D">
        <w:rPr>
          <w:rFonts w:eastAsia="Calibri"/>
          <w:sz w:val="28"/>
          <w:szCs w:val="28"/>
        </w:rPr>
        <w:t xml:space="preserve">стояла лицом именно к ней, а не к </w:t>
      </w:r>
      <w:r w:rsidR="00B70C16">
        <w:rPr>
          <w:sz w:val="25"/>
          <w:szCs w:val="25"/>
        </w:rPr>
        <w:t>ФИО</w:t>
      </w:r>
      <w:r w:rsidR="000F613D">
        <w:rPr>
          <w:rFonts w:eastAsia="Calibri"/>
          <w:sz w:val="28"/>
          <w:szCs w:val="28"/>
        </w:rPr>
        <w:t xml:space="preserve">, в связи с чем,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="000F613D">
        <w:rPr>
          <w:rFonts w:eastAsia="Calibri"/>
          <w:sz w:val="28"/>
          <w:szCs w:val="28"/>
        </w:rPr>
        <w:t xml:space="preserve">никаких телесных повреждений последней нанести не могла. </w:t>
      </w:r>
    </w:p>
    <w:p w:rsidR="003F3538" w:rsidRPr="00867AEB" w:rsidP="00867AEB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 у</w:t>
      </w:r>
      <w:r w:rsidRPr="003F3538">
        <w:rPr>
          <w:sz w:val="28"/>
          <w:szCs w:val="28"/>
        </w:rPr>
        <w:t xml:space="preserve">казанным показаниям свидетеля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Pr="003F3538">
        <w:rPr>
          <w:sz w:val="28"/>
          <w:szCs w:val="28"/>
        </w:rPr>
        <w:t xml:space="preserve">суд относится критически, </w:t>
      </w:r>
      <w:r>
        <w:rPr>
          <w:sz w:val="28"/>
          <w:szCs w:val="28"/>
        </w:rPr>
        <w:t>поскол</w:t>
      </w:r>
      <w:r>
        <w:rPr>
          <w:sz w:val="28"/>
          <w:szCs w:val="28"/>
        </w:rPr>
        <w:t xml:space="preserve">ьку указанный свидетель пояснила о наличии длительных неприязненных отношений с </w:t>
      </w:r>
      <w:r w:rsidRPr="003F3538">
        <w:rPr>
          <w:sz w:val="28"/>
          <w:szCs w:val="28"/>
        </w:rPr>
        <w:t xml:space="preserve">потерпевшей, вследствие чего суд расценивает ее показания, как желание помочь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Pr="003F3538">
        <w:rPr>
          <w:sz w:val="28"/>
          <w:szCs w:val="28"/>
        </w:rPr>
        <w:t>избежать ответственности за совершенное деяние.</w:t>
      </w:r>
    </w:p>
    <w:p w:rsidR="005F310C" w:rsidP="003F3538">
      <w:pPr>
        <w:pStyle w:val="ConsPlusNormal"/>
        <w:ind w:firstLine="540"/>
        <w:jc w:val="both"/>
        <w:rPr>
          <w:sz w:val="28"/>
          <w:szCs w:val="28"/>
        </w:rPr>
      </w:pPr>
      <w:r w:rsidRPr="003B07E8">
        <w:rPr>
          <w:sz w:val="28"/>
          <w:szCs w:val="28"/>
        </w:rPr>
        <w:t>Оценив в совокупности, полученные в с</w:t>
      </w:r>
      <w:r w:rsidRPr="003B07E8">
        <w:rPr>
          <w:sz w:val="28"/>
          <w:szCs w:val="28"/>
        </w:rPr>
        <w:t xml:space="preserve">оответствии с законом доказательства по делу, суд считает вину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Pr="003B07E8">
        <w:rPr>
          <w:sz w:val="28"/>
          <w:szCs w:val="28"/>
        </w:rPr>
        <w:t>в совершении административного правонарушения доказанной и квалифицирует е</w:t>
      </w:r>
      <w:r w:rsidR="00867AEB">
        <w:rPr>
          <w:sz w:val="28"/>
          <w:szCs w:val="28"/>
        </w:rPr>
        <w:t>е</w:t>
      </w:r>
      <w:r w:rsidRPr="003B07E8">
        <w:rPr>
          <w:sz w:val="28"/>
          <w:szCs w:val="28"/>
        </w:rPr>
        <w:t xml:space="preserve"> действия по ст. 6.1.1 КоАП РФ.</w:t>
      </w:r>
    </w:p>
    <w:p w:rsidR="00576384" w:rsidRPr="003B07E8" w:rsidP="003B07E8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 мирового судьи нет оснований не доверять указанным доказательствам, кот</w:t>
      </w:r>
      <w:r>
        <w:rPr>
          <w:sz w:val="28"/>
          <w:szCs w:val="28"/>
        </w:rPr>
        <w:t xml:space="preserve">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>.</w:t>
      </w:r>
    </w:p>
    <w:p w:rsidR="00576384" w:rsidP="005763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полагать, что телесные повреждения потерпевш</w:t>
      </w:r>
      <w:r w:rsidR="00C7246F">
        <w:rPr>
          <w:sz w:val="28"/>
          <w:szCs w:val="28"/>
        </w:rPr>
        <w:t>ая</w:t>
      </w:r>
      <w:r w:rsidR="00DB3DC4">
        <w:rPr>
          <w:sz w:val="28"/>
          <w:szCs w:val="28"/>
        </w:rPr>
        <w:t xml:space="preserve">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="006257CB">
        <w:rPr>
          <w:sz w:val="28"/>
          <w:szCs w:val="28"/>
        </w:rPr>
        <w:t>мог</w:t>
      </w:r>
      <w:r w:rsidR="00C7246F">
        <w:rPr>
          <w:sz w:val="28"/>
          <w:szCs w:val="28"/>
        </w:rPr>
        <w:t>ла</w:t>
      </w:r>
      <w:r>
        <w:rPr>
          <w:sz w:val="28"/>
          <w:szCs w:val="28"/>
        </w:rPr>
        <w:t xml:space="preserve"> получить при иных обстоятельства</w:t>
      </w:r>
      <w:r w:rsidR="006257CB">
        <w:rPr>
          <w:sz w:val="28"/>
          <w:szCs w:val="28"/>
        </w:rPr>
        <w:t>х, отличных о тех, о которых он</w:t>
      </w:r>
      <w:r w:rsidR="00C7246F">
        <w:rPr>
          <w:sz w:val="28"/>
          <w:szCs w:val="28"/>
        </w:rPr>
        <w:t>а</w:t>
      </w:r>
      <w:r w:rsidR="006257CB">
        <w:rPr>
          <w:sz w:val="28"/>
          <w:szCs w:val="28"/>
        </w:rPr>
        <w:t xml:space="preserve"> сообщал</w:t>
      </w:r>
      <w:r w:rsidR="00C7246F">
        <w:rPr>
          <w:sz w:val="28"/>
          <w:szCs w:val="28"/>
        </w:rPr>
        <w:t>а</w:t>
      </w:r>
      <w:r>
        <w:rPr>
          <w:sz w:val="28"/>
          <w:szCs w:val="28"/>
        </w:rPr>
        <w:t xml:space="preserve">, у суда отсутствуют. </w:t>
      </w:r>
    </w:p>
    <w:p w:rsidR="003F3538" w:rsidP="007721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>
        <w:rPr>
          <w:sz w:val="28"/>
          <w:szCs w:val="28"/>
        </w:rPr>
        <w:t>о том, что он</w:t>
      </w:r>
      <w:r w:rsidR="00C7246F">
        <w:rPr>
          <w:sz w:val="28"/>
          <w:szCs w:val="28"/>
        </w:rPr>
        <w:t>а</w:t>
      </w:r>
      <w:r>
        <w:rPr>
          <w:sz w:val="28"/>
          <w:szCs w:val="28"/>
        </w:rPr>
        <w:t xml:space="preserve"> не наносил</w:t>
      </w:r>
      <w:r w:rsidR="00C7246F">
        <w:rPr>
          <w:sz w:val="28"/>
          <w:szCs w:val="28"/>
        </w:rPr>
        <w:t>а</w:t>
      </w:r>
      <w:r w:rsidR="006257CB">
        <w:rPr>
          <w:sz w:val="28"/>
          <w:szCs w:val="28"/>
        </w:rPr>
        <w:t xml:space="preserve"> потерпевше</w:t>
      </w:r>
      <w:r w:rsidR="00C7246F">
        <w:rPr>
          <w:sz w:val="28"/>
          <w:szCs w:val="28"/>
        </w:rPr>
        <w:t>й</w:t>
      </w:r>
      <w:r>
        <w:rPr>
          <w:sz w:val="28"/>
          <w:szCs w:val="28"/>
        </w:rPr>
        <w:t xml:space="preserve"> телесные повреждения, </w:t>
      </w:r>
      <w:r>
        <w:rPr>
          <w:sz w:val="28"/>
          <w:szCs w:val="28"/>
        </w:rPr>
        <w:t>опровергается совокупностью доказательств, в частности: последоват</w:t>
      </w:r>
      <w:r w:rsidR="006257CB">
        <w:rPr>
          <w:sz w:val="28"/>
          <w:szCs w:val="28"/>
        </w:rPr>
        <w:t>ельными показаниями потерпевше</w:t>
      </w:r>
      <w:r w:rsidR="00C7246F">
        <w:rPr>
          <w:sz w:val="28"/>
          <w:szCs w:val="28"/>
        </w:rPr>
        <w:t xml:space="preserve">й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 w:rsidR="009D394D">
        <w:rPr>
          <w:sz w:val="28"/>
          <w:szCs w:val="28"/>
        </w:rPr>
        <w:t xml:space="preserve">в судебном заседании; </w:t>
      </w:r>
      <w:r>
        <w:rPr>
          <w:sz w:val="28"/>
          <w:szCs w:val="28"/>
        </w:rPr>
        <w:t>заключени</w:t>
      </w:r>
      <w:r w:rsidR="009D394D">
        <w:rPr>
          <w:sz w:val="28"/>
          <w:szCs w:val="28"/>
        </w:rPr>
        <w:t>ем</w:t>
      </w:r>
      <w:r>
        <w:rPr>
          <w:sz w:val="28"/>
          <w:szCs w:val="28"/>
        </w:rPr>
        <w:t xml:space="preserve"> эксперта, согласно котор</w:t>
      </w:r>
      <w:r w:rsidR="006257CB">
        <w:rPr>
          <w:sz w:val="28"/>
          <w:szCs w:val="28"/>
        </w:rPr>
        <w:t>ому обнаруженные у потерпевше</w:t>
      </w:r>
      <w:r w:rsidR="009D394D">
        <w:rPr>
          <w:sz w:val="28"/>
          <w:szCs w:val="28"/>
        </w:rPr>
        <w:t>й</w:t>
      </w:r>
      <w:r>
        <w:rPr>
          <w:sz w:val="28"/>
          <w:szCs w:val="28"/>
        </w:rPr>
        <w:t xml:space="preserve"> телесные повреждения могли</w:t>
      </w:r>
      <w:r w:rsidR="006257CB">
        <w:rPr>
          <w:sz w:val="28"/>
          <w:szCs w:val="28"/>
        </w:rPr>
        <w:t xml:space="preserve"> быть получены при изложенных </w:t>
      </w:r>
      <w:r w:rsidR="00867AEB">
        <w:rPr>
          <w:sz w:val="28"/>
          <w:szCs w:val="28"/>
        </w:rPr>
        <w:t>ею</w:t>
      </w:r>
      <w:r>
        <w:rPr>
          <w:sz w:val="28"/>
          <w:szCs w:val="28"/>
        </w:rPr>
        <w:t xml:space="preserve"> обстоятельствах</w:t>
      </w:r>
      <w:r w:rsidR="009D394D">
        <w:rPr>
          <w:sz w:val="28"/>
          <w:szCs w:val="28"/>
        </w:rPr>
        <w:t xml:space="preserve"> 08 августа 2024 года.</w:t>
      </w:r>
    </w:p>
    <w:p w:rsidR="00576384" w:rsidP="005763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доводы </w:t>
      </w:r>
      <w:r w:rsidR="00B70C16">
        <w:rPr>
          <w:sz w:val="25"/>
          <w:szCs w:val="25"/>
        </w:rPr>
        <w:t>ФИО</w:t>
      </w:r>
      <w:r w:rsidR="00B70C16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доказательств, являются несостоятельными и не ставят </w:t>
      </w:r>
      <w:r>
        <w:rPr>
          <w:sz w:val="28"/>
          <w:szCs w:val="28"/>
        </w:rPr>
        <w:t>под сомнение наличие в е</w:t>
      </w:r>
      <w:r w:rsidR="009D394D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действиях объективной стороны состава административного правонарушения, предусмотренного статьи 6.1.1 Кодекса Российской Федерации об административных правонарушениях. </w:t>
      </w:r>
    </w:p>
    <w:p w:rsidR="00576384" w:rsidP="005763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</w:t>
      </w:r>
      <w:r>
        <w:rPr>
          <w:sz w:val="28"/>
          <w:szCs w:val="28"/>
        </w:rPr>
        <w:t xml:space="preserve">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</w:t>
      </w:r>
      <w:r>
        <w:rPr>
          <w:sz w:val="28"/>
          <w:szCs w:val="28"/>
        </w:rPr>
        <w:t>тек, иных обстоятельств, исключающих производство по делу об административном правонарушении, не имеется.</w:t>
      </w:r>
    </w:p>
    <w:p w:rsidR="00576384" w:rsidP="00576384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B70C16">
        <w:rPr>
          <w:sz w:val="25"/>
          <w:szCs w:val="25"/>
        </w:rPr>
        <w:t>ФИО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совер</w:t>
      </w:r>
      <w:r>
        <w:rPr>
          <w:rStyle w:val="FontStyle17"/>
          <w:sz w:val="28"/>
          <w:szCs w:val="28"/>
        </w:rPr>
        <w:t xml:space="preserve">шении вменяемого </w:t>
      </w:r>
      <w:r>
        <w:rPr>
          <w:rStyle w:val="FontStyle13"/>
          <w:sz w:val="28"/>
          <w:szCs w:val="28"/>
        </w:rPr>
        <w:t>е</w:t>
      </w:r>
      <w:r w:rsidR="009D394D">
        <w:rPr>
          <w:rStyle w:val="FontStyle13"/>
          <w:sz w:val="28"/>
          <w:szCs w:val="28"/>
        </w:rPr>
        <w:t>й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6.1.1 КоАП РФ, а именно: </w:t>
      </w:r>
      <w:r>
        <w:rPr>
          <w:rStyle w:val="blk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anchor="dst100612" w:history="1">
        <w:r>
          <w:rPr>
            <w:rStyle w:val="Hyperlink"/>
            <w:sz w:val="28"/>
            <w:szCs w:val="28"/>
          </w:rPr>
          <w:t>статье 115</w:t>
        </w:r>
      </w:hyperlink>
      <w:r>
        <w:rPr>
          <w:rStyle w:val="blk"/>
          <w:sz w:val="28"/>
          <w:szCs w:val="28"/>
        </w:rPr>
        <w:t xml:space="preserve"> настоящего Кодекса, и не содержащих признаков состава преступления, предусмотренного </w:t>
      </w:r>
      <w:hyperlink r:id="rId11" w:anchor="dst2199" w:history="1">
        <w:r>
          <w:rPr>
            <w:rStyle w:val="Hyperlink"/>
            <w:sz w:val="28"/>
            <w:szCs w:val="28"/>
          </w:rPr>
          <w:t>статьей</w:t>
        </w:r>
        <w:r>
          <w:rPr>
            <w:rStyle w:val="Hyperlink"/>
            <w:sz w:val="28"/>
            <w:szCs w:val="28"/>
          </w:rPr>
          <w:t xml:space="preserve"> 116</w:t>
        </w:r>
      </w:hyperlink>
      <w:r>
        <w:rPr>
          <w:rStyle w:val="blk"/>
          <w:sz w:val="28"/>
          <w:szCs w:val="28"/>
        </w:rPr>
        <w:t xml:space="preserve"> настоящего Кодекса, лицом, подвергнутым </w:t>
      </w:r>
      <w:hyperlink r:id="rId12" w:anchor="dst7253" w:history="1">
        <w:r>
          <w:rPr>
            <w:rStyle w:val="Hyperlink"/>
            <w:sz w:val="28"/>
            <w:szCs w:val="28"/>
          </w:rPr>
          <w:t>административному наказанию</w:t>
        </w:r>
      </w:hyperlink>
      <w:r>
        <w:rPr>
          <w:rStyle w:val="blk"/>
          <w:sz w:val="28"/>
          <w:szCs w:val="28"/>
        </w:rPr>
        <w:t xml:space="preserve"> за аналогичное деяние</w:t>
      </w:r>
      <w:r>
        <w:rPr>
          <w:rStyle w:val="FontStyle17"/>
          <w:sz w:val="28"/>
          <w:szCs w:val="28"/>
        </w:rPr>
        <w:t>.</w:t>
      </w:r>
    </w:p>
    <w:p w:rsidR="00576384" w:rsidP="00576384">
      <w:pPr>
        <w:pStyle w:val="Style4"/>
        <w:widowControl/>
        <w:spacing w:line="240" w:lineRule="auto"/>
        <w:ind w:right="-2" w:firstLine="568"/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</w:t>
      </w:r>
      <w:r>
        <w:rPr>
          <w:sz w:val="28"/>
          <w:szCs w:val="28"/>
        </w:rPr>
        <w:t xml:space="preserve">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</w:t>
      </w:r>
      <w:r>
        <w:rPr>
          <w:sz w:val="28"/>
          <w:szCs w:val="28"/>
        </w:rPr>
        <w:t>ть 1 статьи 4.1 Кодекса Российской Федерации об административных правонарушениях).</w:t>
      </w:r>
    </w:p>
    <w:p w:rsidR="00576384" w:rsidP="00576384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576384" w:rsidP="00576384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Законодатель, установив названные положения в Кодексе Российской Федерации об адм</w:t>
      </w:r>
      <w:r>
        <w:rPr>
          <w:sz w:val="28"/>
          <w:szCs w:val="28"/>
        </w:rPr>
        <w:t xml:space="preserve">инистративных правонарушениях, тем самым предоставил </w:t>
      </w:r>
      <w:r>
        <w:rPr>
          <w:sz w:val="28"/>
          <w:szCs w:val="28"/>
        </w:rPr>
        <w:t>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576384" w:rsidP="00576384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При этом назначение административного нака</w:t>
      </w:r>
      <w:r>
        <w:rPr>
          <w:sz w:val="28"/>
          <w:szCs w:val="28"/>
        </w:rPr>
        <w:t>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</w:t>
      </w:r>
      <w:r>
        <w:rPr>
          <w:sz w:val="28"/>
          <w:szCs w:val="28"/>
        </w:rPr>
        <w:t>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</w:t>
      </w:r>
      <w:r>
        <w:rPr>
          <w:sz w:val="28"/>
          <w:szCs w:val="28"/>
        </w:rPr>
        <w:t>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76384" w:rsidP="005763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личность </w:t>
      </w:r>
      <w:r w:rsidR="00B70C16">
        <w:rPr>
          <w:sz w:val="25"/>
          <w:szCs w:val="25"/>
        </w:rPr>
        <w:t>ФИО</w:t>
      </w:r>
      <w:r w:rsidR="009D394D">
        <w:rPr>
          <w:sz w:val="28"/>
          <w:szCs w:val="28"/>
        </w:rPr>
        <w:t>,</w:t>
      </w:r>
      <w:r w:rsidR="00DB3DC4">
        <w:rPr>
          <w:sz w:val="28"/>
          <w:szCs w:val="28"/>
        </w:rPr>
        <w:t xml:space="preserve"> характер совершен</w:t>
      </w:r>
      <w:r w:rsidR="006257CB">
        <w:rPr>
          <w:sz w:val="28"/>
          <w:szCs w:val="28"/>
        </w:rPr>
        <w:t xml:space="preserve">ного </w:t>
      </w:r>
      <w:r w:rsidR="009D394D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</w:t>
      </w:r>
      <w:r w:rsidR="006257CB">
        <w:rPr>
          <w:sz w:val="28"/>
          <w:szCs w:val="28"/>
        </w:rPr>
        <w:t>истративного правонарушения, е</w:t>
      </w:r>
      <w:r w:rsidR="009D394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отношение виновно</w:t>
      </w:r>
      <w:r w:rsidR="009D394D">
        <w:rPr>
          <w:sz w:val="28"/>
          <w:szCs w:val="28"/>
        </w:rPr>
        <w:t>й</w:t>
      </w:r>
      <w:r>
        <w:rPr>
          <w:sz w:val="28"/>
          <w:szCs w:val="28"/>
        </w:rPr>
        <w:t xml:space="preserve"> к содеянному, отсутствие </w:t>
      </w:r>
      <w:r w:rsidR="00DB3DC4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>отягчающих административную ответственность обстоятельств, полагаю необходимым назначить е</w:t>
      </w:r>
      <w:r w:rsidR="009D394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административного штрафа, предусмотренн</w:t>
      </w:r>
      <w:r>
        <w:rPr>
          <w:sz w:val="28"/>
          <w:szCs w:val="28"/>
        </w:rPr>
        <w:t>ый санкцией ст.6.1.1 КоАП РФ.</w:t>
      </w:r>
    </w:p>
    <w:p w:rsidR="00576384" w:rsidP="00F67D62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ст. ст. 6.1.1, 29.9-29.10, 30.1 Кодекса об административных правонарушениях Российской Федерации, мировой судья,-</w:t>
      </w:r>
    </w:p>
    <w:p w:rsidR="00576384" w:rsidP="00120AB4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 w:rsidR="00120AB4">
        <w:rPr>
          <w:sz w:val="28"/>
          <w:szCs w:val="28"/>
        </w:rPr>
        <w:t>Л:</w:t>
      </w:r>
    </w:p>
    <w:p w:rsidR="009D394D" w:rsidP="00120AB4">
      <w:pPr>
        <w:ind w:right="-2" w:firstLine="567"/>
        <w:jc w:val="center"/>
        <w:rPr>
          <w:rFonts w:eastAsia="Calibri"/>
          <w:sz w:val="28"/>
          <w:szCs w:val="28"/>
        </w:rPr>
      </w:pP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A22BC2">
        <w:rPr>
          <w:rFonts w:eastAsia="Calibri"/>
          <w:sz w:val="28"/>
          <w:szCs w:val="28"/>
        </w:rPr>
        <w:t>признать ви</w:t>
      </w:r>
      <w:r w:rsidR="006257CB">
        <w:rPr>
          <w:rFonts w:eastAsia="Calibri"/>
          <w:sz w:val="28"/>
          <w:szCs w:val="28"/>
        </w:rPr>
        <w:t>новн</w:t>
      </w:r>
      <w:r w:rsidR="00A22BC2">
        <w:rPr>
          <w:rFonts w:eastAsia="Calibri"/>
          <w:sz w:val="28"/>
          <w:szCs w:val="28"/>
        </w:rPr>
        <w:t>ой</w:t>
      </w:r>
      <w:r w:rsidR="00A22BC2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6257CB">
        <w:rPr>
          <w:rFonts w:eastAsia="Calibri"/>
          <w:sz w:val="28"/>
          <w:szCs w:val="28"/>
        </w:rPr>
        <w:t xml:space="preserve"> 6.1.1 КоАП РФ, и подвергнуть е</w:t>
      </w:r>
      <w:r w:rsidR="00A22BC2">
        <w:rPr>
          <w:rFonts w:eastAsia="Calibri"/>
          <w:sz w:val="28"/>
          <w:szCs w:val="28"/>
        </w:rPr>
        <w:t>е административному наказанию в виде административного штрафа в размере 5000 (пять тысяч) рублей.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разъясняет </w:t>
      </w:r>
      <w:r w:rsidR="004B2789">
        <w:rPr>
          <w:sz w:val="25"/>
          <w:szCs w:val="25"/>
        </w:rPr>
        <w:t>ФИО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что за</w:t>
      </w:r>
      <w:r>
        <w:rPr>
          <w:rFonts w:eastAsia="Calibri"/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3" w:history="1">
        <w:r>
          <w:rPr>
            <w:rStyle w:val="Hyperlink"/>
            <w:rFonts w:eastAsia="Calibri"/>
            <w:sz w:val="28"/>
            <w:szCs w:val="28"/>
          </w:rPr>
          <w:t>статье 115</w:t>
        </w:r>
      </w:hyperlink>
      <w:r>
        <w:rPr>
          <w:rFonts w:eastAsia="Calibri"/>
          <w:sz w:val="28"/>
          <w:szCs w:val="28"/>
        </w:rPr>
        <w:t xml:space="preserve"> УК РФ, и не содержащих признаков состава преступления, предусмотренного </w:t>
      </w:r>
      <w:hyperlink r:id="rId14" w:history="1">
        <w:r>
          <w:rPr>
            <w:rStyle w:val="Hyperlink"/>
            <w:rFonts w:eastAsia="Calibri"/>
            <w:sz w:val="28"/>
            <w:szCs w:val="28"/>
          </w:rPr>
          <w:t>статьей 116</w:t>
        </w:r>
      </w:hyperlink>
      <w:r>
        <w:rPr>
          <w:rFonts w:eastAsia="Calibri"/>
          <w:sz w:val="28"/>
          <w:szCs w:val="28"/>
        </w:rPr>
        <w:t xml:space="preserve"> УК РФ, </w:t>
      </w:r>
      <w:r>
        <w:rPr>
          <w:rFonts w:eastAsia="Calibri"/>
          <w:sz w:val="28"/>
          <w:szCs w:val="28"/>
          <w:u w:val="single"/>
        </w:rPr>
        <w:t>лицом, подвергнутым</w:t>
      </w:r>
      <w:r>
        <w:rPr>
          <w:rFonts w:eastAsia="Calibri"/>
          <w:sz w:val="28"/>
          <w:szCs w:val="28"/>
          <w:u w:val="single"/>
        </w:rPr>
        <w:t xml:space="preserve"> </w:t>
      </w:r>
      <w:hyperlink r:id="rId15" w:history="1">
        <w:r>
          <w:rPr>
            <w:rStyle w:val="Hyperlink"/>
            <w:rFonts w:eastAsia="Calibri"/>
            <w:sz w:val="28"/>
            <w:szCs w:val="28"/>
          </w:rPr>
          <w:t>административному наказанию</w:t>
        </w:r>
      </w:hyperlink>
      <w:r>
        <w:rPr>
          <w:rFonts w:eastAsia="Calibri"/>
          <w:sz w:val="28"/>
          <w:szCs w:val="28"/>
          <w:u w:val="single"/>
        </w:rPr>
        <w:t xml:space="preserve"> за аналогичное деяние</w:t>
      </w:r>
      <w:r>
        <w:rPr>
          <w:rFonts w:eastAsia="Calibri"/>
          <w:sz w:val="28"/>
          <w:szCs w:val="28"/>
        </w:rPr>
        <w:t>, наступает уголовная ответственность, предусмотренная статьей 116.1 УК РФ.</w:t>
      </w:r>
    </w:p>
    <w:p w:rsidR="00576384" w:rsidP="00576384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Рек</w:t>
      </w:r>
      <w:r>
        <w:rPr>
          <w:rFonts w:eastAsia="Calibri"/>
          <w:b/>
          <w:sz w:val="28"/>
          <w:szCs w:val="28"/>
          <w:lang w:eastAsia="en-US"/>
        </w:rPr>
        <w:t>визиты для уплаты административного штрафа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576384" w:rsidP="00576384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«***»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b/>
          <w:i/>
          <w:sz w:val="28"/>
          <w:szCs w:val="28"/>
        </w:rPr>
        <w:t>вынесшим</w:t>
      </w:r>
      <w:r>
        <w:rPr>
          <w:b/>
          <w:i/>
          <w:sz w:val="28"/>
          <w:szCs w:val="28"/>
        </w:rPr>
        <w:t xml:space="preserve"> постановление. 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rFonts w:eastAsia="Calibri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16" w:history="1">
        <w:r>
          <w:rPr>
            <w:rStyle w:val="Hyperlink"/>
            <w:rFonts w:eastAsia="Calibri"/>
            <w:sz w:val="28"/>
            <w:szCs w:val="28"/>
          </w:rPr>
          <w:t>частью 1.1</w:t>
        </w:r>
      </w:hyperlink>
      <w:r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7" w:history="1">
        <w:r>
          <w:rPr>
            <w:rStyle w:val="Hyperlink"/>
            <w:rFonts w:eastAsia="Calibri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8" w:history="1">
        <w:r>
          <w:rPr>
            <w:rStyle w:val="Hyperlink"/>
            <w:rFonts w:eastAsia="Calibri"/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576384" w:rsidP="00F67D62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 w:rsidR="009D394D">
        <w:rPr>
          <w:rFonts w:eastAsia="Calibri"/>
          <w:sz w:val="28"/>
          <w:szCs w:val="28"/>
        </w:rPr>
        <w:t xml:space="preserve">дней </w:t>
      </w:r>
      <w:r>
        <w:rPr>
          <w:rFonts w:eastAsia="Calibri"/>
          <w:sz w:val="28"/>
          <w:szCs w:val="28"/>
        </w:rPr>
        <w:t>со дня вручения или получения копии постановления.</w:t>
      </w:r>
    </w:p>
    <w:p w:rsidR="009D394D" w:rsidP="00F67D62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D104B1" w:rsidRPr="00954A07" w:rsidP="00F67D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</w:t>
      </w:r>
      <w:r w:rsidR="00F67D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М.О. Зайцева</w:t>
      </w:r>
    </w:p>
    <w:sectPr w:rsidSect="00F919C2">
      <w:headerReference w:type="default" r:id="rId19"/>
      <w:footerReference w:type="default" r:id="rId20"/>
      <w:headerReference w:type="firs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789">
          <w:rPr>
            <w:noProof/>
          </w:rPr>
          <w:t>1</w:t>
        </w:r>
        <w:r>
          <w:fldChar w:fldCharType="end"/>
        </w:r>
      </w:p>
    </w:sdtContent>
  </w:sdt>
  <w:p w:rsidR="006A74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3E5">
    <w:pPr>
      <w:pStyle w:val="Header"/>
      <w:jc w:val="center"/>
    </w:pPr>
  </w:p>
  <w:p w:rsidR="00E03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3950714"/>
      <w:docPartObj>
        <w:docPartGallery w:val="Page Numbers (Top of Page)"/>
        <w:docPartUnique/>
      </w:docPartObj>
    </w:sdtPr>
    <w:sdtContent>
      <w:p w:rsidR="00A67B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7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05A49"/>
    <w:rsid w:val="00006007"/>
    <w:rsid w:val="000126FA"/>
    <w:rsid w:val="00017305"/>
    <w:rsid w:val="00017E26"/>
    <w:rsid w:val="00017F03"/>
    <w:rsid w:val="000318DF"/>
    <w:rsid w:val="00032C06"/>
    <w:rsid w:val="00036200"/>
    <w:rsid w:val="00060A19"/>
    <w:rsid w:val="00071C4A"/>
    <w:rsid w:val="000812DA"/>
    <w:rsid w:val="000B34AC"/>
    <w:rsid w:val="000C1B33"/>
    <w:rsid w:val="000C4227"/>
    <w:rsid w:val="000F613D"/>
    <w:rsid w:val="00120AB4"/>
    <w:rsid w:val="0012395F"/>
    <w:rsid w:val="0013686E"/>
    <w:rsid w:val="00140DAE"/>
    <w:rsid w:val="001520AD"/>
    <w:rsid w:val="001668FF"/>
    <w:rsid w:val="00176FD4"/>
    <w:rsid w:val="00181D90"/>
    <w:rsid w:val="001C6882"/>
    <w:rsid w:val="001D732F"/>
    <w:rsid w:val="001F6A28"/>
    <w:rsid w:val="00221718"/>
    <w:rsid w:val="0022786F"/>
    <w:rsid w:val="0027142F"/>
    <w:rsid w:val="00271851"/>
    <w:rsid w:val="002749E6"/>
    <w:rsid w:val="00277C6B"/>
    <w:rsid w:val="00285E40"/>
    <w:rsid w:val="002B5D62"/>
    <w:rsid w:val="002E43E4"/>
    <w:rsid w:val="00306683"/>
    <w:rsid w:val="00312F1F"/>
    <w:rsid w:val="00314DBE"/>
    <w:rsid w:val="00317EA6"/>
    <w:rsid w:val="00323C7C"/>
    <w:rsid w:val="00325232"/>
    <w:rsid w:val="003435E9"/>
    <w:rsid w:val="00352A7E"/>
    <w:rsid w:val="00370CF3"/>
    <w:rsid w:val="00384628"/>
    <w:rsid w:val="0038671A"/>
    <w:rsid w:val="003A51E3"/>
    <w:rsid w:val="003A6AE2"/>
    <w:rsid w:val="003B07E8"/>
    <w:rsid w:val="003B6EE4"/>
    <w:rsid w:val="003C48F6"/>
    <w:rsid w:val="003E3B81"/>
    <w:rsid w:val="003E617D"/>
    <w:rsid w:val="003F3538"/>
    <w:rsid w:val="003F4AC4"/>
    <w:rsid w:val="004061F3"/>
    <w:rsid w:val="004534E8"/>
    <w:rsid w:val="004649E6"/>
    <w:rsid w:val="004805E7"/>
    <w:rsid w:val="00480890"/>
    <w:rsid w:val="0048240C"/>
    <w:rsid w:val="004833C5"/>
    <w:rsid w:val="004B2789"/>
    <w:rsid w:val="004E65A7"/>
    <w:rsid w:val="004E725F"/>
    <w:rsid w:val="00513DAE"/>
    <w:rsid w:val="0053216D"/>
    <w:rsid w:val="00553C8F"/>
    <w:rsid w:val="00556DDB"/>
    <w:rsid w:val="00566CF9"/>
    <w:rsid w:val="00567DE5"/>
    <w:rsid w:val="00576384"/>
    <w:rsid w:val="005777E5"/>
    <w:rsid w:val="005F310C"/>
    <w:rsid w:val="006257CB"/>
    <w:rsid w:val="00674170"/>
    <w:rsid w:val="00692C1C"/>
    <w:rsid w:val="006976BE"/>
    <w:rsid w:val="006A7430"/>
    <w:rsid w:val="006C062D"/>
    <w:rsid w:val="006E0ADE"/>
    <w:rsid w:val="00701222"/>
    <w:rsid w:val="00703380"/>
    <w:rsid w:val="0070604C"/>
    <w:rsid w:val="00707BE3"/>
    <w:rsid w:val="00767E54"/>
    <w:rsid w:val="007721C6"/>
    <w:rsid w:val="007B00A0"/>
    <w:rsid w:val="007B4007"/>
    <w:rsid w:val="007E33E3"/>
    <w:rsid w:val="00800391"/>
    <w:rsid w:val="00867AEB"/>
    <w:rsid w:val="00875BA0"/>
    <w:rsid w:val="008D0EA7"/>
    <w:rsid w:val="008E2557"/>
    <w:rsid w:val="008F0650"/>
    <w:rsid w:val="00935E07"/>
    <w:rsid w:val="0095163D"/>
    <w:rsid w:val="00954A07"/>
    <w:rsid w:val="00965BBC"/>
    <w:rsid w:val="00967BE2"/>
    <w:rsid w:val="0097048C"/>
    <w:rsid w:val="00982A6F"/>
    <w:rsid w:val="00997EA7"/>
    <w:rsid w:val="009D394D"/>
    <w:rsid w:val="009E62F8"/>
    <w:rsid w:val="009F0C39"/>
    <w:rsid w:val="00A05219"/>
    <w:rsid w:val="00A05F43"/>
    <w:rsid w:val="00A163A9"/>
    <w:rsid w:val="00A22BC2"/>
    <w:rsid w:val="00A35578"/>
    <w:rsid w:val="00A56496"/>
    <w:rsid w:val="00A65953"/>
    <w:rsid w:val="00A67BEA"/>
    <w:rsid w:val="00A73058"/>
    <w:rsid w:val="00A81955"/>
    <w:rsid w:val="00A9101B"/>
    <w:rsid w:val="00AB7CFA"/>
    <w:rsid w:val="00B06C7C"/>
    <w:rsid w:val="00B102A0"/>
    <w:rsid w:val="00B30829"/>
    <w:rsid w:val="00B36BB1"/>
    <w:rsid w:val="00B40602"/>
    <w:rsid w:val="00B50B48"/>
    <w:rsid w:val="00B70C16"/>
    <w:rsid w:val="00B845C2"/>
    <w:rsid w:val="00B97624"/>
    <w:rsid w:val="00BA56E3"/>
    <w:rsid w:val="00BB0970"/>
    <w:rsid w:val="00BC4294"/>
    <w:rsid w:val="00BE134D"/>
    <w:rsid w:val="00BF2FD0"/>
    <w:rsid w:val="00C01CC3"/>
    <w:rsid w:val="00C353D2"/>
    <w:rsid w:val="00C43D31"/>
    <w:rsid w:val="00C65E71"/>
    <w:rsid w:val="00C712E1"/>
    <w:rsid w:val="00C7246F"/>
    <w:rsid w:val="00C93B1D"/>
    <w:rsid w:val="00CD767A"/>
    <w:rsid w:val="00CE65D3"/>
    <w:rsid w:val="00D104B1"/>
    <w:rsid w:val="00D21A4B"/>
    <w:rsid w:val="00D24718"/>
    <w:rsid w:val="00D35042"/>
    <w:rsid w:val="00D643A9"/>
    <w:rsid w:val="00D933CB"/>
    <w:rsid w:val="00D97F2D"/>
    <w:rsid w:val="00DA11C1"/>
    <w:rsid w:val="00DB0570"/>
    <w:rsid w:val="00DB3DC4"/>
    <w:rsid w:val="00DD6E6F"/>
    <w:rsid w:val="00DE5FF6"/>
    <w:rsid w:val="00DF1D4F"/>
    <w:rsid w:val="00DF2A05"/>
    <w:rsid w:val="00DF60A2"/>
    <w:rsid w:val="00E00F0F"/>
    <w:rsid w:val="00E010D1"/>
    <w:rsid w:val="00E033E5"/>
    <w:rsid w:val="00E1443F"/>
    <w:rsid w:val="00E41639"/>
    <w:rsid w:val="00E44560"/>
    <w:rsid w:val="00E6697C"/>
    <w:rsid w:val="00E73DEA"/>
    <w:rsid w:val="00E75C7F"/>
    <w:rsid w:val="00E90D86"/>
    <w:rsid w:val="00EA3EAD"/>
    <w:rsid w:val="00EB3303"/>
    <w:rsid w:val="00EB4E8A"/>
    <w:rsid w:val="00EB5561"/>
    <w:rsid w:val="00EC7496"/>
    <w:rsid w:val="00EF052A"/>
    <w:rsid w:val="00F31773"/>
    <w:rsid w:val="00F32718"/>
    <w:rsid w:val="00F40B62"/>
    <w:rsid w:val="00F47428"/>
    <w:rsid w:val="00F54ADA"/>
    <w:rsid w:val="00F67D62"/>
    <w:rsid w:val="00F919C2"/>
    <w:rsid w:val="00FA3690"/>
    <w:rsid w:val="00FA7549"/>
    <w:rsid w:val="00FB53B0"/>
    <w:rsid w:val="00FD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0CF3"/>
    <w:rPr>
      <w:color w:val="0000FF"/>
      <w:u w:val="single"/>
    </w:rPr>
  </w:style>
  <w:style w:type="character" w:customStyle="1" w:styleId="FontStyle17">
    <w:name w:val="Font Style17"/>
    <w:uiPriority w:val="99"/>
    <w:rsid w:val="00566CF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EC7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7638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57638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blk">
    <w:name w:val="blk"/>
    <w:basedOn w:val="DefaultParagraphFont"/>
    <w:rsid w:val="005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6146/160da87db0e45c893db6d5ca2729ea637bb32001/" TargetMode="External" /><Relationship Id="rId11" Type="http://schemas.openxmlformats.org/officeDocument/2006/relationships/hyperlink" Target="http://www.consultant.ru/document/cons_doc_LAW_366146/6dba187564f6295ba160042bed507b2a62939c22/" TargetMode="External" /><Relationship Id="rId12" Type="http://schemas.openxmlformats.org/officeDocument/2006/relationships/hyperlink" Target="http://www.consultant.ru/document/cons_doc_LAW_365278/60181baf1ef1b44ac9f14a132d960f0008f1c155/" TargetMode="External" /><Relationship Id="rId13" Type="http://schemas.openxmlformats.org/officeDocument/2006/relationships/hyperlink" Target="consultantplus://offline/ref=EBD57B9C77A9B03A6AD74D8053C17DE4C3B0639C22CAD0CA1EE5E11A3966DB78D681C155BA41346Fy3a9K" TargetMode="External" /><Relationship Id="rId14" Type="http://schemas.openxmlformats.org/officeDocument/2006/relationships/hyperlink" Target="consultantplus://offline/ref=EBD57B9C77A9B03A6AD74D8053C17DE4C3B0639C22CAD0CA1EE5E11A3966DB78D681C155B340y3a5K" TargetMode="External" /><Relationship Id="rId15" Type="http://schemas.openxmlformats.org/officeDocument/2006/relationships/hyperlink" Target="consultantplus://offline/ref=EBD57B9C77A9B03A6AD74D8053C17DE4C3B16E9D2EC9D0CA1EE5E11A3966DB78D681C153B844y3a1K" TargetMode="External" /><Relationship Id="rId16" Type="http://schemas.openxmlformats.org/officeDocument/2006/relationships/hyperlink" Target="consultantplus://offline/ref=941921301DA8EA9FB811CBE7F760982C86AA806884AD943C957B1C2070C9A1AE3339884B921551c8G" TargetMode="External" /><Relationship Id="rId17" Type="http://schemas.openxmlformats.org/officeDocument/2006/relationships/hyperlink" Target="consultantplus://offline/ref=941921301DA8EA9FB811CBE7F760982C86AA806884AD943C957B1C2070C9A1AE3339884F921F106252c2G" TargetMode="External" /><Relationship Id="rId18" Type="http://schemas.openxmlformats.org/officeDocument/2006/relationships/hyperlink" Target="consultantplus://offline/ref=B97B82880BE420F099E65A1523A4A566F4B6BFEC26DB283EFEE1F646677D7004EF685DCA9C116D31pDf6G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2025267.210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3FE9-EA88-4E8F-AA34-DE62ED6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