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E4E" w:rsidP="000A5E4E">
      <w:pPr>
        <w:ind w:left="6379"/>
        <w:jc w:val="right"/>
        <w:rPr>
          <w:bCs/>
          <w:iCs/>
        </w:rPr>
      </w:pPr>
      <w:r>
        <w:rPr>
          <w:bCs/>
          <w:iCs/>
        </w:rPr>
        <w:t xml:space="preserve">             Дело № 5-97-79/2025</w:t>
      </w:r>
    </w:p>
    <w:p w:rsidR="000A5E4E" w:rsidP="000A5E4E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0097-01-2025-000135-62</w:t>
      </w:r>
    </w:p>
    <w:p w:rsidR="000A5E4E" w:rsidP="000A5E4E">
      <w:pPr>
        <w:rPr>
          <w:bCs/>
          <w:iCs/>
        </w:rPr>
      </w:pPr>
    </w:p>
    <w:p w:rsidR="000A5E4E" w:rsidP="000A5E4E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ПОСТАНОВЛЕНИЕ</w:t>
      </w:r>
    </w:p>
    <w:p w:rsidR="000A5E4E" w:rsidP="000A5E4E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по делу об административном правонарушении</w:t>
      </w:r>
    </w:p>
    <w:p w:rsidR="000A5E4E" w:rsidP="000A5E4E">
      <w:pPr>
        <w:rPr>
          <w:b/>
          <w:sz w:val="28"/>
          <w:szCs w:val="28"/>
          <w:lang w:eastAsia="x-none"/>
        </w:rPr>
      </w:pPr>
    </w:p>
    <w:p w:rsidR="000A5E4E" w:rsidP="000A5E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февраля 2025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г. Ялта </w:t>
      </w:r>
    </w:p>
    <w:p w:rsidR="000A5E4E" w:rsidP="000A5E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A5E4E" w:rsidP="000A5E4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(Республика Крым, г. Ялта, ул. Васильева, 19) Зайцева М.О., </w:t>
      </w:r>
    </w:p>
    <w:p w:rsidR="000A5E4E" w:rsidP="000A5E4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</w:t>
      </w:r>
      <w:r>
        <w:rPr>
          <w:sz w:val="28"/>
          <w:szCs w:val="28"/>
        </w:rPr>
        <w:t xml:space="preserve">сти – </w:t>
      </w:r>
      <w:r w:rsidR="003E6460">
        <w:rPr>
          <w:sz w:val="25"/>
          <w:szCs w:val="25"/>
        </w:rPr>
        <w:t>ФИО</w:t>
      </w:r>
      <w:r>
        <w:rPr>
          <w:sz w:val="28"/>
          <w:szCs w:val="28"/>
        </w:rPr>
        <w:t>,</w:t>
      </w:r>
    </w:p>
    <w:p w:rsidR="000A5E4E" w:rsidP="000A5E4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0A5E4E" w:rsidP="000A5E4E">
      <w:pPr>
        <w:ind w:firstLine="570"/>
        <w:jc w:val="both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«***»,</w:t>
      </w:r>
    </w:p>
    <w:p w:rsidR="000A5E4E" w:rsidP="000A5E4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административного правонарушения, предусмотренного   ч. 1 ст. 12.26 КоАП РФ,</w:t>
      </w:r>
    </w:p>
    <w:p w:rsidR="000A5E4E" w:rsidP="000A5E4E">
      <w:pPr>
        <w:ind w:firstLine="570"/>
        <w:jc w:val="both"/>
        <w:rPr>
          <w:iCs/>
          <w:sz w:val="28"/>
          <w:szCs w:val="28"/>
        </w:rPr>
      </w:pPr>
    </w:p>
    <w:p w:rsidR="000A5E4E" w:rsidP="000A5E4E">
      <w:pPr>
        <w:pStyle w:val="BodyTextIndent2"/>
        <w:spacing w:after="0" w:line="240" w:lineRule="auto"/>
        <w:ind w:left="0" w:firstLine="567"/>
        <w:jc w:val="center"/>
        <w:rPr>
          <w:rFonts w:eastAsia="SimSun"/>
          <w:sz w:val="28"/>
          <w:szCs w:val="28"/>
          <w:lang w:val="ru-RU" w:eastAsia="zh-CN"/>
        </w:rPr>
      </w:pPr>
      <w:r>
        <w:rPr>
          <w:rFonts w:eastAsia="SimSun"/>
          <w:sz w:val="28"/>
          <w:szCs w:val="28"/>
          <w:lang w:val="ru-RU" w:eastAsia="zh-CN"/>
        </w:rPr>
        <w:t>УСТАНОВИЛ:</w:t>
      </w:r>
    </w:p>
    <w:p w:rsidR="000A5E4E" w:rsidP="000A5E4E">
      <w:pPr>
        <w:pStyle w:val="BodyTextIndent2"/>
        <w:spacing w:after="0" w:line="240" w:lineRule="auto"/>
        <w:ind w:left="0" w:firstLine="567"/>
        <w:jc w:val="center"/>
        <w:rPr>
          <w:rFonts w:eastAsia="SimSun"/>
          <w:b/>
          <w:sz w:val="28"/>
          <w:szCs w:val="28"/>
          <w:lang w:val="ru-RU" w:eastAsia="zh-CN"/>
        </w:rPr>
      </w:pPr>
    </w:p>
    <w:p w:rsidR="000A5E4E" w:rsidRPr="005D57DD" w:rsidP="000A5E4E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27 января 2025 года в 17 часов 06 минут по адресу: </w:t>
      </w:r>
      <w:r w:rsidR="003E6460">
        <w:rPr>
          <w:rFonts w:eastAsia="SimSun"/>
          <w:sz w:val="28"/>
          <w:szCs w:val="28"/>
          <w:lang w:eastAsia="zh-CN"/>
        </w:rPr>
        <w:t>«***»</w:t>
      </w:r>
      <w:r>
        <w:rPr>
          <w:rFonts w:eastAsia="SimSun"/>
          <w:sz w:val="28"/>
          <w:szCs w:val="28"/>
          <w:lang w:eastAsia="zh-CN"/>
        </w:rPr>
        <w:t xml:space="preserve">, водитель </w:t>
      </w:r>
      <w:r w:rsidR="003E6460">
        <w:rPr>
          <w:sz w:val="25"/>
          <w:szCs w:val="25"/>
        </w:rPr>
        <w:t>ФИО</w:t>
      </w:r>
      <w:r>
        <w:rPr>
          <w:rFonts w:eastAsia="SimSun"/>
          <w:sz w:val="28"/>
          <w:szCs w:val="28"/>
          <w:lang w:eastAsia="zh-CN"/>
        </w:rPr>
        <w:t>, управляя транспортным средством – автомобилем марки «</w:t>
      </w:r>
      <w:r w:rsidR="003E6460">
        <w:rPr>
          <w:rFonts w:eastAsia="SimSun"/>
          <w:sz w:val="28"/>
          <w:szCs w:val="28"/>
          <w:lang w:eastAsia="zh-CN"/>
        </w:rPr>
        <w:t>***</w:t>
      </w:r>
      <w:r>
        <w:rPr>
          <w:rFonts w:eastAsia="SimSun"/>
          <w:sz w:val="28"/>
          <w:szCs w:val="28"/>
          <w:lang w:eastAsia="zh-CN"/>
        </w:rPr>
        <w:t xml:space="preserve">», государственный регистрационный номер </w:t>
      </w:r>
      <w:r w:rsidR="003E6460">
        <w:rPr>
          <w:rFonts w:eastAsia="SimSun"/>
          <w:sz w:val="28"/>
          <w:szCs w:val="28"/>
          <w:lang w:eastAsia="zh-CN"/>
        </w:rPr>
        <w:t xml:space="preserve">«***», </w:t>
      </w:r>
      <w:r>
        <w:rPr>
          <w:sz w:val="28"/>
          <w:szCs w:val="28"/>
        </w:rPr>
        <w:t>с признаками опьянения (запах алкоголя изо рта, н</w:t>
      </w:r>
      <w:r>
        <w:rPr>
          <w:sz w:val="28"/>
          <w:szCs w:val="28"/>
        </w:rPr>
        <w:t xml:space="preserve">еустойчивость позы, нарушение речи, резкое изменение окраски кожных покровов лица), при производстве видеофиксации, </w:t>
      </w:r>
      <w:r>
        <w:rPr>
          <w:rStyle w:val="FontStyle17"/>
          <w:sz w:val="28"/>
          <w:szCs w:val="28"/>
        </w:rPr>
        <w:t>отказался от прохождения освидетельствования на месте с помощью технического средства изм</w:t>
      </w:r>
      <w:r w:rsidR="00CD61DD">
        <w:rPr>
          <w:rStyle w:val="FontStyle17"/>
          <w:sz w:val="28"/>
          <w:szCs w:val="28"/>
        </w:rPr>
        <w:t>ерения Алкотектор Юпитер-К                        № 010421</w:t>
      </w:r>
      <w:r>
        <w:rPr>
          <w:rStyle w:val="FontStyle17"/>
          <w:sz w:val="28"/>
          <w:szCs w:val="28"/>
        </w:rPr>
        <w:t xml:space="preserve">, а также не </w:t>
      </w:r>
      <w:r>
        <w:rPr>
          <w:sz w:val="28"/>
          <w:szCs w:val="28"/>
        </w:rPr>
        <w:t>выполнил законного</w:t>
      </w:r>
      <w:r>
        <w:rPr>
          <w:sz w:val="28"/>
          <w:szCs w:val="28"/>
        </w:rPr>
        <w:t xml:space="preserve">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учреждении. Своими действиями </w:t>
      </w:r>
      <w:r w:rsidR="003E6460">
        <w:rPr>
          <w:sz w:val="25"/>
          <w:szCs w:val="25"/>
        </w:rPr>
        <w:t>ФИО</w:t>
      </w:r>
      <w:r w:rsidR="003E6460">
        <w:rPr>
          <w:sz w:val="25"/>
          <w:szCs w:val="25"/>
        </w:rPr>
        <w:t xml:space="preserve"> </w:t>
      </w:r>
      <w:r>
        <w:rPr>
          <w:sz w:val="28"/>
          <w:szCs w:val="28"/>
        </w:rPr>
        <w:t>нарушил п. 2.3.2 ПДД РФ</w:t>
      </w:r>
      <w:r>
        <w:rPr>
          <w:sz w:val="28"/>
          <w:szCs w:val="28"/>
        </w:rPr>
        <w:t xml:space="preserve">. При этом действия </w:t>
      </w:r>
      <w:r w:rsidR="003E6460">
        <w:rPr>
          <w:sz w:val="25"/>
          <w:szCs w:val="25"/>
        </w:rPr>
        <w:t>ФИО</w:t>
      </w:r>
      <w:r w:rsidR="003E6460">
        <w:rPr>
          <w:sz w:val="25"/>
          <w:szCs w:val="25"/>
        </w:rPr>
        <w:t xml:space="preserve"> </w:t>
      </w:r>
      <w:r>
        <w:rPr>
          <w:sz w:val="28"/>
          <w:szCs w:val="28"/>
        </w:rPr>
        <w:t>не содержат уголовно наказуемого деяния.</w:t>
      </w:r>
    </w:p>
    <w:p w:rsidR="000A5E4E" w:rsidP="000A5E4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61290B">
        <w:rPr>
          <w:rFonts w:eastAsia="SimSun"/>
          <w:sz w:val="28"/>
          <w:szCs w:val="28"/>
          <w:lang w:eastAsia="zh-CN"/>
        </w:rPr>
        <w:t>в судебном заседании вину в совершении административного правонарушения признал в полном объеме, раскаялся в содеянном.</w:t>
      </w:r>
    </w:p>
    <w:p w:rsidR="000A5E4E" w:rsidRPr="00AA1A00" w:rsidP="000A5E4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Выслушав лицо, привлекаемое к </w:t>
      </w:r>
      <w:r>
        <w:rPr>
          <w:rFonts w:eastAsia="SimSun"/>
          <w:color w:val="000000"/>
          <w:sz w:val="28"/>
          <w:szCs w:val="28"/>
          <w:lang w:eastAsia="zh-CN"/>
        </w:rPr>
        <w:t>административной ответственности</w:t>
      </w:r>
      <w:r>
        <w:rPr>
          <w:sz w:val="28"/>
          <w:szCs w:val="28"/>
        </w:rPr>
        <w:t>, исследовав материалы дела в их совокупности, прихожу к выводу о следующем.</w:t>
      </w:r>
    </w:p>
    <w:p w:rsidR="000A5E4E" w:rsidP="000A5E4E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Согласно положений статей 3 и 4 Федерального закона от 10.12.1995 года № 196-ФЗ "О безопасности дорожного движения" основными принципами обеспечени</w:t>
      </w:r>
      <w:r>
        <w:rPr>
          <w:sz w:val="28"/>
          <w:szCs w:val="28"/>
        </w:rPr>
        <w:t>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</w:t>
      </w:r>
      <w:r>
        <w:rPr>
          <w:sz w:val="28"/>
          <w:szCs w:val="28"/>
        </w:rPr>
        <w:t xml:space="preserve">я над ответственностью граждан, участвующих в дорожном </w:t>
      </w:r>
      <w:r>
        <w:rPr>
          <w:sz w:val="28"/>
          <w:szCs w:val="28"/>
        </w:rPr>
        <w:t xml:space="preserve">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</w:t>
      </w:r>
      <w:r>
        <w:rPr>
          <w:sz w:val="28"/>
          <w:szCs w:val="28"/>
        </w:rP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</w:t>
      </w:r>
      <w:r>
        <w:rPr>
          <w:sz w:val="28"/>
          <w:szCs w:val="28"/>
        </w:rPr>
        <w:t>ых правовых актов субъектов Российской Федерации, муниципальных правовых актов.</w:t>
      </w:r>
    </w:p>
    <w:p w:rsidR="000A5E4E" w:rsidP="000A5E4E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В соответствии с пунктом 1.2 Постановления Правительства РФ от 23.10.1993 года № 1090 "О Правилах дорожного движения" (вместе с "Основными положениями по допуску транспортных с</w:t>
      </w:r>
      <w:r>
        <w:rPr>
          <w:sz w:val="28"/>
          <w:szCs w:val="28"/>
        </w:rPr>
        <w:t>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</w:t>
      </w:r>
      <w:r>
        <w:rPr>
          <w:sz w:val="28"/>
          <w:szCs w:val="28"/>
        </w:rPr>
        <w:t>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</w:t>
      </w:r>
      <w:r>
        <w:rPr>
          <w:sz w:val="28"/>
          <w:szCs w:val="28"/>
        </w:rPr>
        <w:t>ния.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>
          <w:rPr>
            <w:rStyle w:val="Hyperlink"/>
            <w:sz w:val="28"/>
            <w:szCs w:val="28"/>
          </w:rPr>
          <w:t>12.8 КоАП</w:t>
        </w:r>
      </w:hyperlink>
      <w:r>
        <w:rPr>
          <w:sz w:val="28"/>
          <w:szCs w:val="28"/>
        </w:rPr>
        <w:t xml:space="preserve"> РФ и ч. 2.1 ст. 19 Федерального закона от </w:t>
      </w:r>
      <w:r>
        <w:rPr>
          <w:sz w:val="28"/>
          <w:szCs w:val="28"/>
        </w:rPr>
        <w:t>10.12.1995 года № 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14 ч. 1 ст. 13 Федерального закона от 0</w:t>
      </w:r>
      <w:r>
        <w:rPr>
          <w:sz w:val="28"/>
          <w:szCs w:val="28"/>
        </w:rPr>
        <w:t>7.02.2011 года № 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</w:t>
      </w:r>
      <w:r>
        <w:rPr>
          <w:sz w:val="28"/>
          <w:szCs w:val="28"/>
        </w:rPr>
        <w:t>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</w:t>
      </w:r>
      <w:r>
        <w:rPr>
          <w:sz w:val="28"/>
          <w:szCs w:val="28"/>
        </w:rPr>
        <w:t>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п.п. «л» п. 12 Указа Президента РФ от 15.06.1998 г</w:t>
      </w:r>
      <w:r>
        <w:rPr>
          <w:sz w:val="28"/>
          <w:szCs w:val="28"/>
        </w:rPr>
        <w:t>ода № 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</w:t>
      </w:r>
      <w:r>
        <w:rPr>
          <w:sz w:val="28"/>
          <w:szCs w:val="28"/>
        </w:rPr>
        <w:t xml:space="preserve">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</w:t>
      </w:r>
      <w:r>
        <w:rPr>
          <w:sz w:val="28"/>
          <w:szCs w:val="28"/>
        </w:rPr>
        <w:t xml:space="preserve">правонарушения в области </w:t>
      </w:r>
      <w:r>
        <w:rPr>
          <w:sz w:val="28"/>
          <w:szCs w:val="28"/>
        </w:rPr>
        <w:t>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</w:t>
      </w:r>
      <w:r>
        <w:rPr>
          <w:sz w:val="28"/>
          <w:szCs w:val="28"/>
        </w:rPr>
        <w:t>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2.3.2 ПДД РФ водитель транспортного средст</w:t>
      </w:r>
      <w:r>
        <w:rPr>
          <w:sz w:val="28"/>
          <w:szCs w:val="28"/>
        </w:rPr>
        <w:t>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</w:t>
      </w:r>
      <w:r>
        <w:rPr>
          <w:sz w:val="28"/>
          <w:szCs w:val="28"/>
        </w:rPr>
        <w:t xml:space="preserve"> состояние опьянения.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участником дорожного движения, </w:t>
      </w:r>
      <w:r w:rsidR="003E6460">
        <w:rPr>
          <w:sz w:val="25"/>
          <w:szCs w:val="25"/>
        </w:rPr>
        <w:t>ФИО</w:t>
      </w:r>
      <w:r w:rsidR="003E6460">
        <w:rPr>
          <w:sz w:val="25"/>
          <w:szCs w:val="25"/>
        </w:rPr>
        <w:t xml:space="preserve"> </w:t>
      </w:r>
      <w:r>
        <w:rPr>
          <w:sz w:val="28"/>
          <w:szCs w:val="28"/>
        </w:rPr>
        <w:t>должен знать положения вышеуказанных правил об обязанности водителя транспортного средства проходить медицинское освидетельствование на состояние опьянения и наступлении ответстве</w:t>
      </w:r>
      <w:r>
        <w:rPr>
          <w:sz w:val="28"/>
          <w:szCs w:val="28"/>
        </w:rPr>
        <w:t xml:space="preserve">нности за отказ от прохождения данного освидетельствования. </w:t>
      </w:r>
    </w:p>
    <w:p w:rsidR="000A5E4E" w:rsidP="000A5E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положений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</w:t>
      </w:r>
      <w:hyperlink r:id="rId6" w:history="1">
        <w:r>
          <w:rPr>
            <w:rStyle w:val="Hyperlink"/>
            <w:sz w:val="28"/>
            <w:szCs w:val="28"/>
          </w:rPr>
          <w:t>1.1 статьи 27.12</w:t>
        </w:r>
      </w:hyperlink>
      <w:r>
        <w:rPr>
          <w:sz w:val="28"/>
          <w:szCs w:val="28"/>
        </w:rPr>
        <w:t xml:space="preserve"> КоАП РФ лицо, которое управляет транспортным средством соответствую</w:t>
      </w:r>
      <w:r>
        <w:rPr>
          <w:sz w:val="28"/>
          <w:szCs w:val="28"/>
        </w:rPr>
        <w:t xml:space="preserve">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anchor="sub_271206" w:history="1">
        <w:r>
          <w:rPr>
            <w:rStyle w:val="Hyperlink"/>
            <w:sz w:val="28"/>
            <w:szCs w:val="28"/>
          </w:rPr>
          <w:t>частью 6</w:t>
        </w:r>
      </w:hyperlink>
      <w:r>
        <w:rPr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</w:t>
      </w:r>
      <w:r>
        <w:rPr>
          <w:sz w:val="28"/>
          <w:szCs w:val="28"/>
        </w:rPr>
        <w:t>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</w:t>
      </w:r>
      <w:r>
        <w:rPr>
          <w:sz w:val="28"/>
          <w:szCs w:val="28"/>
        </w:rPr>
        <w:t>ое лицо подлежит направлению на медицинское освидетельствование на состояние опьянения.</w:t>
      </w:r>
    </w:p>
    <w:p w:rsidR="000A5E4E" w:rsidP="000A5E4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>
        <w:rPr>
          <w:iCs/>
          <w:color w:val="000000"/>
          <w:sz w:val="28"/>
          <w:szCs w:val="28"/>
        </w:rPr>
        <w:t>Постановления Правительства РФ от 21.10.2022 N 1882 "О порядке освидетельствования на состояние алкогольного опьянения и оформления его результатов, направлени</w:t>
      </w:r>
      <w:r>
        <w:rPr>
          <w:iCs/>
          <w:color w:val="000000"/>
          <w:sz w:val="28"/>
          <w:szCs w:val="28"/>
        </w:rPr>
        <w:t xml:space="preserve">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>
        <w:rPr>
          <w:sz w:val="28"/>
          <w:szCs w:val="28"/>
        </w:rPr>
        <w:t>должностные лица</w:t>
      </w:r>
      <w:r>
        <w:rPr>
          <w:sz w:val="28"/>
          <w:szCs w:val="28"/>
        </w:rPr>
        <w:t xml:space="preserve"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</w:t>
      </w:r>
      <w:r>
        <w:rPr>
          <w:sz w:val="28"/>
          <w:szCs w:val="28"/>
        </w:rPr>
        <w:t>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</w:t>
      </w:r>
      <w:r>
        <w:rPr>
          <w:sz w:val="28"/>
          <w:szCs w:val="28"/>
        </w:rPr>
        <w:t xml:space="preserve">о с применением видеозаписи проводят освидетельствование на состояние алкогольного опьянения лица, которое управляет транспортным </w:t>
      </w:r>
      <w:r>
        <w:rPr>
          <w:sz w:val="28"/>
          <w:szCs w:val="28"/>
        </w:rPr>
        <w:t>средством соответствующего вида, в отношении которого имеются достаточные основания полагать, что оно находится в состоянии оп</w:t>
      </w:r>
      <w:r>
        <w:rPr>
          <w:sz w:val="28"/>
          <w:szCs w:val="28"/>
        </w:rPr>
        <w:t>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</w:t>
      </w:r>
      <w:r>
        <w:rPr>
          <w:sz w:val="28"/>
          <w:szCs w:val="28"/>
        </w:rPr>
        <w:t xml:space="preserve">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  <w:r>
        <w:rPr>
          <w:color w:val="000000"/>
          <w:sz w:val="28"/>
          <w:szCs w:val="28"/>
        </w:rPr>
        <w:t>Направлению на медицинское освидетельствование на состояние опьянения в</w:t>
      </w:r>
      <w:r>
        <w:rPr>
          <w:color w:val="000000"/>
          <w:sz w:val="28"/>
          <w:szCs w:val="28"/>
        </w:rPr>
        <w:t>одитель транспортного средства подлежит:</w:t>
      </w:r>
    </w:p>
    <w:p w:rsidR="000A5E4E" w:rsidP="000A5E4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0A5E4E" w:rsidP="000A5E4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0A5E4E" w:rsidP="000A5E4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 наличии достаточных оснований по</w:t>
      </w:r>
      <w:r>
        <w:rPr>
          <w:color w:val="000000"/>
          <w:sz w:val="28"/>
          <w:szCs w:val="28"/>
        </w:rPr>
        <w:t>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A5E4E" w:rsidP="000A5E4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</w:t>
      </w:r>
      <w:r>
        <w:rPr>
          <w:sz w:val="28"/>
          <w:szCs w:val="28"/>
        </w:rPr>
        <w:t>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</w:t>
      </w:r>
      <w:r>
        <w:rPr>
          <w:sz w:val="28"/>
          <w:szCs w:val="28"/>
        </w:rPr>
        <w:t>ию административных правонарушений.</w:t>
      </w:r>
    </w:p>
    <w:p w:rsidR="000A5E4E" w:rsidP="000A5E4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3E6460">
        <w:rPr>
          <w:sz w:val="25"/>
          <w:szCs w:val="25"/>
        </w:rPr>
        <w:t>ФИО</w:t>
      </w:r>
      <w:r w:rsidR="003E6460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в совершении вменяемого ему административного правонарушения подтверждается: </w:t>
      </w:r>
    </w:p>
    <w:p w:rsidR="000A5E4E" w:rsidRPr="001A037E" w:rsidP="000A5E4E">
      <w:pPr>
        <w:ind w:right="-2" w:firstLine="56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серии </w:t>
      </w:r>
      <w:r w:rsidR="003E6460">
        <w:rPr>
          <w:sz w:val="28"/>
          <w:szCs w:val="28"/>
        </w:rPr>
        <w:t>«***»</w:t>
      </w:r>
      <w:r>
        <w:rPr>
          <w:sz w:val="28"/>
          <w:szCs w:val="28"/>
        </w:rPr>
        <w:t xml:space="preserve"> от </w:t>
      </w:r>
      <w:r w:rsidR="00CD61DD">
        <w:rPr>
          <w:sz w:val="28"/>
          <w:szCs w:val="28"/>
        </w:rPr>
        <w:t>27</w:t>
      </w:r>
      <w:r>
        <w:rPr>
          <w:sz w:val="28"/>
          <w:szCs w:val="28"/>
        </w:rPr>
        <w:t xml:space="preserve"> января 2025 года, который сост</w:t>
      </w:r>
      <w:r>
        <w:rPr>
          <w:sz w:val="28"/>
          <w:szCs w:val="28"/>
        </w:rPr>
        <w:t xml:space="preserve">авлен компетентным лицом в </w:t>
      </w:r>
      <w:r w:rsidRPr="001A037E">
        <w:rPr>
          <w:color w:val="000000" w:themeColor="text1"/>
          <w:sz w:val="28"/>
          <w:szCs w:val="28"/>
        </w:rPr>
        <w:t xml:space="preserve">соответствие с требованиями ст. 28.2 КоАП РФ. Права и обязанности </w:t>
      </w:r>
      <w:r w:rsidR="003E6460">
        <w:rPr>
          <w:sz w:val="25"/>
          <w:szCs w:val="25"/>
        </w:rPr>
        <w:t>ФИО</w:t>
      </w:r>
      <w:r w:rsidR="003E6460">
        <w:rPr>
          <w:sz w:val="25"/>
          <w:szCs w:val="25"/>
        </w:rPr>
        <w:t xml:space="preserve"> </w:t>
      </w:r>
      <w:r w:rsidRPr="001A037E">
        <w:rPr>
          <w:color w:val="000000" w:themeColor="text1"/>
          <w:sz w:val="28"/>
          <w:szCs w:val="28"/>
        </w:rPr>
        <w:t>разъяснены</w:t>
      </w:r>
      <w:r w:rsidRPr="001A037E" w:rsidR="001A037E">
        <w:rPr>
          <w:color w:val="000000" w:themeColor="text1"/>
          <w:sz w:val="28"/>
          <w:szCs w:val="28"/>
        </w:rPr>
        <w:t>;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серии </w:t>
      </w:r>
      <w:r w:rsidR="003E6460">
        <w:rPr>
          <w:sz w:val="28"/>
          <w:szCs w:val="28"/>
        </w:rPr>
        <w:t>«***»</w:t>
      </w:r>
      <w:r w:rsidR="00CD6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D61DD">
        <w:rPr>
          <w:sz w:val="28"/>
          <w:szCs w:val="28"/>
        </w:rPr>
        <w:t>27</w:t>
      </w:r>
      <w:r>
        <w:rPr>
          <w:sz w:val="28"/>
          <w:szCs w:val="28"/>
        </w:rPr>
        <w:t xml:space="preserve"> января 2025 года, согласно которому, при производстве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, </w:t>
      </w:r>
      <w:r w:rsidR="003E6460">
        <w:rPr>
          <w:sz w:val="25"/>
          <w:szCs w:val="25"/>
        </w:rPr>
        <w:t>ФИО</w:t>
      </w:r>
      <w:r w:rsidR="003E6460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отстранен от управления транспортным средством, поскольку имелись основания полагать, что он находится в состоянии опьянения – </w:t>
      </w:r>
      <w:r w:rsidR="00472F4B">
        <w:rPr>
          <w:sz w:val="28"/>
          <w:szCs w:val="28"/>
        </w:rPr>
        <w:t xml:space="preserve">запах алкоголя изо рта, неустойчивость позы, нарушение речи, </w:t>
      </w:r>
      <w:r>
        <w:rPr>
          <w:sz w:val="28"/>
          <w:szCs w:val="28"/>
        </w:rPr>
        <w:t>резкое изменение окраски кожных покровов лица;</w:t>
      </w:r>
    </w:p>
    <w:p w:rsidR="000A5E4E" w:rsidP="000A5E4E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серии </w:t>
      </w:r>
      <w:r w:rsidR="003E6460">
        <w:rPr>
          <w:sz w:val="28"/>
          <w:szCs w:val="28"/>
        </w:rPr>
        <w:t>«***»</w:t>
      </w:r>
      <w:r>
        <w:rPr>
          <w:sz w:val="28"/>
          <w:szCs w:val="28"/>
        </w:rPr>
        <w:t xml:space="preserve"> от </w:t>
      </w:r>
      <w:r w:rsidR="00472F4B">
        <w:rPr>
          <w:sz w:val="28"/>
          <w:szCs w:val="28"/>
        </w:rPr>
        <w:t>27</w:t>
      </w:r>
      <w:r>
        <w:rPr>
          <w:sz w:val="28"/>
          <w:szCs w:val="28"/>
        </w:rPr>
        <w:t xml:space="preserve"> января 2025 года, согласно которому, при производстве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, </w:t>
      </w:r>
      <w:r w:rsidR="003E6460">
        <w:rPr>
          <w:sz w:val="25"/>
          <w:szCs w:val="25"/>
        </w:rPr>
        <w:t>ФИО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</w:rPr>
        <w:t xml:space="preserve"> у которого обнаружены признаки опьянения, отказался от прохождения освидетельствования на месте с помощью технического средства измерения, а также </w:t>
      </w:r>
      <w:r>
        <w:rPr>
          <w:rStyle w:val="FontStyle17"/>
          <w:sz w:val="28"/>
          <w:szCs w:val="28"/>
        </w:rPr>
        <w:t>отказался от прохождения медицинского освидетельствования на состояние опьянения;</w:t>
      </w:r>
    </w:p>
    <w:p w:rsidR="000A5E4E" w:rsidP="000A5E4E">
      <w:pPr>
        <w:ind w:right="-2" w:firstLine="568"/>
        <w:jc w:val="both"/>
      </w:pPr>
      <w:r>
        <w:rPr>
          <w:sz w:val="28"/>
          <w:szCs w:val="28"/>
        </w:rPr>
        <w:t xml:space="preserve">- видеозаписью, </w:t>
      </w:r>
      <w:r>
        <w:rPr>
          <w:sz w:val="28"/>
          <w:szCs w:val="28"/>
        </w:rPr>
        <w:t>хранящейся на компакт-диске, которая была исследована в судебном заседании.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 смыслу разъяснений, содержащихся в абз. 5 п. 13 Постановления Пленума Верховного Суда РФ от 25.06.2019 года № 20 "О некоторых вопросах, возникающих в судебной практике при рассм</w:t>
      </w:r>
      <w:r>
        <w:rPr>
          <w:sz w:val="28"/>
          <w:szCs w:val="28"/>
        </w:rPr>
        <w:t xml:space="preserve">отрении дел об </w:t>
      </w:r>
      <w:r>
        <w:rPr>
          <w:sz w:val="28"/>
          <w:szCs w:val="28"/>
        </w:rPr>
        <w:t>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 1 ст. 12.26 КоАП РФ, состава</w:t>
      </w:r>
      <w:r>
        <w:rPr>
          <w:sz w:val="28"/>
          <w:szCs w:val="28"/>
        </w:rPr>
        <w:t xml:space="preserve"> преступления, предусмотренного </w:t>
      </w:r>
      <w:hyperlink r:id="rId8" w:history="1">
        <w:r>
          <w:rPr>
            <w:rStyle w:val="Hyperlink"/>
            <w:sz w:val="28"/>
            <w:szCs w:val="28"/>
          </w:rPr>
          <w:t>статьей 264.1</w:t>
        </w:r>
      </w:hyperlink>
      <w:r>
        <w:rPr>
          <w:sz w:val="28"/>
          <w:szCs w:val="28"/>
        </w:rPr>
        <w:t xml:space="preserve"> УК РФ. </w:t>
      </w:r>
    </w:p>
    <w:p w:rsidR="003D083D" w:rsidP="003D083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D083D">
        <w:rPr>
          <w:rStyle w:val="FontStyle17"/>
          <w:sz w:val="28"/>
          <w:szCs w:val="28"/>
        </w:rPr>
        <w:t xml:space="preserve">Согласно справке, </w:t>
      </w:r>
      <w:r w:rsidRPr="003D083D">
        <w:rPr>
          <w:sz w:val="28"/>
          <w:szCs w:val="28"/>
        </w:rPr>
        <w:t xml:space="preserve">предоставленной инспектором ИАЗ Госавтоинспекции УМВД России по г. Ялте, </w:t>
      </w:r>
      <w:r w:rsidR="003E6460">
        <w:rPr>
          <w:sz w:val="25"/>
          <w:szCs w:val="25"/>
        </w:rPr>
        <w:t>ФИО</w:t>
      </w:r>
      <w:r w:rsidR="003E6460">
        <w:rPr>
          <w:sz w:val="25"/>
          <w:szCs w:val="25"/>
        </w:rPr>
        <w:t xml:space="preserve"> </w:t>
      </w:r>
      <w:r w:rsidRPr="003D083D" w:rsidR="00CE1623">
        <w:rPr>
          <w:sz w:val="28"/>
          <w:szCs w:val="28"/>
        </w:rPr>
        <w:t>ранее</w:t>
      </w:r>
      <w:r>
        <w:rPr>
          <w:sz w:val="28"/>
          <w:szCs w:val="28"/>
        </w:rPr>
        <w:t xml:space="preserve"> постановлением мирового судьи судебного участка № 96 Ялтинского судебного района (городской округ Ялта) Республики Крым от 21 января 2020 года </w:t>
      </w:r>
      <w:r>
        <w:rPr>
          <w:rStyle w:val="FontStyle17"/>
          <w:sz w:val="28"/>
          <w:szCs w:val="28"/>
        </w:rPr>
        <w:t>привлекался к адми</w:t>
      </w:r>
      <w:r>
        <w:rPr>
          <w:rStyle w:val="FontStyle17"/>
          <w:sz w:val="28"/>
          <w:szCs w:val="28"/>
        </w:rPr>
        <w:t>нистративной ответственности за совершение правонарушения, предусмотренного ч. 1 ст. 12.26 КоАП РФ и ему назначено административное наказание в виде лишения права управления сроком на 18 месяцев</w:t>
      </w:r>
      <w:r>
        <w:rPr>
          <w:rStyle w:val="FontStyle17"/>
          <w:sz w:val="28"/>
          <w:szCs w:val="28"/>
        </w:rPr>
        <w:t xml:space="preserve"> со штрафом в размере 30000 рублей. Водительское удостоверение</w:t>
      </w:r>
      <w:r>
        <w:rPr>
          <w:rStyle w:val="FontStyle17"/>
          <w:sz w:val="28"/>
          <w:szCs w:val="28"/>
        </w:rPr>
        <w:t xml:space="preserve"> было сдано </w:t>
      </w:r>
      <w:r w:rsidR="003E6460">
        <w:rPr>
          <w:sz w:val="25"/>
          <w:szCs w:val="25"/>
        </w:rPr>
        <w:t>ФИО</w:t>
      </w:r>
      <w:r w:rsidR="003E6460">
        <w:rPr>
          <w:sz w:val="25"/>
          <w:szCs w:val="25"/>
        </w:rPr>
        <w:t xml:space="preserve"> </w:t>
      </w:r>
      <w:r>
        <w:rPr>
          <w:rStyle w:val="FontStyle17"/>
          <w:sz w:val="28"/>
          <w:szCs w:val="28"/>
        </w:rPr>
        <w:t xml:space="preserve">10 декабря 2020 года, срок лишения управления транспортными средствами начат с 10 января 2021 года по 10 июля 2022 года. </w:t>
      </w:r>
      <w:r>
        <w:rPr>
          <w:rStyle w:val="FontStyle17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мирового судьи судебного участка № 95 Ялтинского судебного района (городской округ Ялта) Рес</w:t>
      </w:r>
      <w:r>
        <w:rPr>
          <w:sz w:val="28"/>
          <w:szCs w:val="28"/>
        </w:rPr>
        <w:t xml:space="preserve">публики Крым </w:t>
      </w:r>
      <w:r w:rsidR="003E6460">
        <w:rPr>
          <w:sz w:val="25"/>
          <w:szCs w:val="25"/>
        </w:rPr>
        <w:t>ФИО</w:t>
      </w:r>
      <w:r w:rsidR="003E6460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 привлекался </w:t>
      </w:r>
      <w:r>
        <w:rPr>
          <w:rStyle w:val="FontStyle17"/>
          <w:sz w:val="28"/>
          <w:szCs w:val="28"/>
        </w:rPr>
        <w:t>к административной ответственности за совершение правонарушения, предусмотренного ч. 2 ст. 12.27 КоАП и ему назначено административное наказание в виде лишения права управления сроком на 12 месяцев, срок лишения упр</w:t>
      </w:r>
      <w:r>
        <w:rPr>
          <w:rStyle w:val="FontStyle17"/>
          <w:sz w:val="28"/>
          <w:szCs w:val="28"/>
        </w:rPr>
        <w:t>авления транспортными средствами начат с 10 января 2021 года по 10 января 2021 года.</w:t>
      </w:r>
    </w:p>
    <w:p w:rsidR="003D083D" w:rsidP="003D083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 разъяснений, приведенных в пункте 8 Постановления Пленума Верховного Суда Российской Федерации от 25 июня 2019 года N 20 "О некоторых вопросах, возникающих в судебной п</w:t>
      </w:r>
      <w:r>
        <w:rPr>
          <w:sz w:val="28"/>
          <w:szCs w:val="28"/>
        </w:rPr>
        <w:t xml:space="preserve">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лицом, не имеющим права управления транспортными средствами, является лицо, которое </w:t>
      </w:r>
      <w:r>
        <w:rPr>
          <w:sz w:val="28"/>
          <w:szCs w:val="28"/>
        </w:rPr>
        <w:t>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</w:t>
      </w:r>
      <w:r>
        <w:rPr>
          <w:sz w:val="28"/>
          <w:szCs w:val="28"/>
        </w:rPr>
        <w:t xml:space="preserve">ращено судом, в связи с наличием медицинских противопоказаний или медицинских ограничений. </w:t>
      </w:r>
    </w:p>
    <w:p w:rsidR="003D083D" w:rsidP="003D083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</w:t>
      </w:r>
      <w:r>
        <w:rPr>
          <w:sz w:val="28"/>
          <w:szCs w:val="28"/>
        </w:rPr>
        <w:t>арушении назначено административное наказание в виде лишения права управления транспортными средствами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</w:t>
      </w:r>
      <w:r>
        <w:rPr>
          <w:sz w:val="28"/>
          <w:szCs w:val="28"/>
        </w:rPr>
        <w:t xml:space="preserve">ению транспортными средствами. </w:t>
      </w:r>
    </w:p>
    <w:p w:rsidR="003D083D" w:rsidP="003D083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9 вышеназванного Постановления разъяснено, что по истечении срока назначенного административного наказания в виде лишения права управления транспортными средствами или наказания в виде лишения </w:t>
      </w:r>
      <w:r>
        <w:rPr>
          <w:sz w:val="28"/>
          <w:szCs w:val="28"/>
        </w:rPr>
        <w:t>права заниматься деятел</w:t>
      </w:r>
      <w:r>
        <w:rPr>
          <w:sz w:val="28"/>
          <w:szCs w:val="28"/>
        </w:rPr>
        <w:t xml:space="preserve">ьностью по управлению транспортными средствами лицо не является лишенным права управления транспортными средствами. </w:t>
      </w:r>
    </w:p>
    <w:p w:rsidR="003D083D" w:rsidP="003D083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Также, как следует из разъяснений, данных в пункте 47 Обзора судебной практики Верховного Суда Российской Федерации N 2 (2021), утвержденно</w:t>
      </w:r>
      <w:r>
        <w:rPr>
          <w:sz w:val="28"/>
          <w:szCs w:val="28"/>
        </w:rPr>
        <w:t xml:space="preserve">го Президиумом Верховного Суда РФ 30 июня 2021 года, действия лица по управлению транспортным средством в состоянии опьянения подлежат квалификации по части 1 статьи 12.8 Кодекса Российской Федерации об административных правонарушениях, в том случае, если </w:t>
      </w:r>
      <w:r>
        <w:rPr>
          <w:sz w:val="28"/>
          <w:szCs w:val="28"/>
        </w:rPr>
        <w:t xml:space="preserve">это лицо после истечения срока ранее назначенного лишения права управления транспортными средствами не выполнило условия, необходимые для возврата сданного водительского удостоверения (часть 4.1 статьи 32.6 Кодекса Российской Федерации об административных </w:t>
      </w:r>
      <w:r>
        <w:rPr>
          <w:sz w:val="28"/>
          <w:szCs w:val="28"/>
        </w:rPr>
        <w:t xml:space="preserve">правонарушениях), однако уже не считается лицом, подвергнутым административному наказанию с учетом положений статьи 4.6 названного кодекса. </w:t>
      </w:r>
    </w:p>
    <w:p w:rsidR="003D083D" w:rsidP="003D083D">
      <w:pPr>
        <w:pStyle w:val="NormalWeb"/>
        <w:spacing w:before="0" w:beforeAutospacing="0" w:after="0" w:afterAutospacing="0"/>
        <w:ind w:firstLine="539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 учетом вышеуказанных правовых норм и разъяснений,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>на 27 января 2025 го</w:t>
      </w:r>
      <w:r>
        <w:rPr>
          <w:sz w:val="28"/>
          <w:szCs w:val="28"/>
        </w:rPr>
        <w:t>да не являлся лицом, не имеющим права управления транспортными средствами, или лицом, лишенным такого права; невыполнение им условий, установленных частью 4.1 статьи 32.6 Кодекса Российской Федерации об административных правонарушениях, необходимых для воз</w:t>
      </w:r>
      <w:r>
        <w:rPr>
          <w:sz w:val="28"/>
          <w:szCs w:val="28"/>
        </w:rPr>
        <w:t xml:space="preserve">врата ранее сданного водительского удостоверения, срок действия которого не истек, по истечении срока наказания в виде лишения права управления транспортными средствами, не является основанием для выводов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обратном. </w:t>
      </w:r>
      <w:r>
        <w:rPr>
          <w:rStyle w:val="FontStyle17"/>
          <w:sz w:val="28"/>
          <w:szCs w:val="28"/>
        </w:rPr>
        <w:t xml:space="preserve">Таким образом, в действиях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rStyle w:val="FontStyle17"/>
          <w:sz w:val="28"/>
          <w:szCs w:val="28"/>
        </w:rPr>
        <w:t>отсутствуют признаки уголовно-наказуемого деяния.</w:t>
      </w:r>
    </w:p>
    <w:p w:rsidR="000A5E4E" w:rsidP="003D083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</w:t>
      </w:r>
      <w:r>
        <w:rPr>
          <w:sz w:val="28"/>
          <w:szCs w:val="28"/>
        </w:rPr>
        <w:t xml:space="preserve">ные в письменной форме сведения, имеющие значение для производства по делу об административном правонарушении в отношении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>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0A5E4E" w:rsidP="000A5E4E">
      <w:pPr>
        <w:ind w:right="-2"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Каких-либо неуст</w:t>
      </w:r>
      <w:r>
        <w:rPr>
          <w:rFonts w:eastAsia="Calibri"/>
          <w:sz w:val="28"/>
          <w:szCs w:val="28"/>
        </w:rPr>
        <w:t xml:space="preserve">ранимых сомнений по делу, которые в соответствии со </w:t>
      </w:r>
      <w:hyperlink r:id="rId9" w:history="1">
        <w:r>
          <w:rPr>
            <w:rStyle w:val="Hyperlink"/>
            <w:rFonts w:eastAsia="Calibri"/>
            <w:sz w:val="28"/>
            <w:szCs w:val="28"/>
          </w:rPr>
          <w:t>статьей 1.5</w:t>
        </w:r>
      </w:hyperlink>
      <w:r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</w:t>
      </w:r>
      <w:r>
        <w:rPr>
          <w:rFonts w:eastAsia="Calibri"/>
          <w:sz w:val="28"/>
          <w:szCs w:val="28"/>
        </w:rPr>
        <w:t>о.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и фиксации административного правонарушения,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</w:t>
      </w:r>
      <w:r>
        <w:rPr>
          <w:sz w:val="28"/>
          <w:szCs w:val="28"/>
        </w:rPr>
        <w:t>м правонарушении, с соответствующими жалобами не обращался, доказательств этому мировому судье не представлено.</w:t>
      </w:r>
    </w:p>
    <w:p w:rsidR="000A5E4E" w:rsidP="000A5E4E">
      <w:pPr>
        <w:ind w:right="-2" w:firstLine="56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совершении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rPr>
          <w:sz w:val="28"/>
          <w:szCs w:val="28"/>
        </w:rPr>
        <w:t xml:space="preserve">ояние опьянения, если такие действия (бездействие) не содержат уголовно наказуемого </w:t>
      </w:r>
      <w:hyperlink r:id="rId10" w:history="1">
        <w:r>
          <w:rPr>
            <w:rStyle w:val="Hyperlink"/>
            <w:sz w:val="28"/>
            <w:szCs w:val="28"/>
          </w:rPr>
          <w:t>деяния</w:t>
        </w:r>
      </w:hyperlink>
      <w:r>
        <w:rPr>
          <w:sz w:val="28"/>
          <w:szCs w:val="28"/>
        </w:rPr>
        <w:t>.</w:t>
      </w:r>
    </w:p>
    <w:p w:rsidR="000A5E4E" w:rsidP="00461F7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личность</w:t>
      </w:r>
      <w:r>
        <w:rPr>
          <w:sz w:val="28"/>
          <w:szCs w:val="28"/>
          <w:lang w:eastAsia="x-none"/>
        </w:rPr>
        <w:t xml:space="preserve"> </w:t>
      </w:r>
      <w:r>
        <w:rPr>
          <w:sz w:val="25"/>
          <w:szCs w:val="25"/>
        </w:rPr>
        <w:t>ФИО</w:t>
      </w:r>
      <w:r>
        <w:rPr>
          <w:sz w:val="28"/>
          <w:szCs w:val="28"/>
        </w:rPr>
        <w:t>, характер совершенного им административного правонарушения, имущественное положение, отношение виновного к содеянному, наличие смягчающ</w:t>
      </w:r>
      <w:r w:rsidR="00461F73">
        <w:rPr>
          <w:sz w:val="28"/>
          <w:szCs w:val="28"/>
        </w:rPr>
        <w:t>их обстоятельств</w:t>
      </w:r>
      <w:r>
        <w:rPr>
          <w:sz w:val="28"/>
          <w:szCs w:val="28"/>
        </w:rPr>
        <w:t xml:space="preserve"> в виде признания вины, раскаяния в содеянном, </w:t>
      </w:r>
      <w:r w:rsidR="00461F73">
        <w:rPr>
          <w:sz w:val="28"/>
          <w:szCs w:val="28"/>
        </w:rPr>
        <w:t xml:space="preserve">наличия на иждивении двоих несовершеннолетних детей, </w:t>
      </w:r>
      <w:r>
        <w:rPr>
          <w:sz w:val="28"/>
          <w:szCs w:val="28"/>
        </w:rPr>
        <w:t>отсутствие отягчающих административную ответственность обстоятельств,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срок, предусмотренный сан</w:t>
      </w:r>
      <w:r>
        <w:rPr>
          <w:sz w:val="28"/>
          <w:szCs w:val="28"/>
        </w:rPr>
        <w:t>кцией ч. 1 ст</w:t>
      </w:r>
      <w:r>
        <w:rPr>
          <w:sz w:val="28"/>
          <w:szCs w:val="28"/>
        </w:rPr>
        <w:t>. 12.26 КоАП РФ.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3.1, 12.26, 29.9-29.10, 30.1 Кодекса Российской Федерации об административных правонарушениях, мировой судья,</w:t>
      </w:r>
    </w:p>
    <w:p w:rsidR="000A5E4E" w:rsidP="000A5E4E">
      <w:pPr>
        <w:ind w:right="-2"/>
        <w:rPr>
          <w:sz w:val="28"/>
          <w:szCs w:val="28"/>
        </w:rPr>
      </w:pPr>
    </w:p>
    <w:p w:rsidR="000A5E4E" w:rsidP="000A5E4E">
      <w:pPr>
        <w:ind w:right="-2" w:firstLine="568"/>
        <w:jc w:val="center"/>
        <w:rPr>
          <w:bCs/>
          <w:spacing w:val="60"/>
          <w:sz w:val="28"/>
          <w:szCs w:val="28"/>
        </w:rPr>
      </w:pPr>
      <w:r>
        <w:rPr>
          <w:bCs/>
          <w:spacing w:val="60"/>
          <w:sz w:val="28"/>
          <w:szCs w:val="28"/>
        </w:rPr>
        <w:t>постановил:</w:t>
      </w:r>
    </w:p>
    <w:p w:rsidR="000A5E4E" w:rsidP="000A5E4E">
      <w:pPr>
        <w:ind w:right="-2" w:firstLine="568"/>
        <w:jc w:val="center"/>
        <w:rPr>
          <w:sz w:val="28"/>
          <w:szCs w:val="28"/>
        </w:rPr>
      </w:pP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</w:t>
      </w:r>
      <w:r>
        <w:rPr>
          <w:sz w:val="28"/>
          <w:szCs w:val="28"/>
        </w:rPr>
        <w:t xml:space="preserve">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</w:t>
      </w:r>
      <w:r>
        <w:rPr>
          <w:bCs/>
          <w:sz w:val="28"/>
          <w:szCs w:val="28"/>
        </w:rPr>
        <w:t>административного штрафа в размере 45000,00 (сорок пять тысяч) рублей с лишением права упр</w:t>
      </w:r>
      <w:r>
        <w:rPr>
          <w:bCs/>
          <w:sz w:val="28"/>
          <w:szCs w:val="28"/>
        </w:rPr>
        <w:t xml:space="preserve">авления транспортными средствами </w:t>
      </w:r>
      <w:r>
        <w:rPr>
          <w:sz w:val="28"/>
          <w:szCs w:val="28"/>
        </w:rPr>
        <w:t>сроком на 1 (один) год 6 (шесть) месяцев.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уплаты административного штрафа: 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«***»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history="1">
        <w:r>
          <w:rPr>
            <w:rStyle w:val="Hyperlink"/>
            <w:sz w:val="28"/>
            <w:szCs w:val="28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0A5E4E" w:rsidP="000A5E4E">
      <w:pPr>
        <w:ind w:right="-2" w:firstLine="56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</w:t>
      </w:r>
      <w:r>
        <w:rPr>
          <w:b/>
          <w:i/>
          <w:sz w:val="28"/>
          <w:szCs w:val="28"/>
        </w:rPr>
        <w:t xml:space="preserve">сти, направляет судье, в орган, должностному лицу, вынесшим постановление. 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3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rPr>
          <w:sz w:val="28"/>
          <w:szCs w:val="28"/>
        </w:rPr>
        <w:t>на срок до пятидесяти часов.</w:t>
      </w:r>
    </w:p>
    <w:p w:rsidR="000A5E4E" w:rsidP="000A5E4E">
      <w:pPr>
        <w:ind w:right="-2" w:firstLine="56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специального права начинается со дня вступления в законную силу постановления</w:t>
      </w:r>
      <w:r>
        <w:rPr>
          <w:sz w:val="28"/>
          <w:szCs w:val="28"/>
        </w:rPr>
        <w:t xml:space="preserve"> о назначении административного наказания в виде лишения соответствующего специального права.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rPr>
          <w:sz w:val="28"/>
          <w:szCs w:val="28"/>
        </w:rPr>
        <w:t xml:space="preserve">права лицо, лишенное специального права, должно сдать документы, предусмотренные </w:t>
      </w:r>
      <w:hyperlink r:id="rId14" w:history="1">
        <w:r>
          <w:rPr>
            <w:rStyle w:val="Hyperlink"/>
            <w:sz w:val="28"/>
            <w:szCs w:val="28"/>
          </w:rPr>
          <w:t>частями 1</w:t>
        </w:r>
      </w:hyperlink>
      <w:r>
        <w:rPr>
          <w:sz w:val="28"/>
          <w:szCs w:val="28"/>
        </w:rPr>
        <w:t xml:space="preserve"> - </w:t>
      </w:r>
      <w:hyperlink r:id="rId15" w:history="1">
        <w:r>
          <w:rPr>
            <w:rStyle w:val="Hyperlink"/>
            <w:sz w:val="28"/>
            <w:szCs w:val="28"/>
          </w:rPr>
          <w:t>3 статьи 32.6</w:t>
        </w:r>
      </w:hyperlink>
      <w:r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</w:t>
      </w:r>
      <w:r>
        <w:rPr>
          <w:sz w:val="28"/>
          <w:szCs w:val="28"/>
        </w:rPr>
        <w:t>ый орган в тот же срок.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</w:t>
      </w:r>
      <w:r>
        <w:rPr>
          <w:sz w:val="28"/>
          <w:szCs w:val="28"/>
        </w:rPr>
        <w:t>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A5E4E" w:rsidP="000A5E4E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 истече</w:t>
      </w:r>
      <w:r>
        <w:rPr>
          <w:sz w:val="28"/>
          <w:szCs w:val="28"/>
        </w:rPr>
        <w:t xml:space="preserve">нии срока лишения специального права за совершение административных правонарушений, предусмотренных </w:t>
      </w:r>
      <w:hyperlink r:id="rId16" w:history="1">
        <w:r>
          <w:rPr>
            <w:rStyle w:val="Hyperlink"/>
            <w:sz w:val="28"/>
            <w:szCs w:val="28"/>
          </w:rPr>
          <w:t>статьей 9.3</w:t>
        </w:r>
      </w:hyperlink>
      <w:r>
        <w:rPr>
          <w:sz w:val="28"/>
          <w:szCs w:val="28"/>
        </w:rPr>
        <w:t xml:space="preserve"> и </w:t>
      </w:r>
      <w:hyperlink r:id="rId17" w:history="1">
        <w:r>
          <w:rPr>
            <w:rStyle w:val="Hyperlink"/>
            <w:sz w:val="28"/>
            <w:szCs w:val="28"/>
          </w:rPr>
          <w:t>главой 12</w:t>
        </w:r>
      </w:hyperlink>
      <w:r>
        <w:rPr>
          <w:sz w:val="28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</w:t>
      </w:r>
      <w:r>
        <w:rPr>
          <w:sz w:val="28"/>
          <w:szCs w:val="28"/>
        </w:rPr>
        <w:t>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</w:t>
      </w:r>
      <w:r>
        <w:rPr>
          <w:sz w:val="28"/>
          <w:szCs w:val="28"/>
        </w:rPr>
        <w:t xml:space="preserve">ия, а за совершение административных правонарушений, предусмотренных </w:t>
      </w:r>
      <w:hyperlink r:id="rId18" w:history="1">
        <w:r>
          <w:rPr>
            <w:rStyle w:val="Hyperlink"/>
            <w:sz w:val="28"/>
            <w:szCs w:val="28"/>
          </w:rPr>
          <w:t>частью 1 статьи 12.8</w:t>
        </w:r>
      </w:hyperlink>
      <w:r>
        <w:rPr>
          <w:sz w:val="28"/>
          <w:szCs w:val="28"/>
        </w:rPr>
        <w:t xml:space="preserve">, </w:t>
      </w:r>
      <w:hyperlink r:id="rId19" w:history="1">
        <w:r>
          <w:rPr>
            <w:rStyle w:val="Hyperlink"/>
            <w:sz w:val="28"/>
            <w:szCs w:val="28"/>
          </w:rPr>
          <w:t>частью 1 статьи 12.26</w:t>
        </w:r>
      </w:hyperlink>
      <w:r>
        <w:rPr>
          <w:sz w:val="28"/>
          <w:szCs w:val="28"/>
        </w:rPr>
        <w:t xml:space="preserve"> и </w:t>
      </w:r>
      <w:hyperlink r:id="rId20" w:history="1">
        <w:r>
          <w:rPr>
            <w:rStyle w:val="Hyperlink"/>
            <w:sz w:val="28"/>
            <w:szCs w:val="28"/>
          </w:rPr>
          <w:t xml:space="preserve">частью 3 статьи </w:t>
        </w:r>
        <w:r>
          <w:rPr>
            <w:rStyle w:val="Hyperlink"/>
            <w:sz w:val="28"/>
            <w:szCs w:val="28"/>
          </w:rPr>
          <w:t>12.27</w:t>
        </w:r>
      </w:hyperlink>
      <w:r>
        <w:rPr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0A5E4E" w:rsidP="000A5E4E">
      <w:pPr>
        <w:ind w:right="-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</w:t>
      </w:r>
      <w:r>
        <w:rPr>
          <w:bCs/>
          <w:iCs/>
          <w:sz w:val="28"/>
          <w:szCs w:val="28"/>
        </w:rPr>
        <w:t xml:space="preserve">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дней со дня вручения или получения копии постановления.</w:t>
      </w:r>
    </w:p>
    <w:p w:rsidR="000A5E4E" w:rsidP="000A5E4E">
      <w:pPr>
        <w:ind w:right="-2"/>
        <w:jc w:val="both"/>
        <w:rPr>
          <w:bCs/>
          <w:sz w:val="28"/>
          <w:szCs w:val="28"/>
        </w:rPr>
      </w:pPr>
    </w:p>
    <w:p w:rsidR="000A5E4E" w:rsidP="000A5E4E">
      <w:pPr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М.О. Зайцева</w:t>
      </w:r>
      <w:r>
        <w:rPr>
          <w:sz w:val="28"/>
          <w:szCs w:val="28"/>
        </w:rPr>
        <w:tab/>
        <w:t xml:space="preserve"> </w:t>
      </w:r>
    </w:p>
    <w:p w:rsidR="000A5E4E" w:rsidP="000A5E4E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0A5E4E" w:rsidP="000A5E4E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0A5E4E" w:rsidP="000A5E4E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0A5E4E" w:rsidP="000A5E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E4E" w:rsidP="000A5E4E">
      <w:pPr>
        <w:pStyle w:val="Style4"/>
        <w:widowControl/>
        <w:spacing w:line="240" w:lineRule="auto"/>
        <w:ind w:right="-2" w:firstLine="568"/>
        <w:rPr>
          <w:rFonts w:eastAsia="SimSun"/>
          <w:sz w:val="28"/>
          <w:szCs w:val="28"/>
          <w:lang w:eastAsia="zh-CN"/>
        </w:rPr>
      </w:pPr>
    </w:p>
    <w:p w:rsidR="000A5E4E" w:rsidP="000A5E4E">
      <w:pPr>
        <w:pStyle w:val="BodyTextIndent2"/>
        <w:spacing w:after="0" w:line="240" w:lineRule="auto"/>
        <w:ind w:left="0"/>
        <w:jc w:val="both"/>
        <w:rPr>
          <w:rFonts w:eastAsia="SimSun"/>
          <w:sz w:val="28"/>
          <w:szCs w:val="28"/>
          <w:lang w:val="ru-RU" w:eastAsia="zh-CN"/>
        </w:rPr>
      </w:pPr>
    </w:p>
    <w:p w:rsidR="000A5E4E" w:rsidP="000A5E4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</w:p>
    <w:p w:rsidR="000A5E4E" w:rsidP="000A5E4E">
      <w:pPr>
        <w:pStyle w:val="BodyTextIndent2"/>
        <w:spacing w:after="0" w:line="240" w:lineRule="auto"/>
        <w:ind w:left="0"/>
        <w:jc w:val="both"/>
        <w:rPr>
          <w:rFonts w:eastAsia="SimSun"/>
          <w:lang w:val="ru-RU" w:eastAsia="zh-CN"/>
        </w:rPr>
      </w:pPr>
    </w:p>
    <w:p w:rsidR="000A5E4E" w:rsidP="000A5E4E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</w:p>
    <w:p w:rsidR="000A5E4E" w:rsidP="000A5E4E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</w:p>
    <w:p w:rsidR="000A5E4E" w:rsidP="000A5E4E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</w:p>
    <w:p w:rsidR="000A5E4E" w:rsidRPr="00F36EB0" w:rsidP="000A5E4E">
      <w:pPr>
        <w:widowControl w:val="0"/>
        <w:autoSpaceDE w:val="0"/>
        <w:autoSpaceDN w:val="0"/>
        <w:adjustRightInd w:val="0"/>
        <w:ind w:left="567" w:right="-2"/>
        <w:jc w:val="both"/>
        <w:rPr>
          <w:sz w:val="28"/>
          <w:szCs w:val="28"/>
        </w:rPr>
      </w:pPr>
    </w:p>
    <w:p w:rsidR="0070313F"/>
    <w:sectPr w:rsidSect="003D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4E"/>
    <w:rsid w:val="000A5E4E"/>
    <w:rsid w:val="001A037E"/>
    <w:rsid w:val="00321E4A"/>
    <w:rsid w:val="003C3F9C"/>
    <w:rsid w:val="003D083D"/>
    <w:rsid w:val="003E6460"/>
    <w:rsid w:val="00461F73"/>
    <w:rsid w:val="00472F4B"/>
    <w:rsid w:val="004E4772"/>
    <w:rsid w:val="005D57DD"/>
    <w:rsid w:val="0061290B"/>
    <w:rsid w:val="0070313F"/>
    <w:rsid w:val="00AA1A00"/>
    <w:rsid w:val="00AD080D"/>
    <w:rsid w:val="00B33D5B"/>
    <w:rsid w:val="00CD61DD"/>
    <w:rsid w:val="00CE1623"/>
    <w:rsid w:val="00E62D95"/>
    <w:rsid w:val="00F06467"/>
    <w:rsid w:val="00F36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5E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5E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0A5E4E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A5E4E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A5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Normal"/>
    <w:uiPriority w:val="99"/>
    <w:rsid w:val="000A5E4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ConsPlusNormal">
    <w:name w:val="ConsPlusNormal"/>
    <w:uiPriority w:val="99"/>
    <w:rsid w:val="000A5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A5E4E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3D083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461F7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1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01D6BC6C86F0C42DD722D49B3EE3A7202A19E422C8F77644566878254283496A127F0076B89j9sCI" TargetMode="External" /><Relationship Id="rId11" Type="http://schemas.openxmlformats.org/officeDocument/2006/relationships/hyperlink" Target="consultantplus://offline/ref=941921301DA8EA9FB811CBE7F760982C86AA806884AD943C957B1C2070C9A1AE3339884B921551c8G" TargetMode="External" /><Relationship Id="rId12" Type="http://schemas.openxmlformats.org/officeDocument/2006/relationships/hyperlink" Target="consultantplus://offline/ref=941921301DA8EA9FB811CBE7F760982C86AA806884AD943C957B1C2070C9A1AE3339884F921F106252c2G" TargetMode="External" /><Relationship Id="rId13" Type="http://schemas.openxmlformats.org/officeDocument/2006/relationships/hyperlink" Target="consultantplus://offline/ref=B97B82880BE420F099E65A1523A4A566F4B6BFEC26DB283EFEE1F646677D7004EF685DCA9C116D31pDf6G" TargetMode="External" /><Relationship Id="rId14" Type="http://schemas.openxmlformats.org/officeDocument/2006/relationships/hyperlink" Target="consultantplus://offline/ref=6BA7B547D902252D4E86F7553B3CABD318CC03AD2DE28BB4F19350B222D3C37ABB0013D21D0E1975c3AFH" TargetMode="External" /><Relationship Id="rId15" Type="http://schemas.openxmlformats.org/officeDocument/2006/relationships/hyperlink" Target="consultantplus://offline/ref=6BA7B547D902252D4E86F7553B3CABD318CC03AD2DE28BB4F19350B222D3C37ABB0013D21D081176c3ACH" TargetMode="External" /><Relationship Id="rId16" Type="http://schemas.openxmlformats.org/officeDocument/2006/relationships/hyperlink" Target="consultantplus://offline/ref=EDEEF186622448285741DD17794F1D8534C1B78E1546FABC93925D2771291FF7432D66ED6590367132YCI" TargetMode="External" /><Relationship Id="rId17" Type="http://schemas.openxmlformats.org/officeDocument/2006/relationships/hyperlink" Target="consultantplus://offline/ref=EDEEF186622448285741DD17794F1D8534C1B78E1546FABC93925D2771291FF7432D66ED6590397632YDI" TargetMode="External" /><Relationship Id="rId18" Type="http://schemas.openxmlformats.org/officeDocument/2006/relationships/hyperlink" Target="consultantplus://offline/ref=EDEEF186622448285741DD17794F1D8534C1B78E1546FABC93925D2771291FF7432D66E8679733Y1I" TargetMode="External" /><Relationship Id="rId19" Type="http://schemas.openxmlformats.org/officeDocument/2006/relationships/hyperlink" Target="consultantplus://offline/ref=EDEEF186622448285741DD17794F1D8534C1B78E1546FABC93925D2771291FF7432D66E8669233Y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EEF186622448285741DD17794F1D8534C1B78E1546FABC93925D2771291FF7432D66EE609333Y6I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garantF1://12025267.271201" TargetMode="External" /><Relationship Id="rId6" Type="http://schemas.openxmlformats.org/officeDocument/2006/relationships/hyperlink" Target="garantF1://12025267.27120011" TargetMode="External" /><Relationship Id="rId7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97-562-2022%20&#1041;&#1077;&#1079;&#1091;&#1075;&#1083;&#1099;&#1081;%20&#1095;.1%20&#1089;&#1090;.12.26%20&#1050;&#1086;&#1040;&#1055;%20&#1056;&#1060;%20(&#1085;&#1077;%20&#1073;&#1099;&#1083;&#1086;%20&#1074;%20&#1089;.&#1079;.,%20&#1087;&#1088;&#1080;%20&#1086;&#1090;&#1088;&#1080;&#1094;&#1072;&#1090;&#1077;&#1083;&#1100;&#1085;&#1086;&#1084;).doc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