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14AE" w:rsidRPr="00880B62" w:rsidP="00880B62">
      <w:pPr>
        <w:pStyle w:val="Title"/>
        <w:ind w:left="-567" w:firstLine="567"/>
        <w:jc w:val="right"/>
        <w:rPr>
          <w:sz w:val="27"/>
          <w:szCs w:val="27"/>
        </w:rPr>
      </w:pPr>
      <w:r w:rsidRPr="00880B62">
        <w:rPr>
          <w:sz w:val="27"/>
          <w:szCs w:val="27"/>
        </w:rPr>
        <w:t>Дело № 5-98-3</w:t>
      </w:r>
      <w:r w:rsidR="0040286D">
        <w:rPr>
          <w:sz w:val="27"/>
          <w:szCs w:val="27"/>
        </w:rPr>
        <w:t>3</w:t>
      </w:r>
      <w:r w:rsidRPr="00880B62">
        <w:rPr>
          <w:sz w:val="27"/>
          <w:szCs w:val="27"/>
        </w:rPr>
        <w:t>/2025</w:t>
      </w:r>
    </w:p>
    <w:p w:rsidR="0053714E" w:rsidRPr="00880B62" w:rsidP="00880B62">
      <w:pPr>
        <w:pStyle w:val="Title"/>
        <w:ind w:left="-567" w:firstLine="567"/>
        <w:jc w:val="right"/>
        <w:rPr>
          <w:sz w:val="27"/>
          <w:szCs w:val="27"/>
        </w:rPr>
      </w:pPr>
      <w:r w:rsidRPr="00880B62">
        <w:rPr>
          <w:sz w:val="27"/>
          <w:szCs w:val="27"/>
        </w:rPr>
        <w:t>(</w:t>
      </w:r>
      <w:r w:rsidRPr="00880B62" w:rsidR="00093F7E">
        <w:rPr>
          <w:sz w:val="27"/>
          <w:szCs w:val="27"/>
        </w:rPr>
        <w:t>Дело № 5-98</w:t>
      </w:r>
      <w:r w:rsidRPr="00880B62" w:rsidR="00A44CDF">
        <w:rPr>
          <w:sz w:val="27"/>
          <w:szCs w:val="27"/>
        </w:rPr>
        <w:t>-6</w:t>
      </w:r>
      <w:r w:rsidR="0040286D">
        <w:rPr>
          <w:sz w:val="27"/>
          <w:szCs w:val="27"/>
        </w:rPr>
        <w:t>77</w:t>
      </w:r>
      <w:r w:rsidRPr="00880B62" w:rsidR="00093F7E">
        <w:rPr>
          <w:sz w:val="27"/>
          <w:szCs w:val="27"/>
        </w:rPr>
        <w:t>/2024</w:t>
      </w:r>
      <w:r w:rsidRPr="00880B62">
        <w:rPr>
          <w:sz w:val="27"/>
          <w:szCs w:val="27"/>
        </w:rPr>
        <w:t>)</w:t>
      </w:r>
    </w:p>
    <w:p w:rsidR="008C2E3C" w:rsidRPr="00880B62" w:rsidP="00880B62">
      <w:pPr>
        <w:pStyle w:val="Title"/>
        <w:ind w:left="-567" w:firstLine="567"/>
        <w:jc w:val="right"/>
        <w:rPr>
          <w:sz w:val="27"/>
          <w:szCs w:val="27"/>
        </w:rPr>
      </w:pPr>
      <w:r w:rsidRPr="00880B62">
        <w:rPr>
          <w:sz w:val="27"/>
          <w:szCs w:val="27"/>
        </w:rPr>
        <w:t>УИД 91</w:t>
      </w:r>
      <w:r w:rsidRPr="00880B62">
        <w:rPr>
          <w:sz w:val="27"/>
          <w:szCs w:val="27"/>
          <w:lang w:val="en-US"/>
        </w:rPr>
        <w:t>MS</w:t>
      </w:r>
      <w:r w:rsidRPr="00880B62" w:rsidR="00093F7E">
        <w:rPr>
          <w:sz w:val="27"/>
          <w:szCs w:val="27"/>
        </w:rPr>
        <w:t>0098-01-2024</w:t>
      </w:r>
      <w:r w:rsidRPr="00880B62" w:rsidR="00F3485A">
        <w:rPr>
          <w:sz w:val="27"/>
          <w:szCs w:val="27"/>
        </w:rPr>
        <w:t>-</w:t>
      </w:r>
      <w:r w:rsidR="0040286D">
        <w:rPr>
          <w:sz w:val="27"/>
          <w:szCs w:val="27"/>
        </w:rPr>
        <w:t>00280049</w:t>
      </w:r>
    </w:p>
    <w:p w:rsidR="0053714E" w:rsidRPr="00880B62" w:rsidP="00880B62">
      <w:pPr>
        <w:pStyle w:val="Title"/>
        <w:ind w:left="-567" w:firstLine="567"/>
        <w:rPr>
          <w:sz w:val="27"/>
          <w:szCs w:val="27"/>
        </w:rPr>
      </w:pPr>
    </w:p>
    <w:p w:rsidR="0053714E" w:rsidRPr="00880B62" w:rsidP="00880B62">
      <w:pPr>
        <w:pStyle w:val="Title"/>
        <w:ind w:left="-567" w:firstLine="567"/>
        <w:rPr>
          <w:sz w:val="27"/>
          <w:szCs w:val="27"/>
        </w:rPr>
      </w:pPr>
      <w:r w:rsidRPr="00880B62">
        <w:rPr>
          <w:sz w:val="27"/>
          <w:szCs w:val="27"/>
        </w:rPr>
        <w:t>ПОСТАНОВЛЕНИЕ</w:t>
      </w:r>
    </w:p>
    <w:p w:rsidR="0053714E" w:rsidRPr="00880B62" w:rsidP="00880B6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53714E" w:rsidRPr="00880B62" w:rsidP="00880B6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383902" w:rsidP="00880B62">
      <w:pPr>
        <w:spacing w:after="0" w:line="240" w:lineRule="auto"/>
        <w:ind w:left="-567" w:firstLine="567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14</w:t>
      </w:r>
      <w:r w:rsidRPr="00880B62" w:rsidR="00DB14AE">
        <w:rPr>
          <w:rFonts w:ascii="Times New Roman" w:hAnsi="Times New Roman"/>
          <w:sz w:val="27"/>
          <w:szCs w:val="27"/>
        </w:rPr>
        <w:t xml:space="preserve"> января  2025</w:t>
      </w:r>
      <w:r w:rsidRPr="00880B62" w:rsidR="00C96662">
        <w:rPr>
          <w:rFonts w:ascii="Times New Roman" w:hAnsi="Times New Roman"/>
          <w:sz w:val="27"/>
          <w:szCs w:val="27"/>
        </w:rPr>
        <w:t xml:space="preserve">  года                                                       </w:t>
      </w:r>
      <w:r w:rsidRPr="00880B62" w:rsidR="00F812BD">
        <w:rPr>
          <w:rFonts w:ascii="Times New Roman" w:hAnsi="Times New Roman"/>
          <w:sz w:val="27"/>
          <w:szCs w:val="27"/>
        </w:rPr>
        <w:t xml:space="preserve">                            </w:t>
      </w:r>
      <w:r w:rsidRPr="00880B62" w:rsidR="004E0F8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</w:t>
      </w:r>
      <w:r w:rsidRPr="00880B62" w:rsidR="00C96662">
        <w:rPr>
          <w:rFonts w:ascii="Times New Roman" w:hAnsi="Times New Roman"/>
          <w:sz w:val="27"/>
          <w:szCs w:val="27"/>
        </w:rPr>
        <w:t xml:space="preserve"> </w:t>
      </w:r>
      <w:r w:rsidRPr="00880B62" w:rsidR="00C61D93">
        <w:rPr>
          <w:rFonts w:ascii="Times New Roman" w:hAnsi="Times New Roman"/>
          <w:sz w:val="27"/>
          <w:szCs w:val="27"/>
        </w:rPr>
        <w:t>г. Ялта</w:t>
      </w:r>
    </w:p>
    <w:p w:rsidR="00C96662" w:rsidRPr="00880B62" w:rsidP="00880B62">
      <w:pPr>
        <w:spacing w:after="0" w:line="240" w:lineRule="auto"/>
        <w:ind w:left="-567" w:firstLine="567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ab/>
        <w:t xml:space="preserve">   </w:t>
      </w:r>
    </w:p>
    <w:p w:rsidR="0053714E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Миро</w:t>
      </w:r>
      <w:r w:rsidRPr="00880B62" w:rsidR="00093F7E">
        <w:rPr>
          <w:rFonts w:ascii="Times New Roman" w:hAnsi="Times New Roman"/>
          <w:sz w:val="27"/>
          <w:szCs w:val="27"/>
        </w:rPr>
        <w:t>вой судья судебного участка № 98</w:t>
      </w:r>
      <w:r w:rsidRPr="00880B62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880B62" w:rsidR="00093F7E">
        <w:rPr>
          <w:rFonts w:ascii="Times New Roman" w:hAnsi="Times New Roman"/>
          <w:sz w:val="27"/>
          <w:szCs w:val="27"/>
        </w:rPr>
        <w:t>Кулешова В.В.</w:t>
      </w:r>
      <w:r w:rsidRPr="00880B62">
        <w:rPr>
          <w:rFonts w:ascii="Times New Roman" w:hAnsi="Times New Roman"/>
          <w:sz w:val="27"/>
          <w:szCs w:val="27"/>
        </w:rPr>
        <w:t>,</w:t>
      </w:r>
    </w:p>
    <w:p w:rsidR="004E0F88" w:rsidRPr="00880B62" w:rsidP="00880B62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материал дела об административном правонарушении, предусмотренном  ст. </w:t>
      </w:r>
      <w:r w:rsidRPr="00880B62" w:rsidR="00517A54">
        <w:rPr>
          <w:rFonts w:ascii="Times New Roman" w:hAnsi="Times New Roman"/>
          <w:sz w:val="27"/>
          <w:szCs w:val="27"/>
        </w:rPr>
        <w:t>14.25.1</w:t>
      </w:r>
      <w:r w:rsidRPr="00880B62">
        <w:rPr>
          <w:rFonts w:ascii="Times New Roman" w:hAnsi="Times New Roman"/>
          <w:sz w:val="27"/>
          <w:szCs w:val="27"/>
        </w:rPr>
        <w:t xml:space="preserve"> К</w:t>
      </w:r>
      <w:r w:rsidRPr="00880B62" w:rsidR="009D52F0">
        <w:rPr>
          <w:rFonts w:ascii="Times New Roman" w:hAnsi="Times New Roman"/>
          <w:sz w:val="27"/>
          <w:szCs w:val="27"/>
        </w:rPr>
        <w:t>оАП РФ, в отноше</w:t>
      </w:r>
      <w:r w:rsidRPr="00880B62">
        <w:rPr>
          <w:rFonts w:ascii="Times New Roman" w:hAnsi="Times New Roman"/>
          <w:sz w:val="27"/>
          <w:szCs w:val="27"/>
        </w:rPr>
        <w:t>нии:</w:t>
      </w:r>
    </w:p>
    <w:p w:rsidR="009D52F0" w:rsidRPr="00880B62" w:rsidP="00880B62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880B62" w:rsidR="004E0F88">
        <w:rPr>
          <w:rFonts w:ascii="Times New Roman" w:hAnsi="Times New Roman"/>
          <w:b/>
          <w:sz w:val="27"/>
          <w:szCs w:val="27"/>
        </w:rPr>
        <w:t xml:space="preserve">Общества с ограниченной ответственностью </w:t>
      </w:r>
      <w:r>
        <w:rPr>
          <w:sz w:val="25"/>
          <w:szCs w:val="25"/>
        </w:rPr>
        <w:t>«Данные изъяты»,</w:t>
      </w:r>
    </w:p>
    <w:p w:rsidR="00AB1577" w:rsidRPr="00880B62" w:rsidP="00880B6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880B62" w:rsidP="00880B62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07D10" w:rsidRPr="00F07D10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ООО «ЦОМ «Ливадия» </w:t>
      </w:r>
      <w:r w:rsidRPr="00F07D10">
        <w:rPr>
          <w:rFonts w:ascii="Times New Roman" w:hAnsi="Times New Roman"/>
          <w:sz w:val="27"/>
          <w:szCs w:val="27"/>
        </w:rPr>
        <w:t>в нарушение статьи 6.1 Федерального закона от 07 августа 2001 года N 115-ФЗ "О противодействии легализации (отмыванию) доходов, полученных преступных путем, и финансированию терроризма", не</w:t>
      </w:r>
      <w:r w:rsidR="000479B4">
        <w:rPr>
          <w:rFonts w:ascii="Times New Roman" w:hAnsi="Times New Roman"/>
          <w:sz w:val="27"/>
          <w:szCs w:val="27"/>
        </w:rPr>
        <w:t xml:space="preserve">  исполнило</w:t>
      </w: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F07D10">
        <w:rPr>
          <w:rFonts w:ascii="Times New Roman" w:hAnsi="Times New Roman"/>
          <w:sz w:val="27"/>
          <w:szCs w:val="27"/>
        </w:rPr>
        <w:t xml:space="preserve"> обязанность </w:t>
      </w:r>
      <w:r w:rsidRPr="00880B62" w:rsidR="00C40B4F">
        <w:rPr>
          <w:rFonts w:ascii="Times New Roman" w:hAnsi="Times New Roman"/>
          <w:sz w:val="27"/>
          <w:szCs w:val="27"/>
        </w:rPr>
        <w:t xml:space="preserve">по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представлению информ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ации о своих бенефициарных владельцах либо о принятых мерах по установлению в отношении своих бенефициарных владельцев сведений,</w:t>
      </w:r>
      <w:r w:rsidRPr="00880B62">
        <w:rPr>
          <w:rFonts w:ascii="Times New Roman" w:hAnsi="Times New Roman"/>
          <w:sz w:val="27"/>
          <w:szCs w:val="27"/>
        </w:rPr>
        <w:t xml:space="preserve"> чем совершил</w:t>
      </w:r>
      <w:r w:rsidR="000479B4">
        <w:rPr>
          <w:rFonts w:ascii="Times New Roman" w:hAnsi="Times New Roman"/>
          <w:sz w:val="27"/>
          <w:szCs w:val="27"/>
        </w:rPr>
        <w:t>о</w:t>
      </w:r>
      <w:r w:rsidRPr="00F07D10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статьей 14.25.1 КоАП РФ</w:t>
      </w:r>
    </w:p>
    <w:p w:rsidR="0052356C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В суд</w:t>
      </w:r>
      <w:r w:rsidRPr="00880B62" w:rsidR="00F07D10">
        <w:rPr>
          <w:rFonts w:ascii="Times New Roman" w:hAnsi="Times New Roman"/>
          <w:sz w:val="27"/>
          <w:szCs w:val="27"/>
        </w:rPr>
        <w:t>ебном заседании</w:t>
      </w:r>
      <w:r w:rsidRPr="00880B62" w:rsidR="00DC559C">
        <w:rPr>
          <w:rFonts w:ascii="Times New Roman" w:hAnsi="Times New Roman"/>
          <w:sz w:val="27"/>
          <w:szCs w:val="27"/>
        </w:rPr>
        <w:t xml:space="preserve">, </w:t>
      </w:r>
      <w:r w:rsidR="000479B4">
        <w:rPr>
          <w:rFonts w:ascii="Times New Roman" w:hAnsi="Times New Roman"/>
          <w:sz w:val="27"/>
          <w:szCs w:val="27"/>
        </w:rPr>
        <w:t xml:space="preserve">законный представитель юридического лица - </w:t>
      </w:r>
      <w:r w:rsidRPr="00880B62" w:rsidR="00BF2A34">
        <w:rPr>
          <w:rFonts w:ascii="Times New Roman" w:hAnsi="Times New Roman"/>
          <w:sz w:val="27"/>
          <w:szCs w:val="27"/>
        </w:rPr>
        <w:t xml:space="preserve">Хромченко А.В. пояснил, что в виду отсутствия необходимых сведений об учредителях и сложившейся обстановки предприятие было лишено возможности их предоставить,   кроме того, </w:t>
      </w:r>
      <w:r w:rsidRPr="00880B62" w:rsidR="006D7457">
        <w:rPr>
          <w:rFonts w:ascii="Times New Roman" w:hAnsi="Times New Roman"/>
          <w:sz w:val="27"/>
          <w:szCs w:val="27"/>
        </w:rPr>
        <w:t xml:space="preserve">в настоящее время </w:t>
      </w:r>
      <w:r w:rsidRPr="00880B62" w:rsidR="00BF2A34">
        <w:rPr>
          <w:rFonts w:ascii="Times New Roman" w:hAnsi="Times New Roman"/>
          <w:sz w:val="27"/>
          <w:szCs w:val="27"/>
        </w:rPr>
        <w:t>им предпринимаются</w:t>
      </w:r>
      <w:r w:rsidRPr="00880B62" w:rsidR="006D7457">
        <w:rPr>
          <w:rFonts w:ascii="Times New Roman" w:hAnsi="Times New Roman"/>
          <w:sz w:val="27"/>
          <w:szCs w:val="27"/>
        </w:rPr>
        <w:t xml:space="preserve"> меры по установлению указанных сведений,  вину во вменяемом правонарушении признал, и, в виду вышеизложенного просил заменить наказание на предупреждение.</w:t>
      </w:r>
    </w:p>
    <w:p w:rsidR="006D7457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4" w:history="1">
        <w:r w:rsidRPr="00880B62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880B62">
        <w:rPr>
          <w:rFonts w:ascii="Times New Roman" w:hAnsi="Times New Roman"/>
          <w:sz w:val="27"/>
          <w:szCs w:val="27"/>
        </w:rPr>
        <w:t xml:space="preserve"> КоАП РФ задачами производства по делам об административных правонарушениях являются всестороннее, полное, объектив</w:t>
      </w:r>
      <w:r w:rsidRPr="00880B62">
        <w:rPr>
          <w:rFonts w:ascii="Times New Roman" w:hAnsi="Times New Roman"/>
          <w:sz w:val="27"/>
          <w:szCs w:val="27"/>
        </w:rPr>
        <w:t>ное и своевременное выяснение обстоятельств каждого дела, разрешение его в соответствии с законом.</w:t>
      </w:r>
    </w:p>
    <w:p w:rsidR="006D7457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</w:t>
      </w:r>
      <w:r w:rsidRPr="006D7457">
        <w:rPr>
          <w:rFonts w:ascii="Times New Roman" w:hAnsi="Times New Roman"/>
          <w:sz w:val="27"/>
          <w:szCs w:val="27"/>
        </w:rPr>
        <w:t xml:space="preserve">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Так, в соответствии с положениями ст. 6.1 </w:t>
      </w:r>
      <w:r w:rsidRPr="006D7457">
        <w:rPr>
          <w:rFonts w:ascii="Times New Roman" w:hAnsi="Times New Roman"/>
          <w:sz w:val="27"/>
          <w:szCs w:val="27"/>
        </w:rPr>
        <w:t>Федерального з</w:t>
      </w:r>
      <w:r w:rsidRPr="00880B62">
        <w:rPr>
          <w:rFonts w:ascii="Times New Roman" w:hAnsi="Times New Roman"/>
          <w:sz w:val="27"/>
          <w:szCs w:val="27"/>
        </w:rPr>
        <w:t>акона от 07 августа 2001 года N </w:t>
      </w:r>
      <w:r w:rsidRPr="006D7457">
        <w:rPr>
          <w:rFonts w:ascii="Times New Roman" w:hAnsi="Times New Roman"/>
          <w:sz w:val="27"/>
          <w:szCs w:val="27"/>
        </w:rPr>
        <w:t>115-Ф</w:t>
      </w:r>
      <w:r w:rsidRPr="006D7457">
        <w:rPr>
          <w:rFonts w:ascii="Times New Roman" w:hAnsi="Times New Roman"/>
          <w:sz w:val="27"/>
          <w:szCs w:val="27"/>
        </w:rPr>
        <w:t>З</w:t>
      </w:r>
      <w:r w:rsidRPr="00880B62">
        <w:rPr>
          <w:rFonts w:ascii="Times New Roman" w:hAnsi="Times New Roman"/>
          <w:sz w:val="27"/>
          <w:szCs w:val="27"/>
        </w:rPr>
        <w:t>,  ю</w:t>
      </w:r>
      <w:r w:rsidRPr="006D7457" w:rsidR="006D7457">
        <w:rPr>
          <w:rFonts w:ascii="Times New Roman" w:hAnsi="Times New Roman"/>
          <w:sz w:val="27"/>
          <w:szCs w:val="27"/>
        </w:rPr>
        <w:t xml:space="preserve">ридическое лицо обязано регулярно,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информацию; хранить информацию о своих бенефициарных владельцах и о принятых мерах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закона, не менее пяти лет со дня получения такой информации. Юридическое лицо вправе запрашивать у физических и юридических лиц, являющихся учредителями или участниками данного юридического лица или иным образом контролирующих его, информацию, необходимую для установления своих </w:t>
      </w:r>
      <w:r w:rsidRPr="006D7457" w:rsidR="006D7457">
        <w:rPr>
          <w:rFonts w:ascii="Times New Roman" w:hAnsi="Times New Roman"/>
          <w:sz w:val="27"/>
          <w:szCs w:val="27"/>
        </w:rPr>
        <w:t xml:space="preserve">бенефициарных владельцев и обновления полученных сведений. Физические и юридические лица, являющиеся учредителями или участниками юридического лица или иным образом контролирующие его, обязаны представлять данному юридическому лицу имеющуюся у них информацию, необходимую для установления его бенефициарных владельцев, а также сведения об изменении такой информации. Передача такой информации (сведений) в соответствии с положениями настоящей статьи не является нарушением законодательства Российской Федерации о персональных данных.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закона, по запросу уполномоченного органа или налоговых органов. </w:t>
      </w:r>
    </w:p>
    <w:p w:rsidR="006D7457" w:rsidRPr="006D7457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Под бенефициарным владельцем понимается физическое лицо, которое в конечном счете прямо или косвенно (через третьих лиц) владеет (имеет преобладающее участие более 25 процентов в капит</w:t>
      </w:r>
      <w:r w:rsidRPr="006D7457">
        <w:rPr>
          <w:rFonts w:ascii="Times New Roman" w:hAnsi="Times New Roman"/>
          <w:sz w:val="27"/>
          <w:szCs w:val="27"/>
        </w:rPr>
        <w:t xml:space="preserve">але) юридическим лицом либо имеет возможность контролировать его действия. </w:t>
      </w:r>
    </w:p>
    <w:p w:rsidR="00D72F5C" w:rsidRPr="00D72F5C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В соответствии с </w:t>
      </w:r>
      <w:r w:rsidRPr="00D72F5C">
        <w:rPr>
          <w:rFonts w:ascii="Times New Roman" w:hAnsi="Times New Roman"/>
          <w:sz w:val="27"/>
          <w:szCs w:val="27"/>
        </w:rPr>
        <w:t>абзацем вторым</w:t>
      </w: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D72F5C">
        <w:rPr>
          <w:rFonts w:ascii="Times New Roman" w:hAnsi="Times New Roman"/>
          <w:sz w:val="27"/>
          <w:szCs w:val="27"/>
        </w:rPr>
        <w:t>подпункта 1 пункта 1 статьи 7</w:t>
      </w:r>
      <w:r w:rsidRPr="00880B62">
        <w:rPr>
          <w:rFonts w:ascii="Times New Roman" w:hAnsi="Times New Roman"/>
          <w:sz w:val="27"/>
          <w:szCs w:val="27"/>
        </w:rPr>
        <w:t xml:space="preserve"> вышеуказанного закона, в</w:t>
      </w:r>
      <w:r w:rsidRPr="006D7457" w:rsidR="006D7457">
        <w:rPr>
          <w:rFonts w:ascii="Times New Roman" w:hAnsi="Times New Roman"/>
          <w:sz w:val="27"/>
          <w:szCs w:val="27"/>
        </w:rPr>
        <w:t xml:space="preserve"> отношении бенефициарных владельцев - физических лиц юридическое лицо обязано располагать следующей информацией: </w:t>
      </w:r>
      <w:r w:rsidRPr="00880B62" w:rsidR="00CF0159">
        <w:rPr>
          <w:rFonts w:ascii="Times New Roman" w:hAnsi="Times New Roman"/>
          <w:sz w:val="27"/>
          <w:szCs w:val="27"/>
        </w:rPr>
        <w:t>фамилия</w:t>
      </w:r>
      <w:r w:rsidRPr="00D72F5C">
        <w:rPr>
          <w:rFonts w:ascii="Times New Roman" w:hAnsi="Times New Roman"/>
          <w:sz w:val="27"/>
          <w:szCs w:val="27"/>
        </w:rPr>
        <w:t xml:space="preserve">, имя, а также отчество (если иное не вытекает из закона или национального обычая), гражданство, дату рождения, реквизиты документа, удостоверяющего личность, данные документов, подтверждающих право иностранного гражданина или </w:t>
      </w:r>
      <w:r w:rsidRPr="00D72F5C">
        <w:rPr>
          <w:rFonts w:ascii="Times New Roman" w:hAnsi="Times New Roman"/>
          <w:sz w:val="27"/>
          <w:szCs w:val="27"/>
        </w:rPr>
        <w:t>лица без гражданства на пребывание (проживание) в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Федерации), адрес места жительства (регистрации</w:t>
      </w:r>
      <w:r w:rsidRPr="00D72F5C">
        <w:rPr>
          <w:rFonts w:ascii="Times New Roman" w:hAnsi="Times New Roman"/>
          <w:sz w:val="27"/>
          <w:szCs w:val="27"/>
        </w:rPr>
        <w:t>) или места пребывания, идентификационный номер налогоплательщика (при его наличии), а в случаях, предусмотренных пунктами 1.11 и 1.12 настоящей статьи, фамилию, имя, а также отчество (если иное не вытекает из закона или национального обычая), серию и номе</w:t>
      </w:r>
      <w:r w:rsidRPr="00D72F5C">
        <w:rPr>
          <w:rFonts w:ascii="Times New Roman" w:hAnsi="Times New Roman"/>
          <w:sz w:val="27"/>
          <w:szCs w:val="27"/>
        </w:rPr>
        <w:t>р документа, удостоверяющего личность, а также иную информацию, позволяющую</w:t>
      </w:r>
      <w:r w:rsidRPr="00880B62" w:rsidR="00CF0159">
        <w:rPr>
          <w:rFonts w:ascii="Times New Roman" w:hAnsi="Times New Roman"/>
          <w:sz w:val="27"/>
          <w:szCs w:val="27"/>
        </w:rPr>
        <w:t xml:space="preserve"> подтвердить указанные сведения.</w:t>
      </w:r>
    </w:p>
    <w:p w:rsidR="009F0795" w:rsidRPr="00880B62" w:rsidP="00880B62">
      <w:pPr>
        <w:pStyle w:val="NormalWeb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>Как установлено</w:t>
      </w:r>
      <w:r w:rsidRPr="006D7457" w:rsidR="006D7457">
        <w:rPr>
          <w:sz w:val="27"/>
          <w:szCs w:val="27"/>
        </w:rPr>
        <w:t xml:space="preserve"> пунктами 2 и 4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сведений, предусмотренных Федеральным законом "О противодействии легализации (отмыванию) доходов, полученных преступным путем, и финансированию терроризма", утвержденных Постановлением Правительства РФ от 31 июля 2017 года N 913, </w:t>
      </w:r>
      <w:r w:rsidRPr="00880B62">
        <w:rPr>
          <w:sz w:val="27"/>
          <w:szCs w:val="27"/>
        </w:rPr>
        <w:t>Юридические лица представляют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сведений, предусмотренных абзацем вторым подпункта 1 п</w:t>
      </w:r>
      <w:r w:rsidRPr="00880B62">
        <w:rPr>
          <w:sz w:val="27"/>
          <w:szCs w:val="27"/>
        </w:rPr>
        <w:t>ункта 1 статьи 7 Федерального закона "О противодействии легализации (отмыванию) доходов, полученных преступным путем, и финансированию терроризма" (далее - сведения о бенефициарных владельцах), по запросам уполномоченных органов государственной власти, нап</w:t>
      </w:r>
      <w:r w:rsidRPr="00880B62">
        <w:rPr>
          <w:sz w:val="27"/>
          <w:szCs w:val="27"/>
        </w:rPr>
        <w:t xml:space="preserve">равленным в электронной форме по телекоммуникационным каналам связи через операторов электронного документооборота, соответствующих требованиям, утвержденным федеральным органом исполнительной власти, уполномоченным по контролю и надзору в сфере налогов и </w:t>
      </w:r>
      <w:r w:rsidRPr="00880B62">
        <w:rPr>
          <w:sz w:val="27"/>
          <w:szCs w:val="27"/>
        </w:rPr>
        <w:t>сборов (далее соответственно - операторы, запросы), или на бумажном носителе</w:t>
      </w:r>
    </w:p>
    <w:p w:rsidR="00CF0159" w:rsidRPr="00880B62" w:rsidP="00880B62">
      <w:pPr>
        <w:pStyle w:val="NormalWeb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6D7457">
        <w:rPr>
          <w:sz w:val="27"/>
          <w:szCs w:val="27"/>
        </w:rPr>
        <w:t>При получении запроса юридическое лицо представляет сведения о бенефициарных владельцах в течение 7 рабочих дней со дня получения запроса. Сведения о бенефициарных владельцах пред</w:t>
      </w:r>
      <w:r w:rsidRPr="006D7457">
        <w:rPr>
          <w:sz w:val="27"/>
          <w:szCs w:val="27"/>
        </w:rPr>
        <w:t xml:space="preserve">ставляются по состоянию на дату, указанную в запросе. </w:t>
      </w:r>
    </w:p>
    <w:p w:rsidR="006D7457" w:rsidRPr="00880B62" w:rsidP="00880B62">
      <w:pPr>
        <w:pStyle w:val="NormalWeb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6D7457">
        <w:rPr>
          <w:sz w:val="27"/>
          <w:szCs w:val="27"/>
        </w:rPr>
        <w:t>В случае обнаружения юридическим лицом неполноты, неточностей или ошибок в ранее представленных сведениях о бенефициарных владельцах юридическое лицо не позднее 5 рабочих дней со дня их обнаружения пов</w:t>
      </w:r>
      <w:r w:rsidRPr="006D7457">
        <w:rPr>
          <w:sz w:val="27"/>
          <w:szCs w:val="27"/>
        </w:rPr>
        <w:t xml:space="preserve">торно направляет откорректированные сведения в порядке, предусмотренном настоящими Правилами. </w:t>
      </w:r>
    </w:p>
    <w:p w:rsidR="009F0795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 xml:space="preserve">Как усматривается из материалов дела, </w:t>
      </w:r>
      <w:r w:rsidRPr="00880B62">
        <w:rPr>
          <w:rFonts w:ascii="Times New Roman" w:hAnsi="Times New Roman"/>
          <w:sz w:val="27"/>
          <w:szCs w:val="27"/>
        </w:rPr>
        <w:t xml:space="preserve">с целью проверки </w:t>
      </w:r>
      <w:r w:rsidRPr="006D7457">
        <w:rPr>
          <w:rFonts w:ascii="Times New Roman" w:hAnsi="Times New Roman"/>
          <w:sz w:val="27"/>
          <w:szCs w:val="27"/>
        </w:rPr>
        <w:t xml:space="preserve">выполнения </w:t>
      </w:r>
      <w:r w:rsidRPr="00880B62">
        <w:rPr>
          <w:rFonts w:ascii="Times New Roman" w:hAnsi="Times New Roman"/>
          <w:sz w:val="27"/>
          <w:szCs w:val="27"/>
        </w:rPr>
        <w:t>ООО «ЦОМ «Ливадия»</w:t>
      </w:r>
      <w:r w:rsidRPr="006D7457">
        <w:rPr>
          <w:rFonts w:ascii="Times New Roman" w:hAnsi="Times New Roman"/>
          <w:sz w:val="27"/>
          <w:szCs w:val="27"/>
        </w:rPr>
        <w:t xml:space="preserve"> требований статьи 6.1 Федерального закона от 07 августа 2001 года N 115-ФЗ "</w:t>
      </w:r>
      <w:r w:rsidRPr="006D7457">
        <w:rPr>
          <w:rFonts w:ascii="Times New Roman" w:hAnsi="Times New Roman"/>
          <w:sz w:val="27"/>
          <w:szCs w:val="27"/>
        </w:rPr>
        <w:t xml:space="preserve">О противодействии легализации (отмыванию) доходов, полученных преступным путем, и финансированию терроризма", </w:t>
      </w:r>
      <w:r w:rsidRPr="00880B62">
        <w:rPr>
          <w:rFonts w:ascii="Times New Roman" w:hAnsi="Times New Roman"/>
          <w:sz w:val="27"/>
          <w:szCs w:val="27"/>
        </w:rPr>
        <w:t xml:space="preserve"> согласно которой, </w:t>
      </w:r>
      <w:r w:rsidRPr="002A6E68">
        <w:rPr>
          <w:rFonts w:ascii="Times New Roman" w:hAnsi="Times New Roman"/>
          <w:sz w:val="27"/>
          <w:szCs w:val="27"/>
        </w:rPr>
        <w:t>юридическое лицо обязано располагать информацией о своих бенефициарных владельцах и принимать обоснованные и доступные в сложив</w:t>
      </w:r>
      <w:r w:rsidRPr="002A6E68">
        <w:rPr>
          <w:rFonts w:ascii="Times New Roman" w:hAnsi="Times New Roman"/>
          <w:sz w:val="27"/>
          <w:szCs w:val="27"/>
        </w:rPr>
        <w:t>шихся обстоятельствах меры по установлению в отношении своих бенефициарных владельцев сведений, предусмотренных абзацем вторым подпункта 1 пункта 1 статьи 7</w:t>
      </w:r>
      <w:r w:rsidRPr="00880B62">
        <w:rPr>
          <w:rFonts w:ascii="Times New Roman" w:hAnsi="Times New Roman"/>
          <w:sz w:val="27"/>
          <w:szCs w:val="27"/>
        </w:rPr>
        <w:t xml:space="preserve"> настоящего Федерального закона, МИФНС России  № 8 по Республике Крым</w:t>
      </w:r>
      <w:r w:rsidR="000479B4">
        <w:rPr>
          <w:rFonts w:ascii="Times New Roman" w:hAnsi="Times New Roman"/>
          <w:sz w:val="27"/>
          <w:szCs w:val="27"/>
        </w:rPr>
        <w:t>,</w:t>
      </w:r>
      <w:r w:rsidRPr="00880B62">
        <w:rPr>
          <w:rFonts w:ascii="Times New Roman" w:hAnsi="Times New Roman"/>
          <w:sz w:val="27"/>
          <w:szCs w:val="27"/>
        </w:rPr>
        <w:t xml:space="preserve"> в адрес юридического лица нап</w:t>
      </w:r>
      <w:r w:rsidRPr="00880B62">
        <w:rPr>
          <w:rFonts w:ascii="Times New Roman" w:hAnsi="Times New Roman"/>
          <w:sz w:val="27"/>
          <w:szCs w:val="27"/>
        </w:rPr>
        <w:t>равлен запрос № 12-22/11225 от 14.10.2024 года о предоставлении информации</w:t>
      </w:r>
      <w:r w:rsidRPr="006D7457">
        <w:rPr>
          <w:rFonts w:ascii="Times New Roman" w:hAnsi="Times New Roman"/>
          <w:sz w:val="27"/>
          <w:szCs w:val="27"/>
        </w:rPr>
        <w:t xml:space="preserve"> о</w:t>
      </w:r>
      <w:r w:rsidRPr="00880B62">
        <w:rPr>
          <w:rFonts w:ascii="Times New Roman" w:hAnsi="Times New Roman"/>
          <w:sz w:val="27"/>
          <w:szCs w:val="27"/>
        </w:rPr>
        <w:t xml:space="preserve"> своих бенефициарных владельцах, включающую сведения, предусмотренные абзацем вторым </w:t>
      </w:r>
      <w:r w:rsidRPr="006D7457">
        <w:rPr>
          <w:rFonts w:ascii="Times New Roman" w:hAnsi="Times New Roman"/>
          <w:sz w:val="27"/>
          <w:szCs w:val="27"/>
        </w:rPr>
        <w:t>подпункта 1 пункта 1 статьи 7</w:t>
      </w: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6D7457">
        <w:rPr>
          <w:rFonts w:ascii="Times New Roman" w:hAnsi="Times New Roman"/>
          <w:sz w:val="27"/>
          <w:szCs w:val="27"/>
        </w:rPr>
        <w:t>Федерального закона от 07 августа 2001 года N 115-ФЗ</w:t>
      </w:r>
      <w:r w:rsidRPr="00880B62">
        <w:rPr>
          <w:rFonts w:ascii="Times New Roman" w:hAnsi="Times New Roman"/>
          <w:sz w:val="27"/>
          <w:szCs w:val="27"/>
        </w:rPr>
        <w:t>. Запрос полу</w:t>
      </w:r>
      <w:r w:rsidRPr="00880B62">
        <w:rPr>
          <w:rFonts w:ascii="Times New Roman" w:hAnsi="Times New Roman"/>
          <w:sz w:val="27"/>
          <w:szCs w:val="27"/>
        </w:rPr>
        <w:t>чен юридическим лицом</w:t>
      </w:r>
      <w:r w:rsidRPr="00880B62" w:rsidR="00CF0159">
        <w:rPr>
          <w:rFonts w:ascii="Times New Roman" w:hAnsi="Times New Roman"/>
          <w:sz w:val="27"/>
          <w:szCs w:val="27"/>
        </w:rPr>
        <w:t xml:space="preserve"> 22.10.2024 года, следовательно, сведения</w:t>
      </w:r>
      <w:r w:rsidRPr="00880B62">
        <w:rPr>
          <w:rFonts w:ascii="Times New Roman" w:hAnsi="Times New Roman"/>
          <w:sz w:val="27"/>
          <w:szCs w:val="27"/>
        </w:rPr>
        <w:t xml:space="preserve"> о бенефициарных владельцах по состоянию на дату, указанную в запросе</w:t>
      </w:r>
      <w:r w:rsidRPr="00880B62" w:rsidR="00CF0159">
        <w:rPr>
          <w:rFonts w:ascii="Times New Roman" w:hAnsi="Times New Roman"/>
          <w:sz w:val="27"/>
          <w:szCs w:val="27"/>
        </w:rPr>
        <w:t>, должны были быть предоставлены</w:t>
      </w:r>
      <w:r w:rsidRPr="00880B62">
        <w:rPr>
          <w:rFonts w:ascii="Times New Roman" w:hAnsi="Times New Roman"/>
          <w:sz w:val="27"/>
          <w:szCs w:val="27"/>
        </w:rPr>
        <w:t xml:space="preserve"> юридическим лицом не позднее 31.10.2024 года. </w:t>
      </w:r>
      <w:r w:rsidRPr="006D7457" w:rsidR="005E45C7">
        <w:rPr>
          <w:rFonts w:ascii="Times New Roman" w:hAnsi="Times New Roman"/>
          <w:sz w:val="27"/>
          <w:szCs w:val="27"/>
        </w:rPr>
        <w:t xml:space="preserve">В нарушение вышеуказанных требований, </w:t>
      </w:r>
      <w:r w:rsidRPr="00880B62" w:rsidR="005E45C7">
        <w:rPr>
          <w:rFonts w:ascii="Times New Roman" w:hAnsi="Times New Roman"/>
          <w:sz w:val="27"/>
          <w:szCs w:val="27"/>
        </w:rPr>
        <w:t>о</w:t>
      </w:r>
      <w:r w:rsidRPr="00880B62">
        <w:rPr>
          <w:rFonts w:ascii="Times New Roman" w:hAnsi="Times New Roman"/>
          <w:sz w:val="27"/>
          <w:szCs w:val="27"/>
        </w:rPr>
        <w:t xml:space="preserve">твет на запрос  предоставлен ООО «ЦОМ «Ливадия» 02.11.2024 года, </w:t>
      </w:r>
      <w:r w:rsidRPr="00880B62" w:rsidR="00CF0159">
        <w:rPr>
          <w:rFonts w:ascii="Times New Roman" w:hAnsi="Times New Roman"/>
          <w:sz w:val="27"/>
          <w:szCs w:val="27"/>
        </w:rPr>
        <w:t xml:space="preserve">при этом, </w:t>
      </w:r>
      <w:r w:rsidRPr="00880B62">
        <w:rPr>
          <w:rFonts w:ascii="Times New Roman" w:hAnsi="Times New Roman"/>
          <w:sz w:val="27"/>
          <w:szCs w:val="27"/>
        </w:rPr>
        <w:t>не содержал сведений о бенефициарных владельцах или  мера</w:t>
      </w:r>
      <w:r w:rsidRPr="00880B62" w:rsidR="005E45C7">
        <w:rPr>
          <w:rFonts w:ascii="Times New Roman" w:hAnsi="Times New Roman"/>
          <w:sz w:val="27"/>
          <w:szCs w:val="27"/>
        </w:rPr>
        <w:t>х</w:t>
      </w:r>
      <w:r w:rsidRPr="00880B62">
        <w:rPr>
          <w:rFonts w:ascii="Times New Roman" w:hAnsi="Times New Roman"/>
          <w:sz w:val="27"/>
          <w:szCs w:val="27"/>
        </w:rPr>
        <w:t xml:space="preserve">, направленных на их </w:t>
      </w:r>
      <w:r w:rsidRPr="00880B62" w:rsidR="005E45C7">
        <w:rPr>
          <w:rFonts w:ascii="Times New Roman" w:hAnsi="Times New Roman"/>
          <w:sz w:val="27"/>
          <w:szCs w:val="27"/>
        </w:rPr>
        <w:t>установление.</w:t>
      </w: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Все вышеуказанное свидетельствует о том, что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880B62">
        <w:rPr>
          <w:rFonts w:ascii="Times New Roman" w:hAnsi="Times New Roman"/>
          <w:sz w:val="27"/>
          <w:szCs w:val="27"/>
        </w:rPr>
        <w:t>не предпринято исчерпыва</w:t>
      </w:r>
      <w:r w:rsidRPr="00880B62">
        <w:rPr>
          <w:rFonts w:ascii="Times New Roman" w:hAnsi="Times New Roman"/>
          <w:sz w:val="27"/>
          <w:szCs w:val="27"/>
        </w:rPr>
        <w:t>ющих м</w:t>
      </w:r>
      <w:r w:rsidR="000479B4">
        <w:rPr>
          <w:rFonts w:ascii="Times New Roman" w:hAnsi="Times New Roman"/>
          <w:sz w:val="27"/>
          <w:szCs w:val="27"/>
        </w:rPr>
        <w:t>ер, направленных на выполнение</w:t>
      </w:r>
      <w:r w:rsidRPr="00880B62">
        <w:rPr>
          <w:rFonts w:ascii="Times New Roman" w:hAnsi="Times New Roman"/>
          <w:sz w:val="27"/>
          <w:szCs w:val="27"/>
        </w:rPr>
        <w:t xml:space="preserve"> обязанности </w:t>
      </w:r>
      <w:r w:rsidRPr="006D7457" w:rsidR="006D7457">
        <w:rPr>
          <w:rFonts w:ascii="Times New Roman" w:hAnsi="Times New Roman"/>
          <w:sz w:val="27"/>
          <w:szCs w:val="27"/>
        </w:rPr>
        <w:t xml:space="preserve">по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установлению,</w:t>
      </w: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обновлению,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сведений, определенных </w:t>
      </w:r>
      <w:hyperlink r:id="rId5" w:anchor="dst100357" w:history="1">
        <w:r w:rsidRPr="00880B62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80B62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Российской Федерации, по запросу налоговых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органов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Таким образом, своим бездействием </w:t>
      </w:r>
      <w:r w:rsidRPr="00880B62">
        <w:rPr>
          <w:rFonts w:ascii="Times New Roman" w:hAnsi="Times New Roman"/>
          <w:sz w:val="27"/>
          <w:szCs w:val="27"/>
        </w:rPr>
        <w:t>ООО «ЦОМ «Ливадия» совершил</w:t>
      </w:r>
      <w:r w:rsidR="000479B4">
        <w:rPr>
          <w:rFonts w:ascii="Times New Roman" w:hAnsi="Times New Roman"/>
          <w:sz w:val="27"/>
          <w:szCs w:val="27"/>
        </w:rPr>
        <w:t>о</w:t>
      </w:r>
      <w:r w:rsidRPr="00880B62">
        <w:rPr>
          <w:rFonts w:ascii="Times New Roman" w:hAnsi="Times New Roman"/>
          <w:sz w:val="27"/>
          <w:szCs w:val="27"/>
        </w:rPr>
        <w:t xml:space="preserve"> п</w:t>
      </w:r>
      <w:r w:rsidRPr="00880B62">
        <w:rPr>
          <w:rFonts w:ascii="Times New Roman" w:hAnsi="Times New Roman"/>
          <w:sz w:val="27"/>
          <w:szCs w:val="27"/>
        </w:rPr>
        <w:t>равонарушение, предусмотренное 14.25.1 КоАП РФ.</w:t>
      </w: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</w:t>
      </w:r>
      <w:r w:rsidRPr="006D7457">
        <w:rPr>
          <w:rFonts w:ascii="Times New Roman" w:hAnsi="Times New Roman"/>
          <w:sz w:val="27"/>
          <w:szCs w:val="27"/>
        </w:rPr>
        <w:t xml:space="preserve">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 xml:space="preserve">Эти данные </w:t>
      </w:r>
      <w:r w:rsidRPr="006D7457">
        <w:rPr>
          <w:rFonts w:ascii="Times New Roman" w:hAnsi="Times New Roman"/>
          <w:sz w:val="27"/>
          <w:szCs w:val="27"/>
        </w:rPr>
        <w:t>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</w:t>
      </w:r>
      <w:r w:rsidRPr="006D7457">
        <w:rPr>
          <w:rFonts w:ascii="Times New Roman" w:hAnsi="Times New Roman"/>
          <w:sz w:val="27"/>
          <w:szCs w:val="27"/>
        </w:rPr>
        <w:t xml:space="preserve">елей, заключениями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В соответствии со статьей 26.11 КоАП РФ, судья оценивает доказательства по делу об административном правонарушении по свое</w:t>
      </w:r>
      <w:r w:rsidRPr="006D7457">
        <w:rPr>
          <w:rFonts w:ascii="Times New Roman" w:hAnsi="Times New Roman"/>
          <w:sz w:val="27"/>
          <w:szCs w:val="27"/>
        </w:rPr>
        <w:t xml:space="preserve">му внутреннему убеждению, основанному на всестороннем, полном и объективном исследовании всех доказательств дела в их совокупности. 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 xml:space="preserve">Виновность  </w:t>
      </w:r>
      <w:r w:rsidR="000479B4">
        <w:rPr>
          <w:rStyle w:val="FontStyle17"/>
          <w:sz w:val="27"/>
          <w:szCs w:val="27"/>
        </w:rPr>
        <w:t>ООО «ЦОМ «Ливадия»</w:t>
      </w:r>
      <w:r w:rsidRPr="00880B62">
        <w:rPr>
          <w:rStyle w:val="FontStyle17"/>
          <w:sz w:val="27"/>
          <w:szCs w:val="27"/>
        </w:rPr>
        <w:t xml:space="preserve"> в совершении данного правонарушения подтверждается: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 xml:space="preserve">-протоколом об административном </w:t>
      </w:r>
      <w:r w:rsidRPr="00880B62">
        <w:rPr>
          <w:rStyle w:val="FontStyle17"/>
          <w:sz w:val="27"/>
          <w:szCs w:val="27"/>
        </w:rPr>
        <w:t xml:space="preserve">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880B62">
        <w:rPr>
          <w:rStyle w:val="FontStyle17"/>
          <w:sz w:val="27"/>
          <w:szCs w:val="27"/>
        </w:rPr>
        <w:t>который составлен компетентным лицом в соответствии с требованиями ст.28.2 КоАП РФ;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 xml:space="preserve">- </w:t>
      </w:r>
      <w:r w:rsidRPr="00880B62" w:rsidR="00517A54">
        <w:rPr>
          <w:rStyle w:val="FontStyle17"/>
          <w:sz w:val="27"/>
          <w:szCs w:val="27"/>
        </w:rPr>
        <w:t xml:space="preserve">запросом </w:t>
      </w:r>
      <w:r>
        <w:rPr>
          <w:sz w:val="25"/>
          <w:szCs w:val="25"/>
        </w:rPr>
        <w:t xml:space="preserve">«Данные изъяты», </w:t>
      </w:r>
      <w:r w:rsidRPr="00880B62" w:rsidR="00517A54">
        <w:rPr>
          <w:rStyle w:val="FontStyle17"/>
          <w:sz w:val="27"/>
          <w:szCs w:val="27"/>
        </w:rPr>
        <w:t>года со сведениями о вручении;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>- копией ответа на запрос  с приложением;</w:t>
      </w: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Style w:val="FontStyle17"/>
          <w:sz w:val="27"/>
          <w:szCs w:val="27"/>
        </w:rPr>
        <w:t>- сведениями из ЕГРЮЛ в отноше</w:t>
      </w:r>
      <w:r w:rsidRPr="00880B62">
        <w:rPr>
          <w:rStyle w:val="FontStyle17"/>
          <w:sz w:val="27"/>
          <w:szCs w:val="27"/>
        </w:rPr>
        <w:t xml:space="preserve">нии </w:t>
      </w:r>
      <w:r>
        <w:rPr>
          <w:sz w:val="25"/>
          <w:szCs w:val="25"/>
        </w:rPr>
        <w:t>«Данные изъяты»,</w:t>
      </w:r>
    </w:p>
    <w:p w:rsidR="00517A54" w:rsidRPr="00880B62" w:rsidP="00880B62">
      <w:pPr>
        <w:pStyle w:val="Style4"/>
        <w:widowControl/>
        <w:spacing w:line="240" w:lineRule="auto"/>
        <w:ind w:left="-567" w:firstLine="567"/>
        <w:rPr>
          <w:sz w:val="27"/>
          <w:szCs w:val="27"/>
        </w:rPr>
      </w:pPr>
      <w:r w:rsidRPr="00880B62">
        <w:rPr>
          <w:sz w:val="27"/>
          <w:szCs w:val="27"/>
        </w:rPr>
        <w:t>Совокупность указанных доказательств по делу не вызывает сомнений, они последовательны, не противоречивы и полностью согласуются  между собой. Мировой судья находит их относимыми, допустимыми, достоверными и достаточными для разреше</w:t>
      </w:r>
      <w:r w:rsidRPr="00880B62">
        <w:rPr>
          <w:sz w:val="27"/>
          <w:szCs w:val="27"/>
        </w:rPr>
        <w:t>ния  настоящего дела, а потому полагает возможным положить их в основу  постановления.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</w:t>
      </w:r>
      <w:r w:rsidRPr="00880B62">
        <w:rPr>
          <w:rFonts w:ascii="Times New Roman" w:hAnsi="Times New Roman"/>
          <w:sz w:val="27"/>
          <w:szCs w:val="27"/>
        </w:rPr>
        <w:t>ятельств, исключающих производство по делу об административном правонарушении, не имеется.</w:t>
      </w: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</w:t>
      </w:r>
      <w:r w:rsidRPr="00880B62">
        <w:rPr>
          <w:rFonts w:ascii="Times New Roman" w:hAnsi="Times New Roman"/>
          <w:sz w:val="27"/>
          <w:szCs w:val="27"/>
        </w:rPr>
        <w:t>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880B62">
        <w:rPr>
          <w:rFonts w:ascii="Times New Roman" w:hAnsi="Times New Roman"/>
          <w:sz w:val="27"/>
          <w:szCs w:val="27"/>
        </w:rPr>
        <w:t xml:space="preserve">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</w:t>
      </w:r>
      <w:r w:rsidRPr="00880B62">
        <w:rPr>
          <w:rFonts w:ascii="Times New Roman" w:hAnsi="Times New Roman"/>
          <w:sz w:val="27"/>
          <w:szCs w:val="27"/>
        </w:rPr>
        <w:t>статьи.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</w:t>
      </w:r>
      <w:r w:rsidRPr="00880B62">
        <w:rPr>
          <w:sz w:val="27"/>
          <w:szCs w:val="27"/>
        </w:rPr>
        <w:t>19.6, 19.7.5-2, 19.8 - 19.8.2, 19.23, частями 2 и 3 статьи 19.27, статьями 19.28, 19.29, 19.30, 19.33, 19.34, 20.3, частью 2 статьи 20.28 настоящего Кодекса.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 xml:space="preserve">Согласно части 2 статьи 3.4 КоАП РФ </w:t>
      </w:r>
      <w:r w:rsidRPr="00880B62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 админист</w:t>
      </w:r>
      <w:r w:rsidRPr="00880B62">
        <w:rPr>
          <w:color w:val="000000"/>
          <w:sz w:val="27"/>
          <w:szCs w:val="27"/>
          <w:shd w:val="clear" w:color="auto" w:fill="FFFFFF"/>
        </w:rPr>
        <w:t>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</w:t>
      </w:r>
      <w:r w:rsidRPr="00880B62">
        <w:rPr>
          <w:color w:val="000000"/>
          <w:sz w:val="27"/>
          <w:szCs w:val="27"/>
          <w:shd w:val="clear" w:color="auto" w:fill="FFFFFF"/>
        </w:rPr>
        <w:t>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>С учетом формулировки части 1 статьи 4.1.1 Кодекса Российской Федерации об административных правонару</w:t>
      </w:r>
      <w:r w:rsidRPr="00880B62">
        <w:rPr>
          <w:sz w:val="27"/>
          <w:szCs w:val="27"/>
        </w:rPr>
        <w:t>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</w:t>
      </w:r>
      <w:r w:rsidRPr="00880B62">
        <w:rPr>
          <w:sz w:val="27"/>
          <w:szCs w:val="27"/>
        </w:rPr>
        <w:t>ветственности, соответствующее ходатайство.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>Стать 14.25.1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</w:t>
      </w:r>
      <w:r w:rsidRPr="00880B62">
        <w:rPr>
          <w:sz w:val="27"/>
          <w:szCs w:val="27"/>
        </w:rPr>
        <w:t>жит замене на предупреждение.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 xml:space="preserve">Учитывая  объективные данные о событии совершенного административного правонарушения, включая обстоятельства, </w:t>
      </w:r>
      <w:r w:rsidRPr="00880B62" w:rsidR="00880B62">
        <w:rPr>
          <w:sz w:val="27"/>
          <w:szCs w:val="27"/>
        </w:rPr>
        <w:t>препятствующие</w:t>
      </w:r>
      <w:r w:rsidRPr="00880B62">
        <w:rPr>
          <w:sz w:val="27"/>
          <w:szCs w:val="27"/>
        </w:rPr>
        <w:t xml:space="preserve"> своевременному выполнения требований законодательства, отсутствие императивного запрета на применение</w:t>
      </w:r>
      <w:r w:rsidRPr="00880B62">
        <w:rPr>
          <w:sz w:val="27"/>
          <w:szCs w:val="27"/>
        </w:rPr>
        <w:t xml:space="preserve"> положений ч.1 ст.4.1.1 КоАП РФ, а также то обстоятельство, что </w:t>
      </w:r>
      <w:r w:rsidR="000479B4">
        <w:rPr>
          <w:sz w:val="27"/>
          <w:szCs w:val="27"/>
        </w:rPr>
        <w:t>юридическое</w:t>
      </w:r>
      <w:r w:rsidRPr="00880B62">
        <w:rPr>
          <w:sz w:val="27"/>
          <w:szCs w:val="27"/>
        </w:rPr>
        <w:t xml:space="preserve">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</w:t>
      </w:r>
      <w:r w:rsidRPr="00880B62">
        <w:rPr>
          <w:sz w:val="27"/>
          <w:szCs w:val="27"/>
        </w:rPr>
        <w:t xml:space="preserve">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</w:t>
      </w:r>
      <w:r w:rsidRPr="00880B62">
        <w:rPr>
          <w:sz w:val="27"/>
          <w:szCs w:val="27"/>
        </w:rPr>
        <w:t>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877084" w:rsidRPr="00880B62" w:rsidP="00880B62">
      <w:pPr>
        <w:pStyle w:val="Style4"/>
        <w:widowControl/>
        <w:spacing w:line="240" w:lineRule="auto"/>
        <w:ind w:left="-567" w:firstLine="567"/>
        <w:rPr>
          <w:sz w:val="27"/>
          <w:szCs w:val="27"/>
          <w:shd w:val="clear" w:color="auto" w:fill="FFFFFF"/>
        </w:rPr>
      </w:pPr>
      <w:r w:rsidRPr="00880B62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97242B" w:rsidRPr="00880B62" w:rsidP="00880B62">
      <w:pPr>
        <w:autoSpaceDE w:val="0"/>
        <w:autoSpaceDN w:val="0"/>
        <w:spacing w:after="0" w:line="240" w:lineRule="auto"/>
        <w:ind w:left="-567" w:firstLine="567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 xml:space="preserve">                                                 П О С Т А Н О В И Л:</w:t>
      </w:r>
    </w:p>
    <w:p w:rsidR="00CD3987" w:rsidRPr="00880B62" w:rsidP="00880B6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880B62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ст.14.25.1 КоАП РФ, и с прим</w:t>
      </w:r>
      <w:r w:rsidRPr="00880B62">
        <w:rPr>
          <w:rFonts w:ascii="Times New Roman" w:hAnsi="Times New Roman"/>
          <w:sz w:val="27"/>
          <w:szCs w:val="27"/>
        </w:rPr>
        <w:t>енением положений ч.1 ст.4.1.1 КоАП РФ, подвергнуть его административному наказанию в виде предупреждения.</w:t>
      </w: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судебного р</w:t>
      </w:r>
      <w:r w:rsidRPr="00880B62">
        <w:rPr>
          <w:rFonts w:ascii="Times New Roman" w:hAnsi="Times New Roman"/>
          <w:sz w:val="27"/>
          <w:szCs w:val="27"/>
        </w:rPr>
        <w:t xml:space="preserve">айона (городской округ Ялта) в течение 10 суток со дня вручения или получения копии постановления. </w:t>
      </w:r>
    </w:p>
    <w:p w:rsidR="00DE58E3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231827" w:rsidRPr="00880B62" w:rsidP="00880B62">
      <w:pPr>
        <w:widowControl w:val="0"/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>Мировой судья:</w:t>
      </w:r>
      <w:r w:rsidRPr="00880B62">
        <w:rPr>
          <w:rFonts w:ascii="Times New Roman" w:hAnsi="Times New Roman"/>
          <w:b/>
          <w:sz w:val="27"/>
          <w:szCs w:val="27"/>
        </w:rPr>
        <w:tab/>
      </w:r>
      <w:r w:rsidRPr="00880B62">
        <w:rPr>
          <w:rFonts w:ascii="Times New Roman" w:hAnsi="Times New Roman"/>
          <w:b/>
          <w:sz w:val="27"/>
          <w:szCs w:val="27"/>
        </w:rPr>
        <w:tab/>
      </w:r>
      <w:r w:rsidRPr="00880B62">
        <w:rPr>
          <w:rFonts w:ascii="Times New Roman" w:hAnsi="Times New Roman"/>
          <w:b/>
          <w:sz w:val="27"/>
          <w:szCs w:val="27"/>
        </w:rPr>
        <w:tab/>
        <w:t xml:space="preserve">   </w:t>
      </w:r>
      <w:r w:rsidR="00880B62">
        <w:rPr>
          <w:rFonts w:ascii="Times New Roman" w:hAnsi="Times New Roman"/>
          <w:b/>
          <w:sz w:val="27"/>
          <w:szCs w:val="27"/>
        </w:rPr>
        <w:t xml:space="preserve">           </w:t>
      </w:r>
      <w:r w:rsidRPr="00880B62">
        <w:rPr>
          <w:rFonts w:ascii="Times New Roman" w:hAnsi="Times New Roman"/>
          <w:b/>
          <w:sz w:val="27"/>
          <w:szCs w:val="27"/>
        </w:rPr>
        <w:t xml:space="preserve"> (подпись)                             В.В. Кулешова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выдачи «14» </w:t>
      </w:r>
      <w:r w:rsidR="00DC559C">
        <w:rPr>
          <w:rFonts w:ascii="Times New Roman" w:hAnsi="Times New Roman"/>
        </w:rPr>
        <w:t>января</w:t>
      </w:r>
      <w:r>
        <w:rPr>
          <w:rFonts w:ascii="Times New Roman" w:hAnsi="Times New Roman"/>
        </w:rPr>
        <w:t xml:space="preserve"> 202</w:t>
      </w:r>
      <w:r w:rsidR="00DC559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</w:t>
      </w:r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</w:t>
      </w:r>
      <w:r w:rsidR="00880B62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В.М. Руденко                                     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DC559C">
        <w:rPr>
          <w:rFonts w:ascii="Times New Roman" w:hAnsi="Times New Roman"/>
        </w:rPr>
        <w:t>ления наход</w:t>
      </w:r>
      <w:r w:rsidR="000479B4">
        <w:rPr>
          <w:rFonts w:ascii="Times New Roman" w:hAnsi="Times New Roman"/>
        </w:rPr>
        <w:t>ится в деле №5-98-33</w:t>
      </w:r>
      <w:r w:rsidR="00DC559C">
        <w:rPr>
          <w:rFonts w:ascii="Times New Roman" w:hAnsi="Times New Roman"/>
        </w:rPr>
        <w:t>/2025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F812BD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124E5" w:rsidRPr="0097242B" w:rsidP="00880B62">
      <w:pPr>
        <w:autoSpaceDE w:val="0"/>
        <w:autoSpaceDN w:val="0"/>
        <w:spacing w:after="0" w:line="240" w:lineRule="auto"/>
        <w:ind w:left="-567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</w:t>
      </w:r>
      <w:r w:rsidR="00880B6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В.М. Руденко  </w:t>
      </w:r>
    </w:p>
    <w:sectPr w:rsidSect="00880B62">
      <w:footerReference w:type="default" r:id="rId6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479B4"/>
    <w:rsid w:val="00072FCD"/>
    <w:rsid w:val="00087D1E"/>
    <w:rsid w:val="00093F7E"/>
    <w:rsid w:val="00097291"/>
    <w:rsid w:val="0013401A"/>
    <w:rsid w:val="001A2953"/>
    <w:rsid w:val="001D1CCD"/>
    <w:rsid w:val="00231827"/>
    <w:rsid w:val="00235C7F"/>
    <w:rsid w:val="002A6E68"/>
    <w:rsid w:val="002E289E"/>
    <w:rsid w:val="002F7FED"/>
    <w:rsid w:val="00330D06"/>
    <w:rsid w:val="00345CE1"/>
    <w:rsid w:val="00350E61"/>
    <w:rsid w:val="00352DB3"/>
    <w:rsid w:val="00383902"/>
    <w:rsid w:val="003E1DAA"/>
    <w:rsid w:val="0040286D"/>
    <w:rsid w:val="0045602A"/>
    <w:rsid w:val="00457D76"/>
    <w:rsid w:val="00483C89"/>
    <w:rsid w:val="004D4186"/>
    <w:rsid w:val="004E0F88"/>
    <w:rsid w:val="00502E77"/>
    <w:rsid w:val="0050642E"/>
    <w:rsid w:val="00510221"/>
    <w:rsid w:val="0051476F"/>
    <w:rsid w:val="00517A54"/>
    <w:rsid w:val="0052356C"/>
    <w:rsid w:val="0053714E"/>
    <w:rsid w:val="00560B02"/>
    <w:rsid w:val="005859AB"/>
    <w:rsid w:val="00586421"/>
    <w:rsid w:val="005A2681"/>
    <w:rsid w:val="005E45C7"/>
    <w:rsid w:val="00647240"/>
    <w:rsid w:val="006A11B5"/>
    <w:rsid w:val="006D7457"/>
    <w:rsid w:val="007322DD"/>
    <w:rsid w:val="00736056"/>
    <w:rsid w:val="00783CC0"/>
    <w:rsid w:val="0078759D"/>
    <w:rsid w:val="007B3BBA"/>
    <w:rsid w:val="00877084"/>
    <w:rsid w:val="00880B62"/>
    <w:rsid w:val="0088634A"/>
    <w:rsid w:val="008C0A1B"/>
    <w:rsid w:val="008C2E3C"/>
    <w:rsid w:val="008E1415"/>
    <w:rsid w:val="008E2425"/>
    <w:rsid w:val="0091377C"/>
    <w:rsid w:val="00920F31"/>
    <w:rsid w:val="009714D6"/>
    <w:rsid w:val="0097242B"/>
    <w:rsid w:val="009D52F0"/>
    <w:rsid w:val="009F0795"/>
    <w:rsid w:val="00A1220E"/>
    <w:rsid w:val="00A32BE1"/>
    <w:rsid w:val="00A36C9F"/>
    <w:rsid w:val="00A44CDF"/>
    <w:rsid w:val="00AB1577"/>
    <w:rsid w:val="00AF7EE3"/>
    <w:rsid w:val="00B103C5"/>
    <w:rsid w:val="00B3124A"/>
    <w:rsid w:val="00B41744"/>
    <w:rsid w:val="00B87D53"/>
    <w:rsid w:val="00BF2965"/>
    <w:rsid w:val="00BF2A34"/>
    <w:rsid w:val="00C14D32"/>
    <w:rsid w:val="00C40B4F"/>
    <w:rsid w:val="00C61D93"/>
    <w:rsid w:val="00C74AF3"/>
    <w:rsid w:val="00C96662"/>
    <w:rsid w:val="00CD3987"/>
    <w:rsid w:val="00CE469B"/>
    <w:rsid w:val="00CF0159"/>
    <w:rsid w:val="00CF202A"/>
    <w:rsid w:val="00D531B0"/>
    <w:rsid w:val="00D72F5C"/>
    <w:rsid w:val="00DB14AE"/>
    <w:rsid w:val="00DB3EBF"/>
    <w:rsid w:val="00DC559C"/>
    <w:rsid w:val="00DE51E6"/>
    <w:rsid w:val="00DE58E3"/>
    <w:rsid w:val="00E437D6"/>
    <w:rsid w:val="00E44DCB"/>
    <w:rsid w:val="00EF61E8"/>
    <w:rsid w:val="00F07D10"/>
    <w:rsid w:val="00F324F7"/>
    <w:rsid w:val="00F3485A"/>
    <w:rsid w:val="00F56346"/>
    <w:rsid w:val="00F812BD"/>
    <w:rsid w:val="00F96814"/>
    <w:rsid w:val="00FA3BB0"/>
    <w:rsid w:val="00FC1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94995/92090ea7ec4b8b650767c3574b5483e5127baa30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