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F62FE9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F62FE9">
        <w:rPr>
          <w:rStyle w:val="FontStyle16"/>
          <w:sz w:val="26"/>
          <w:szCs w:val="26"/>
        </w:rPr>
        <w:t>Дело № 5-</w:t>
      </w:r>
      <w:r w:rsidRPr="00F62FE9" w:rsidR="00605C0C">
        <w:rPr>
          <w:rStyle w:val="FontStyle16"/>
          <w:sz w:val="26"/>
          <w:szCs w:val="26"/>
        </w:rPr>
        <w:t>98</w:t>
      </w:r>
      <w:r w:rsidRPr="00F62FE9">
        <w:rPr>
          <w:rStyle w:val="FontStyle16"/>
          <w:sz w:val="26"/>
          <w:szCs w:val="26"/>
        </w:rPr>
        <w:t>-</w:t>
      </w:r>
      <w:r w:rsidRPr="00F62FE9" w:rsidR="00BC01D6">
        <w:rPr>
          <w:rStyle w:val="FontStyle16"/>
          <w:sz w:val="26"/>
          <w:szCs w:val="26"/>
        </w:rPr>
        <w:t>38</w:t>
      </w:r>
      <w:r w:rsidRPr="00F62FE9">
        <w:rPr>
          <w:rStyle w:val="FontStyle16"/>
          <w:sz w:val="26"/>
          <w:szCs w:val="26"/>
        </w:rPr>
        <w:t>/</w:t>
      </w:r>
      <w:r w:rsidRPr="00F62FE9" w:rsidR="00BC01D6">
        <w:rPr>
          <w:rStyle w:val="FontStyle16"/>
          <w:sz w:val="26"/>
          <w:szCs w:val="26"/>
        </w:rPr>
        <w:t>2025</w:t>
      </w:r>
    </w:p>
    <w:p w:rsidR="003349A8" w:rsidRPr="00F62FE9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F62FE9">
        <w:rPr>
          <w:rStyle w:val="FontStyle16"/>
          <w:sz w:val="26"/>
          <w:szCs w:val="26"/>
        </w:rPr>
        <w:t>(Дело № 5-98-</w:t>
      </w:r>
      <w:r w:rsidRPr="00F62FE9" w:rsidR="00BC01D6">
        <w:rPr>
          <w:rStyle w:val="FontStyle16"/>
          <w:sz w:val="26"/>
          <w:szCs w:val="26"/>
        </w:rPr>
        <w:t>683</w:t>
      </w:r>
      <w:r w:rsidRPr="00F62FE9">
        <w:rPr>
          <w:rStyle w:val="FontStyle16"/>
          <w:sz w:val="26"/>
          <w:szCs w:val="26"/>
        </w:rPr>
        <w:t>/</w:t>
      </w:r>
      <w:r w:rsidRPr="00F62FE9" w:rsidR="00BC01D6">
        <w:rPr>
          <w:rStyle w:val="FontStyle16"/>
          <w:sz w:val="26"/>
          <w:szCs w:val="26"/>
        </w:rPr>
        <w:t>2024</w:t>
      </w:r>
      <w:r w:rsidRPr="00F62FE9">
        <w:rPr>
          <w:rStyle w:val="FontStyle16"/>
          <w:sz w:val="26"/>
          <w:szCs w:val="26"/>
        </w:rPr>
        <w:t>)</w:t>
      </w:r>
    </w:p>
    <w:p w:rsidR="00702927" w:rsidRPr="00F62FE9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F62FE9">
        <w:rPr>
          <w:rStyle w:val="FontStyle16"/>
          <w:sz w:val="26"/>
          <w:szCs w:val="26"/>
        </w:rPr>
        <w:t>91</w:t>
      </w:r>
      <w:r w:rsidRPr="00F62FE9">
        <w:rPr>
          <w:rStyle w:val="FontStyle16"/>
          <w:sz w:val="26"/>
          <w:szCs w:val="26"/>
          <w:lang w:val="en-US"/>
        </w:rPr>
        <w:t>MS</w:t>
      </w:r>
      <w:r w:rsidRPr="00F62FE9" w:rsidR="00BC01D6">
        <w:rPr>
          <w:rStyle w:val="FontStyle16"/>
          <w:sz w:val="26"/>
          <w:szCs w:val="26"/>
        </w:rPr>
        <w:t>00094</w:t>
      </w:r>
      <w:r w:rsidRPr="00F62FE9">
        <w:rPr>
          <w:rStyle w:val="FontStyle16"/>
          <w:sz w:val="26"/>
          <w:szCs w:val="26"/>
        </w:rPr>
        <w:t>-01-</w:t>
      </w:r>
      <w:r w:rsidRPr="00F62FE9" w:rsidR="00BC01D6">
        <w:rPr>
          <w:rStyle w:val="FontStyle16"/>
          <w:sz w:val="26"/>
          <w:szCs w:val="26"/>
        </w:rPr>
        <w:t>2024</w:t>
      </w:r>
      <w:r w:rsidRPr="00F62FE9">
        <w:rPr>
          <w:rStyle w:val="FontStyle16"/>
          <w:sz w:val="26"/>
          <w:szCs w:val="26"/>
        </w:rPr>
        <w:t>-</w:t>
      </w:r>
      <w:r w:rsidRPr="00F62FE9" w:rsidR="00BC01D6">
        <w:rPr>
          <w:rStyle w:val="FontStyle16"/>
          <w:sz w:val="26"/>
          <w:szCs w:val="26"/>
        </w:rPr>
        <w:t>003423-41</w:t>
      </w:r>
    </w:p>
    <w:p w:rsidR="00A62703" w:rsidRPr="00F62FE9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F62FE9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F62FE9">
        <w:rPr>
          <w:b/>
          <w:sz w:val="26"/>
          <w:szCs w:val="26"/>
        </w:rPr>
        <w:t>П О С Т А Н О В Л Е Н И Е</w:t>
      </w:r>
    </w:p>
    <w:p w:rsidR="0057332C" w:rsidRPr="00F62FE9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2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 февраля 2025 года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F62FE9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F62FE9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62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FE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F62FE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F62FE9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F62FE9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F62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62FE9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F62FE9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F62FE9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F62FE9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F62FE9">
        <w:rPr>
          <w:rFonts w:eastAsia="Calibri"/>
          <w:sz w:val="26"/>
          <w:szCs w:val="26"/>
        </w:rPr>
        <w:t>Самойлова Руслана Павловича</w:t>
      </w:r>
      <w:r w:rsidRPr="00F62FE9" w:rsidR="00462636">
        <w:rPr>
          <w:rFonts w:eastAsia="Calibri"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FE9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</w:t>
      </w:r>
      <w:r w:rsidRPr="00F62FE9">
        <w:rPr>
          <w:rFonts w:ascii="Times New Roman" w:hAnsi="Times New Roman" w:cs="Times New Roman"/>
          <w:sz w:val="26"/>
          <w:szCs w:val="26"/>
        </w:rPr>
        <w:t>истративных правонарушениях</w:t>
      </w:r>
      <w:r w:rsidRPr="00F62FE9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F62FE9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F62FE9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F62FE9">
        <w:rPr>
          <w:rStyle w:val="FontStyle16"/>
          <w:spacing w:val="60"/>
          <w:sz w:val="26"/>
          <w:szCs w:val="26"/>
        </w:rPr>
        <w:t>установи</w:t>
      </w:r>
      <w:r w:rsidRPr="00F62FE9">
        <w:rPr>
          <w:rStyle w:val="FontStyle16"/>
          <w:sz w:val="26"/>
          <w:szCs w:val="26"/>
        </w:rPr>
        <w:t>л:</w:t>
      </w:r>
    </w:p>
    <w:p w:rsidR="00FE1883" w:rsidRPr="00F62FE9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62FE9">
        <w:rPr>
          <w:sz w:val="26"/>
          <w:szCs w:val="26"/>
          <w:shd w:val="clear" w:color="auto" w:fill="FFFFFF"/>
        </w:rPr>
        <w:t xml:space="preserve">Самойлов Р.П., </w:t>
      </w:r>
      <w:r>
        <w:rPr>
          <w:sz w:val="25"/>
          <w:szCs w:val="25"/>
        </w:rPr>
        <w:t xml:space="preserve">«Данные изъяты», </w:t>
      </w:r>
      <w:r w:rsidRPr="00F62FE9">
        <w:rPr>
          <w:rFonts w:eastAsia="Calibri"/>
          <w:sz w:val="26"/>
          <w:szCs w:val="26"/>
        </w:rPr>
        <w:t xml:space="preserve">года, за совершение им административного правонарушения, предусмотренного </w:t>
      </w:r>
      <w:r w:rsidRPr="00F62FE9" w:rsidR="0026301D">
        <w:rPr>
          <w:rFonts w:eastAsia="Calibri"/>
          <w:sz w:val="26"/>
          <w:szCs w:val="26"/>
        </w:rPr>
        <w:t xml:space="preserve">ч. </w:t>
      </w:r>
      <w:r w:rsidRPr="00F62FE9" w:rsidR="00BC01D6">
        <w:rPr>
          <w:rFonts w:eastAsia="Calibri"/>
          <w:sz w:val="26"/>
          <w:szCs w:val="26"/>
        </w:rPr>
        <w:t>2</w:t>
      </w:r>
      <w:r w:rsidRPr="00F62FE9" w:rsidR="0026301D">
        <w:rPr>
          <w:rFonts w:eastAsia="Calibri"/>
          <w:sz w:val="26"/>
          <w:szCs w:val="26"/>
        </w:rPr>
        <w:t xml:space="preserve"> </w:t>
      </w:r>
      <w:r w:rsidRPr="00F62FE9">
        <w:rPr>
          <w:rFonts w:eastAsia="Calibri"/>
          <w:sz w:val="26"/>
          <w:szCs w:val="26"/>
        </w:rPr>
        <w:t>ст.12.</w:t>
      </w:r>
      <w:r w:rsidRPr="00F62FE9" w:rsidR="00BC01D6">
        <w:rPr>
          <w:rFonts w:eastAsia="Calibri"/>
          <w:sz w:val="26"/>
          <w:szCs w:val="26"/>
        </w:rPr>
        <w:t>37</w:t>
      </w:r>
      <w:r w:rsidRPr="00F62FE9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предусмотренное ч.1 ст.20.25 КоАП ПФ.</w:t>
      </w:r>
    </w:p>
    <w:p w:rsidR="0083127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62FE9">
        <w:rPr>
          <w:sz w:val="26"/>
          <w:szCs w:val="26"/>
          <w:lang w:eastAsia="x-none"/>
        </w:rPr>
        <w:t>Б</w:t>
      </w:r>
      <w:r w:rsidRPr="00F62FE9" w:rsidR="004D2E4B">
        <w:rPr>
          <w:sz w:val="26"/>
          <w:szCs w:val="26"/>
          <w:lang w:eastAsia="x-none"/>
        </w:rPr>
        <w:t>удучи надлежаще извещенным</w:t>
      </w:r>
      <w:r w:rsidRPr="00F62FE9" w:rsidR="00441E80">
        <w:rPr>
          <w:sz w:val="26"/>
          <w:szCs w:val="26"/>
          <w:lang w:eastAsia="x-none"/>
        </w:rPr>
        <w:t xml:space="preserve"> о месте и времени судебного заседания, </w:t>
      </w:r>
      <w:r w:rsidRPr="00F62FE9">
        <w:rPr>
          <w:sz w:val="26"/>
          <w:szCs w:val="26"/>
          <w:shd w:val="clear" w:color="auto" w:fill="FFFFFF"/>
        </w:rPr>
        <w:t>Самойлов Р.П.</w:t>
      </w:r>
      <w:r w:rsidRPr="00F62FE9">
        <w:rPr>
          <w:sz w:val="26"/>
          <w:szCs w:val="26"/>
          <w:lang w:eastAsia="x-none"/>
        </w:rPr>
        <w:t xml:space="preserve"> </w:t>
      </w:r>
      <w:r w:rsidRPr="00F62FE9" w:rsidR="00F102E8">
        <w:rPr>
          <w:sz w:val="26"/>
          <w:szCs w:val="26"/>
          <w:lang w:eastAsia="x-none"/>
        </w:rPr>
        <w:t>в судебное заседание не явился</w:t>
      </w:r>
      <w:r w:rsidRPr="00F62FE9" w:rsidR="00441E80">
        <w:rPr>
          <w:sz w:val="26"/>
          <w:szCs w:val="26"/>
          <w:lang w:eastAsia="x-none"/>
        </w:rPr>
        <w:t xml:space="preserve">, </w:t>
      </w:r>
      <w:r w:rsidRPr="00F62FE9">
        <w:rPr>
          <w:sz w:val="26"/>
          <w:szCs w:val="26"/>
          <w:shd w:val="clear" w:color="auto" w:fill="FFFFFF"/>
        </w:rPr>
        <w:t>причин неявки не сообщил, участие защитника не обеспечил.</w:t>
      </w:r>
    </w:p>
    <w:p w:rsidR="00441E80" w:rsidRPr="00F62FE9" w:rsidP="003349A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62FE9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F62FE9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F62FE9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62FE9">
        <w:rPr>
          <w:rFonts w:eastAsia="Calibri"/>
          <w:sz w:val="26"/>
          <w:szCs w:val="26"/>
        </w:rPr>
        <w:t>.</w:t>
      </w:r>
    </w:p>
    <w:p w:rsidR="00441E8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F62FE9">
        <w:rPr>
          <w:rFonts w:eastAsia="Calibri"/>
          <w:sz w:val="26"/>
          <w:szCs w:val="26"/>
        </w:rPr>
        <w:t xml:space="preserve"> КоАП РФ.</w:t>
      </w:r>
    </w:p>
    <w:p w:rsidR="00441E80" w:rsidRPr="00F62FE9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F62FE9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F62FE9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F62FE9">
          <w:rPr>
            <w:sz w:val="26"/>
            <w:szCs w:val="26"/>
            <w:lang w:eastAsia="uk-UA"/>
          </w:rPr>
          <w:t>частью 1.1</w:t>
        </w:r>
      </w:hyperlink>
      <w:r w:rsidRPr="00F62FE9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F62FE9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F62FE9">
          <w:rPr>
            <w:sz w:val="26"/>
            <w:szCs w:val="26"/>
            <w:lang w:eastAsia="uk-UA"/>
          </w:rPr>
          <w:t>статьей 31.5</w:t>
        </w:r>
      </w:hyperlink>
      <w:r w:rsidRPr="00F62FE9">
        <w:rPr>
          <w:sz w:val="26"/>
          <w:szCs w:val="26"/>
          <w:lang w:eastAsia="uk-UA"/>
        </w:rPr>
        <w:t xml:space="preserve"> настоящего Кодекса.</w:t>
      </w:r>
    </w:p>
    <w:p w:rsidR="00441E8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62FE9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F62FE9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F62FE9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F62FE9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В с</w:t>
      </w:r>
      <w:r w:rsidRPr="00F62FE9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F62FE9" w:rsidR="00831270">
        <w:rPr>
          <w:rFonts w:eastAsia="Calibri"/>
          <w:sz w:val="26"/>
          <w:szCs w:val="26"/>
        </w:rPr>
        <w:t xml:space="preserve">постановлением </w:t>
      </w:r>
      <w:r w:rsidRPr="00F62FE9" w:rsidR="00BC01D6">
        <w:rPr>
          <w:rFonts w:eastAsia="Calibri"/>
          <w:sz w:val="26"/>
          <w:szCs w:val="26"/>
        </w:rPr>
        <w:t>о наложении административного штрафа 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F62FE9" w:rsidR="00BC01D6">
        <w:rPr>
          <w:rFonts w:eastAsia="Calibri"/>
          <w:sz w:val="26"/>
          <w:szCs w:val="26"/>
        </w:rPr>
        <w:t>признан виновным в совершении правонарушения, предусмотренного</w:t>
      </w:r>
      <w:r w:rsidRPr="00F62FE9" w:rsidR="00206386">
        <w:rPr>
          <w:rFonts w:eastAsia="Calibri"/>
          <w:sz w:val="26"/>
          <w:szCs w:val="26"/>
        </w:rPr>
        <w:t xml:space="preserve"> ч. 2 ст. 12.37 КоАП РФ, и</w:t>
      </w:r>
      <w:r w:rsidRPr="00F62FE9" w:rsidR="00BC01D6">
        <w:rPr>
          <w:rFonts w:eastAsia="Calibri"/>
          <w:sz w:val="26"/>
          <w:szCs w:val="26"/>
        </w:rPr>
        <w:t xml:space="preserve"> </w:t>
      </w:r>
      <w:r w:rsidRPr="00F62FE9">
        <w:rPr>
          <w:rFonts w:eastAsia="Calibri"/>
          <w:sz w:val="26"/>
          <w:szCs w:val="26"/>
        </w:rPr>
        <w:t>подвергнут административ</w:t>
      </w:r>
      <w:r w:rsidRPr="00F62FE9">
        <w:rPr>
          <w:rFonts w:eastAsia="Calibri"/>
          <w:sz w:val="26"/>
          <w:szCs w:val="26"/>
        </w:rPr>
        <w:t xml:space="preserve">ному наказанию в виде административного штрафа в размере </w:t>
      </w:r>
      <w:r w:rsidRPr="00F62FE9" w:rsidR="00BC01D6">
        <w:rPr>
          <w:rFonts w:eastAsia="Calibri"/>
          <w:sz w:val="26"/>
          <w:szCs w:val="26"/>
        </w:rPr>
        <w:t>8</w:t>
      </w:r>
      <w:r w:rsidRPr="00F62FE9" w:rsidR="00831270">
        <w:rPr>
          <w:rFonts w:eastAsia="Calibri"/>
          <w:sz w:val="26"/>
          <w:szCs w:val="26"/>
        </w:rPr>
        <w:t>00</w:t>
      </w:r>
      <w:r w:rsidRPr="00F62FE9" w:rsidR="00206386">
        <w:rPr>
          <w:rFonts w:eastAsia="Calibri"/>
          <w:sz w:val="26"/>
          <w:szCs w:val="26"/>
        </w:rPr>
        <w:t>,00 рублей</w:t>
      </w:r>
      <w:r w:rsidRPr="00F62FE9">
        <w:rPr>
          <w:rFonts w:eastAsia="Calibri"/>
          <w:sz w:val="26"/>
          <w:szCs w:val="26"/>
        </w:rPr>
        <w:t>.</w:t>
      </w:r>
    </w:p>
    <w:p w:rsidR="00C576B9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62FE9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F62FE9">
          <w:rPr>
            <w:sz w:val="26"/>
            <w:szCs w:val="26"/>
            <w:lang w:eastAsia="uk-UA"/>
          </w:rPr>
          <w:t>статьей 31.5</w:t>
        </w:r>
      </w:hyperlink>
      <w:r w:rsidRPr="00F62FE9">
        <w:rPr>
          <w:sz w:val="26"/>
          <w:szCs w:val="26"/>
          <w:lang w:eastAsia="uk-UA"/>
        </w:rPr>
        <w:t xml:space="preserve"> </w:t>
      </w:r>
      <w:r w:rsidRPr="00F62FE9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F62FE9" w:rsidR="004C5BCC">
        <w:rPr>
          <w:rFonts w:eastAsia="Calibri"/>
          <w:sz w:val="26"/>
          <w:szCs w:val="26"/>
        </w:rPr>
        <w:t>года</w:t>
      </w:r>
      <w:r w:rsidRPr="00F62FE9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</w:t>
      </w:r>
      <w:r w:rsidRPr="00F62FE9" w:rsidR="00486EDD">
        <w:rPr>
          <w:rFonts w:eastAsia="Calibri"/>
          <w:sz w:val="26"/>
          <w:szCs w:val="26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 w:rsidRPr="00F62FE9">
        <w:rPr>
          <w:rFonts w:eastAsia="Calibri"/>
          <w:sz w:val="26"/>
          <w:szCs w:val="26"/>
        </w:rPr>
        <w:t>года.</w:t>
      </w:r>
    </w:p>
    <w:p w:rsidR="006276F1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В установленный законом двухмесячный срок</w:t>
      </w:r>
      <w:r w:rsidRPr="00F62FE9" w:rsidR="0070270D">
        <w:rPr>
          <w:rFonts w:eastAsia="Calibri"/>
          <w:sz w:val="26"/>
          <w:szCs w:val="26"/>
        </w:rPr>
        <w:t>,</w:t>
      </w:r>
      <w:r w:rsidRPr="00F62FE9">
        <w:rPr>
          <w:rFonts w:eastAsia="Calibri"/>
          <w:sz w:val="26"/>
          <w:szCs w:val="26"/>
        </w:rPr>
        <w:t xml:space="preserve"> </w:t>
      </w:r>
      <w:r w:rsidRPr="00F62FE9" w:rsidR="00831270">
        <w:rPr>
          <w:sz w:val="26"/>
          <w:szCs w:val="26"/>
          <w:shd w:val="clear" w:color="auto" w:fill="FFFFFF"/>
        </w:rPr>
        <w:t>Самойлов Р.П.</w:t>
      </w:r>
      <w:r w:rsidRPr="00F62FE9" w:rsidR="00CC1483">
        <w:rPr>
          <w:sz w:val="26"/>
          <w:szCs w:val="26"/>
          <w:shd w:val="clear" w:color="auto" w:fill="FFFFFF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 w:rsidRPr="00F62FE9" w:rsidR="001C6E46">
        <w:rPr>
          <w:rFonts w:eastAsia="Calibri"/>
          <w:sz w:val="26"/>
          <w:szCs w:val="26"/>
        </w:rPr>
        <w:t xml:space="preserve">года </w:t>
      </w:r>
      <w:r w:rsidRPr="00F62FE9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Виновность </w:t>
      </w:r>
      <w:r w:rsidRPr="00F62FE9" w:rsidR="00831270">
        <w:rPr>
          <w:sz w:val="26"/>
          <w:szCs w:val="26"/>
          <w:shd w:val="clear" w:color="auto" w:fill="FFFFFF"/>
        </w:rPr>
        <w:t>Самойлова Р.П.</w:t>
      </w:r>
      <w:r w:rsidRPr="00F62FE9" w:rsidR="00CC1483">
        <w:rPr>
          <w:sz w:val="26"/>
          <w:szCs w:val="26"/>
          <w:shd w:val="clear" w:color="auto" w:fill="FFFFFF"/>
        </w:rPr>
        <w:t xml:space="preserve"> </w:t>
      </w:r>
      <w:r w:rsidRPr="00F62FE9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</w:t>
      </w:r>
      <w:r w:rsidRPr="00F62FE9">
        <w:rPr>
          <w:rFonts w:eastAsia="Calibri"/>
          <w:sz w:val="26"/>
          <w:szCs w:val="26"/>
        </w:rPr>
        <w:t xml:space="preserve">ыми в совокупности по правилам ст.26.11 КоАП РФ, а именно: 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- копией постановления </w:t>
      </w:r>
      <w:r w:rsidRPr="00F62FE9" w:rsidR="00F62FE9">
        <w:rPr>
          <w:rFonts w:eastAsia="Calibri"/>
          <w:sz w:val="26"/>
          <w:szCs w:val="26"/>
        </w:rPr>
        <w:t xml:space="preserve">о наложении административного штрафа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 w:rsidR="00F62FE9">
        <w:rPr>
          <w:rFonts w:eastAsia="Calibri"/>
          <w:sz w:val="26"/>
          <w:szCs w:val="26"/>
        </w:rPr>
        <w:t xml:space="preserve">года </w:t>
      </w:r>
      <w:r w:rsidRPr="00F62FE9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F62FE9" w:rsidR="00F102E8">
        <w:rPr>
          <w:rFonts w:eastAsia="Calibri"/>
          <w:sz w:val="26"/>
          <w:szCs w:val="26"/>
        </w:rPr>
        <w:t>;</w:t>
      </w:r>
    </w:p>
    <w:p w:rsidR="00831270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- сведениями из базы «ГИС ГМП».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F62FE9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F62FE9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F62FE9">
        <w:rPr>
          <w:sz w:val="26"/>
          <w:szCs w:val="26"/>
        </w:rPr>
        <w:tab/>
      </w:r>
    </w:p>
    <w:p w:rsidR="00943189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F62FE9" w:rsidR="003349A8">
        <w:rPr>
          <w:rFonts w:ascii="Times New Roman" w:eastAsia="Calibri" w:hAnsi="Times New Roman" w:cs="Times New Roman"/>
          <w:sz w:val="26"/>
          <w:szCs w:val="26"/>
        </w:rPr>
        <w:t>Самойловым Р.П.</w:t>
      </w:r>
      <w:r w:rsidRPr="00F62F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</w:t>
      </w:r>
      <w:r w:rsidRPr="00F62FE9">
        <w:rPr>
          <w:rFonts w:ascii="Times New Roman" w:eastAsia="Calibri" w:hAnsi="Times New Roman" w:cs="Times New Roman"/>
          <w:sz w:val="26"/>
          <w:szCs w:val="26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F62FE9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</w:t>
      </w:r>
      <w:r w:rsidRPr="00F62FE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6EDD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F62FE9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Самойлову Р.П.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F62FE9" w:rsidR="00F102E8">
        <w:rPr>
          <w:rFonts w:ascii="Times New Roman" w:eastAsia="Calibri" w:hAnsi="Times New Roman" w:cs="Times New Roman"/>
          <w:sz w:val="26"/>
          <w:szCs w:val="26"/>
        </w:rPr>
        <w:t>его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F62FE9" w:rsidR="00F62FE9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положени</w:t>
      </w:r>
      <w:r w:rsidRPr="00F62FE9" w:rsidR="00F62FE9">
        <w:rPr>
          <w:rFonts w:ascii="Times New Roman" w:eastAsia="Calibri" w:hAnsi="Times New Roman" w:cs="Times New Roman"/>
          <w:sz w:val="26"/>
          <w:szCs w:val="26"/>
        </w:rPr>
        <w:t>и</w:t>
      </w:r>
      <w:r w:rsidRPr="00F62FE9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F62FE9" w:rsidR="00F102E8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F62FE9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62FE9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F62FE9" w:rsidR="003349A8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F62FE9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>Самойлову Р.П.</w:t>
      </w:r>
      <w:r w:rsidRPr="00F62FE9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Руко</w:t>
      </w:r>
      <w:r w:rsidRPr="00F62FE9">
        <w:rPr>
          <w:rFonts w:eastAsia="Calibri"/>
          <w:sz w:val="26"/>
          <w:szCs w:val="26"/>
        </w:rPr>
        <w:t>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F62FE9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F62FE9">
        <w:rPr>
          <w:rStyle w:val="FontStyle16"/>
          <w:spacing w:val="60"/>
          <w:sz w:val="26"/>
          <w:szCs w:val="26"/>
        </w:rPr>
        <w:t>постановил: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Самойлова Руслана Павловича</w:t>
      </w:r>
      <w:r w:rsidRPr="00F62FE9" w:rsidR="00CC1483">
        <w:rPr>
          <w:rFonts w:eastAsia="Calibri"/>
          <w:sz w:val="26"/>
          <w:szCs w:val="26"/>
        </w:rPr>
        <w:t xml:space="preserve"> </w:t>
      </w:r>
      <w:r w:rsidRPr="00F62FE9" w:rsidR="004D2E4B">
        <w:rPr>
          <w:rFonts w:eastAsia="Calibri"/>
          <w:sz w:val="26"/>
          <w:szCs w:val="26"/>
        </w:rPr>
        <w:t>признать виновным</w:t>
      </w:r>
      <w:r w:rsidRPr="00F62FE9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F62FE9" w:rsidR="004D2E4B">
        <w:rPr>
          <w:rFonts w:eastAsia="Calibri"/>
          <w:sz w:val="26"/>
          <w:szCs w:val="26"/>
        </w:rPr>
        <w:t>ему</w:t>
      </w:r>
      <w:r w:rsidRPr="00F62FE9" w:rsidR="0070270D">
        <w:rPr>
          <w:rFonts w:eastAsia="Calibri"/>
          <w:sz w:val="26"/>
          <w:szCs w:val="26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F62FE9" w:rsidR="0026301D">
        <w:rPr>
          <w:rFonts w:eastAsia="Calibri"/>
          <w:sz w:val="26"/>
          <w:szCs w:val="26"/>
        </w:rPr>
        <w:t>1</w:t>
      </w:r>
      <w:r w:rsidRPr="00F62FE9" w:rsidR="00F62FE9">
        <w:rPr>
          <w:rFonts w:eastAsia="Calibri"/>
          <w:sz w:val="26"/>
          <w:szCs w:val="26"/>
        </w:rPr>
        <w:t>6</w:t>
      </w:r>
      <w:r w:rsidRPr="00F62FE9" w:rsidR="00CC1483">
        <w:rPr>
          <w:rFonts w:eastAsia="Calibri"/>
          <w:sz w:val="26"/>
          <w:szCs w:val="26"/>
        </w:rPr>
        <w:t>00</w:t>
      </w:r>
      <w:r w:rsidRPr="00F62FE9">
        <w:rPr>
          <w:rFonts w:eastAsia="Calibri"/>
          <w:sz w:val="26"/>
          <w:szCs w:val="26"/>
        </w:rPr>
        <w:t>,00</w:t>
      </w:r>
      <w:r w:rsidRPr="00F62FE9" w:rsidR="001E5A00">
        <w:rPr>
          <w:rFonts w:eastAsia="Calibri"/>
          <w:sz w:val="26"/>
          <w:szCs w:val="26"/>
        </w:rPr>
        <w:t xml:space="preserve"> руб.</w:t>
      </w:r>
      <w:r w:rsidRPr="00F62FE9">
        <w:rPr>
          <w:rFonts w:eastAsia="Calibri"/>
          <w:sz w:val="26"/>
          <w:szCs w:val="26"/>
        </w:rPr>
        <w:t xml:space="preserve"> (</w:t>
      </w:r>
      <w:r w:rsidRPr="00F62FE9" w:rsidR="0026301D">
        <w:rPr>
          <w:rFonts w:eastAsia="Calibri"/>
          <w:sz w:val="26"/>
          <w:szCs w:val="26"/>
        </w:rPr>
        <w:t xml:space="preserve">одна </w:t>
      </w:r>
      <w:r w:rsidRPr="00F62FE9">
        <w:rPr>
          <w:rFonts w:eastAsia="Calibri"/>
          <w:sz w:val="26"/>
          <w:szCs w:val="26"/>
        </w:rPr>
        <w:t>тысяч</w:t>
      </w:r>
      <w:r w:rsidRPr="00F62FE9" w:rsidR="0026301D">
        <w:rPr>
          <w:rFonts w:eastAsia="Calibri"/>
          <w:sz w:val="26"/>
          <w:szCs w:val="26"/>
        </w:rPr>
        <w:t>а</w:t>
      </w:r>
      <w:r w:rsidRPr="00F62FE9" w:rsidR="001E5A00">
        <w:rPr>
          <w:rFonts w:eastAsia="Calibri"/>
          <w:sz w:val="26"/>
          <w:szCs w:val="26"/>
        </w:rPr>
        <w:t xml:space="preserve"> </w:t>
      </w:r>
      <w:r w:rsidRPr="00F62FE9" w:rsidR="00F62FE9">
        <w:rPr>
          <w:rFonts w:eastAsia="Calibri"/>
          <w:sz w:val="26"/>
          <w:szCs w:val="26"/>
        </w:rPr>
        <w:t xml:space="preserve"> шестьсот </w:t>
      </w:r>
      <w:r w:rsidRPr="00F62FE9" w:rsidR="001E5A00">
        <w:rPr>
          <w:rFonts w:eastAsia="Calibri"/>
          <w:sz w:val="26"/>
          <w:szCs w:val="26"/>
        </w:rPr>
        <w:t>рублей</w:t>
      </w:r>
      <w:r w:rsidRPr="00F62FE9">
        <w:rPr>
          <w:rFonts w:eastAsia="Calibri"/>
          <w:sz w:val="26"/>
          <w:szCs w:val="26"/>
        </w:rPr>
        <w:t xml:space="preserve">). 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F62FE9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F62FE9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F62FE9">
        <w:rPr>
          <w:rFonts w:eastAsia="Calibri"/>
          <w:sz w:val="26"/>
          <w:szCs w:val="26"/>
        </w:rPr>
        <w:t xml:space="preserve">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62FE9">
          <w:rPr>
            <w:rFonts w:eastAsia="Calibri"/>
            <w:sz w:val="26"/>
            <w:szCs w:val="26"/>
          </w:rPr>
          <w:t>частью 1.1</w:t>
        </w:r>
      </w:hyperlink>
      <w:r w:rsidRPr="00F62FE9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F62FE9">
          <w:rPr>
            <w:rFonts w:eastAsia="Calibri"/>
            <w:sz w:val="26"/>
            <w:szCs w:val="26"/>
          </w:rPr>
          <w:t>статьей 31.5</w:t>
        </w:r>
      </w:hyperlink>
      <w:r w:rsidRPr="00F62FE9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F62FE9">
          <w:rPr>
            <w:rFonts w:eastAsia="Calibri"/>
            <w:sz w:val="26"/>
            <w:szCs w:val="26"/>
          </w:rPr>
          <w:t>Кодексом</w:t>
        </w:r>
      </w:hyperlink>
      <w:r w:rsidRPr="00F62FE9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62FE9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F62FE9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F62FE9" w:rsidR="0098485C">
        <w:rPr>
          <w:rFonts w:eastAsia="Calibri"/>
          <w:sz w:val="26"/>
          <w:szCs w:val="26"/>
        </w:rPr>
        <w:t xml:space="preserve">непосредственно </w:t>
      </w:r>
      <w:r w:rsidRPr="00F62FE9">
        <w:rPr>
          <w:rFonts w:eastAsia="Calibri"/>
          <w:sz w:val="26"/>
          <w:szCs w:val="26"/>
        </w:rPr>
        <w:t>в Ялтинский городской суд Республики Крым</w:t>
      </w:r>
      <w:r w:rsidRPr="00F62FE9" w:rsidR="0098485C">
        <w:rPr>
          <w:rFonts w:eastAsia="Calibri"/>
          <w:sz w:val="26"/>
          <w:szCs w:val="26"/>
        </w:rPr>
        <w:t>, или</w:t>
      </w:r>
      <w:r w:rsidRPr="00F62FE9">
        <w:rPr>
          <w:rFonts w:eastAsia="Calibri"/>
          <w:sz w:val="26"/>
          <w:szCs w:val="26"/>
        </w:rPr>
        <w:t xml:space="preserve"> через судебный участок №</w:t>
      </w:r>
      <w:r w:rsidRPr="00F62FE9" w:rsidR="002F3227">
        <w:rPr>
          <w:rFonts w:eastAsia="Calibri"/>
          <w:sz w:val="26"/>
          <w:szCs w:val="26"/>
        </w:rPr>
        <w:t>98</w:t>
      </w:r>
      <w:r w:rsidRPr="00F62FE9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62FE9" w:rsidR="00F62FE9">
        <w:rPr>
          <w:rFonts w:eastAsia="Calibri"/>
          <w:sz w:val="26"/>
          <w:szCs w:val="26"/>
        </w:rPr>
        <w:t>дней</w:t>
      </w:r>
      <w:r w:rsidRPr="00F62FE9">
        <w:rPr>
          <w:rFonts w:eastAsia="Calibri"/>
          <w:sz w:val="26"/>
          <w:szCs w:val="26"/>
        </w:rPr>
        <w:t xml:space="preserve"> со дня вручен</w:t>
      </w:r>
      <w:r w:rsidRPr="00F62FE9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F62FE9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62FE9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62FE9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F62FE9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F62FE9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3349A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38/2025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F62FE9" w:rsidRPr="0070270D" w:rsidP="00F62FE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F62FE9" w:rsidRPr="0070270D" w:rsidP="00F62FE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F62FE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B5F00"/>
    <w:rsid w:val="001C2337"/>
    <w:rsid w:val="001C6E46"/>
    <w:rsid w:val="001E5A00"/>
    <w:rsid w:val="00206386"/>
    <w:rsid w:val="00211A63"/>
    <w:rsid w:val="002140DB"/>
    <w:rsid w:val="00230E5A"/>
    <w:rsid w:val="00230E79"/>
    <w:rsid w:val="0026301D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3D3254"/>
    <w:rsid w:val="00400612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2A68"/>
    <w:rsid w:val="004C5BCC"/>
    <w:rsid w:val="004D2E4B"/>
    <w:rsid w:val="0050322F"/>
    <w:rsid w:val="00504412"/>
    <w:rsid w:val="005311E8"/>
    <w:rsid w:val="00535148"/>
    <w:rsid w:val="00544A23"/>
    <w:rsid w:val="00554602"/>
    <w:rsid w:val="0057332C"/>
    <w:rsid w:val="00574E7F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36B14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12326"/>
    <w:rsid w:val="00A23225"/>
    <w:rsid w:val="00A25645"/>
    <w:rsid w:val="00A313A0"/>
    <w:rsid w:val="00A34C3B"/>
    <w:rsid w:val="00A62703"/>
    <w:rsid w:val="00A72D36"/>
    <w:rsid w:val="00A80323"/>
    <w:rsid w:val="00A84549"/>
    <w:rsid w:val="00A94C74"/>
    <w:rsid w:val="00A95A46"/>
    <w:rsid w:val="00AD4E9B"/>
    <w:rsid w:val="00AE0E7D"/>
    <w:rsid w:val="00B373DB"/>
    <w:rsid w:val="00B40B6A"/>
    <w:rsid w:val="00B4562B"/>
    <w:rsid w:val="00B650A8"/>
    <w:rsid w:val="00B674E7"/>
    <w:rsid w:val="00BB59BF"/>
    <w:rsid w:val="00BC01D6"/>
    <w:rsid w:val="00BD053B"/>
    <w:rsid w:val="00BF1858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B3373"/>
    <w:rsid w:val="00DC0E8E"/>
    <w:rsid w:val="00DC6FF1"/>
    <w:rsid w:val="00DD7458"/>
    <w:rsid w:val="00E358BF"/>
    <w:rsid w:val="00E42EA4"/>
    <w:rsid w:val="00E61A1E"/>
    <w:rsid w:val="00E72644"/>
    <w:rsid w:val="00EA5C4F"/>
    <w:rsid w:val="00EC5D3C"/>
    <w:rsid w:val="00ED0CC1"/>
    <w:rsid w:val="00ED4AD7"/>
    <w:rsid w:val="00ED6E80"/>
    <w:rsid w:val="00ED7599"/>
    <w:rsid w:val="00EE07DF"/>
    <w:rsid w:val="00F01E26"/>
    <w:rsid w:val="00F102E8"/>
    <w:rsid w:val="00F24880"/>
    <w:rsid w:val="00F34002"/>
    <w:rsid w:val="00F4143D"/>
    <w:rsid w:val="00F62523"/>
    <w:rsid w:val="00F62FE9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D2AF-D81A-422C-9524-56DA4B53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