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D84ADC" w:rsidP="00370C35">
      <w:pPr>
        <w:pStyle w:val="Style1"/>
        <w:widowControl/>
        <w:ind w:right="-7" w:firstLine="567"/>
        <w:jc w:val="right"/>
        <w:rPr>
          <w:rStyle w:val="FontStyle16"/>
          <w:sz w:val="27"/>
          <w:szCs w:val="27"/>
        </w:rPr>
      </w:pPr>
      <w:r w:rsidRPr="00D84ADC">
        <w:rPr>
          <w:rStyle w:val="FontStyle16"/>
          <w:sz w:val="27"/>
          <w:szCs w:val="27"/>
        </w:rPr>
        <w:t>Дело № 5-98-</w:t>
      </w:r>
      <w:r w:rsidRPr="00D84ADC" w:rsidR="00893891">
        <w:rPr>
          <w:rStyle w:val="FontStyle16"/>
          <w:sz w:val="27"/>
          <w:szCs w:val="27"/>
        </w:rPr>
        <w:t>100</w:t>
      </w:r>
      <w:r w:rsidRPr="00D84ADC">
        <w:rPr>
          <w:rStyle w:val="FontStyle16"/>
          <w:sz w:val="27"/>
          <w:szCs w:val="27"/>
        </w:rPr>
        <w:t>/2025</w:t>
      </w:r>
    </w:p>
    <w:p w:rsidR="000A606E" w:rsidRPr="00D84ADC" w:rsidP="00370C35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ADC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D84ADC" w:rsidR="00AD1D2F">
        <w:rPr>
          <w:rFonts w:ascii="Times New Roman" w:eastAsia="Times New Roman" w:hAnsi="Times New Roman" w:cs="Times New Roman"/>
          <w:b/>
          <w:bCs/>
          <w:sz w:val="27"/>
          <w:szCs w:val="27"/>
        </w:rPr>
        <w:t>MS0098-01</w:t>
      </w:r>
      <w:r w:rsidRPr="00D84ADC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D84ADC" w:rsidR="00C56869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  <w:r w:rsidRPr="00D84ADC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D84ADC" w:rsidR="00893891">
        <w:rPr>
          <w:rFonts w:ascii="Times New Roman" w:eastAsia="Times New Roman" w:hAnsi="Times New Roman" w:cs="Times New Roman"/>
          <w:b/>
          <w:bCs/>
          <w:sz w:val="27"/>
          <w:szCs w:val="27"/>
        </w:rPr>
        <w:t>000106-96</w:t>
      </w:r>
    </w:p>
    <w:p w:rsidR="00302181" w:rsidRPr="00D84ADC" w:rsidP="00370C35">
      <w:pPr>
        <w:pStyle w:val="Style3"/>
        <w:widowControl/>
        <w:ind w:right="-7" w:firstLine="567"/>
        <w:jc w:val="both"/>
        <w:rPr>
          <w:b/>
          <w:sz w:val="27"/>
          <w:szCs w:val="27"/>
        </w:rPr>
      </w:pPr>
    </w:p>
    <w:p w:rsidR="00257C55" w:rsidRPr="00D84ADC" w:rsidP="00370C35">
      <w:pPr>
        <w:pStyle w:val="Style3"/>
        <w:widowControl/>
        <w:ind w:right="-7" w:firstLine="567"/>
        <w:jc w:val="center"/>
        <w:rPr>
          <w:b/>
          <w:sz w:val="27"/>
          <w:szCs w:val="27"/>
        </w:rPr>
      </w:pPr>
      <w:r w:rsidRPr="00D84ADC">
        <w:rPr>
          <w:b/>
          <w:sz w:val="27"/>
          <w:szCs w:val="27"/>
        </w:rPr>
        <w:t>П О С Т А Н О В Л Е Н И Е</w:t>
      </w:r>
    </w:p>
    <w:p w:rsidR="00C70EBB" w:rsidRPr="00D84ADC" w:rsidP="00370C35">
      <w:pPr>
        <w:pStyle w:val="Style3"/>
        <w:widowControl/>
        <w:ind w:right="-7" w:firstLine="567"/>
        <w:jc w:val="center"/>
        <w:rPr>
          <w:b/>
          <w:sz w:val="27"/>
          <w:szCs w:val="27"/>
        </w:rPr>
      </w:pPr>
    </w:p>
    <w:p w:rsidR="00257C55" w:rsidRPr="00D84ADC" w:rsidP="00370C35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  <w:r w:rsidRPr="00D84ADC">
        <w:rPr>
          <w:rStyle w:val="FontStyle16"/>
          <w:sz w:val="27"/>
          <w:szCs w:val="27"/>
        </w:rPr>
        <w:t>24</w:t>
      </w:r>
      <w:r w:rsidRPr="00D84ADC" w:rsidR="00F53B2B">
        <w:rPr>
          <w:rStyle w:val="FontStyle16"/>
          <w:sz w:val="27"/>
          <w:szCs w:val="27"/>
        </w:rPr>
        <w:t xml:space="preserve"> февраля</w:t>
      </w:r>
      <w:r w:rsidRPr="00D84ADC" w:rsidR="003779C4">
        <w:rPr>
          <w:rStyle w:val="FontStyle16"/>
          <w:sz w:val="27"/>
          <w:szCs w:val="27"/>
        </w:rPr>
        <w:t xml:space="preserve"> </w:t>
      </w:r>
      <w:r w:rsidRPr="00D84ADC">
        <w:rPr>
          <w:rStyle w:val="FontStyle16"/>
          <w:sz w:val="27"/>
          <w:szCs w:val="27"/>
        </w:rPr>
        <w:t xml:space="preserve"> </w:t>
      </w:r>
      <w:r w:rsidRPr="00D84ADC" w:rsidR="00383AFE">
        <w:rPr>
          <w:rStyle w:val="FontStyle16"/>
          <w:sz w:val="27"/>
          <w:szCs w:val="27"/>
        </w:rPr>
        <w:t>2025</w:t>
      </w:r>
      <w:r w:rsidRPr="00D84ADC">
        <w:rPr>
          <w:rStyle w:val="FontStyle16"/>
          <w:sz w:val="27"/>
          <w:szCs w:val="27"/>
        </w:rPr>
        <w:t xml:space="preserve"> года</w:t>
      </w:r>
      <w:r w:rsidRPr="00D84ADC">
        <w:rPr>
          <w:rStyle w:val="FontStyle16"/>
          <w:bCs w:val="0"/>
          <w:sz w:val="27"/>
          <w:szCs w:val="27"/>
        </w:rPr>
        <w:t xml:space="preserve">                                                         </w:t>
      </w:r>
      <w:r w:rsidRPr="00D84ADC" w:rsidR="00E3114E">
        <w:rPr>
          <w:rStyle w:val="FontStyle16"/>
          <w:bCs w:val="0"/>
          <w:sz w:val="27"/>
          <w:szCs w:val="27"/>
        </w:rPr>
        <w:t xml:space="preserve"> </w:t>
      </w:r>
      <w:r w:rsidRPr="00D84ADC" w:rsidR="00302181">
        <w:rPr>
          <w:rStyle w:val="FontStyle16"/>
          <w:bCs w:val="0"/>
          <w:sz w:val="27"/>
          <w:szCs w:val="27"/>
        </w:rPr>
        <w:t xml:space="preserve">   </w:t>
      </w:r>
      <w:r w:rsidRPr="00D84ADC" w:rsidR="003478F0">
        <w:rPr>
          <w:rStyle w:val="FontStyle16"/>
          <w:bCs w:val="0"/>
          <w:sz w:val="27"/>
          <w:szCs w:val="27"/>
        </w:rPr>
        <w:t xml:space="preserve">          </w:t>
      </w:r>
      <w:r w:rsidRPr="00D84ADC" w:rsidR="00F0336B">
        <w:rPr>
          <w:rStyle w:val="FontStyle16"/>
          <w:bCs w:val="0"/>
          <w:sz w:val="27"/>
          <w:szCs w:val="27"/>
        </w:rPr>
        <w:t xml:space="preserve">      </w:t>
      </w:r>
      <w:r w:rsidRPr="00D84ADC" w:rsidR="00C70EBB">
        <w:rPr>
          <w:rStyle w:val="FontStyle16"/>
          <w:bCs w:val="0"/>
          <w:sz w:val="27"/>
          <w:szCs w:val="27"/>
        </w:rPr>
        <w:t xml:space="preserve">        </w:t>
      </w:r>
      <w:r w:rsidR="00CB30BE">
        <w:rPr>
          <w:rStyle w:val="FontStyle16"/>
          <w:bCs w:val="0"/>
          <w:sz w:val="27"/>
          <w:szCs w:val="27"/>
        </w:rPr>
        <w:t xml:space="preserve">  </w:t>
      </w:r>
      <w:r w:rsidRPr="00D84ADC" w:rsidR="002A455B">
        <w:rPr>
          <w:rStyle w:val="FontStyle16"/>
          <w:bCs w:val="0"/>
          <w:sz w:val="27"/>
          <w:szCs w:val="27"/>
        </w:rPr>
        <w:t xml:space="preserve">  </w:t>
      </w:r>
      <w:r w:rsidRPr="00D84ADC">
        <w:rPr>
          <w:rStyle w:val="FontStyle16"/>
          <w:sz w:val="27"/>
          <w:szCs w:val="27"/>
        </w:rPr>
        <w:t>г. Ялта</w:t>
      </w:r>
    </w:p>
    <w:p w:rsidR="00C70EBB" w:rsidRPr="00D84ADC" w:rsidP="00370C35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7"/>
          <w:szCs w:val="27"/>
        </w:rPr>
      </w:pPr>
    </w:p>
    <w:p w:rsidR="00F42D1E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sz w:val="27"/>
          <w:szCs w:val="27"/>
        </w:rPr>
        <w:t>Мировой судья</w:t>
      </w:r>
      <w:r w:rsidRPr="00D84ADC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D84ADC" w:rsidR="003B7FBB">
        <w:rPr>
          <w:bCs/>
          <w:iCs/>
          <w:sz w:val="27"/>
          <w:szCs w:val="27"/>
        </w:rPr>
        <w:t xml:space="preserve">Ялта) Республики Крым </w:t>
      </w:r>
      <w:r w:rsidRPr="00D84ADC" w:rsidR="00AD1D2F">
        <w:rPr>
          <w:bCs/>
          <w:iCs/>
          <w:sz w:val="27"/>
          <w:szCs w:val="27"/>
        </w:rPr>
        <w:t>Кулешова Виктория Владимировна</w:t>
      </w:r>
      <w:r w:rsidRPr="00D84ADC">
        <w:rPr>
          <w:rStyle w:val="FontStyle17"/>
          <w:sz w:val="27"/>
          <w:szCs w:val="27"/>
        </w:rPr>
        <w:t>,</w:t>
      </w:r>
      <w:r w:rsidRPr="00D84ADC" w:rsidR="007171C6">
        <w:rPr>
          <w:rStyle w:val="FontStyle17"/>
          <w:sz w:val="27"/>
          <w:szCs w:val="27"/>
        </w:rPr>
        <w:t xml:space="preserve"> </w:t>
      </w:r>
    </w:p>
    <w:p w:rsidR="00257C55" w:rsidRPr="00D84ADC" w:rsidP="00370C35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7"/>
          <w:szCs w:val="27"/>
        </w:rPr>
      </w:pPr>
      <w:r w:rsidRPr="00D84ADC">
        <w:rPr>
          <w:rStyle w:val="FontStyle17"/>
          <w:sz w:val="27"/>
          <w:szCs w:val="27"/>
        </w:rPr>
        <w:t>рассмотрев в открытом судебном заседании в помещении судеб</w:t>
      </w:r>
      <w:r w:rsidRPr="00D84ADC" w:rsidR="000A606E">
        <w:rPr>
          <w:rStyle w:val="FontStyle17"/>
          <w:sz w:val="27"/>
          <w:szCs w:val="27"/>
        </w:rPr>
        <w:t>ного участка в городе Ялте (ул.</w:t>
      </w:r>
      <w:r w:rsidRPr="00D84ADC" w:rsidR="00C70EBB">
        <w:rPr>
          <w:rStyle w:val="FontStyle17"/>
          <w:sz w:val="27"/>
          <w:szCs w:val="27"/>
        </w:rPr>
        <w:t xml:space="preserve"> </w:t>
      </w:r>
      <w:r w:rsidRPr="00D84ADC">
        <w:rPr>
          <w:rStyle w:val="FontStyle17"/>
          <w:sz w:val="27"/>
          <w:szCs w:val="27"/>
        </w:rPr>
        <w:t xml:space="preserve">Васильева, 19) дело об административном </w:t>
      </w:r>
      <w:r w:rsidRPr="00D84ADC">
        <w:rPr>
          <w:rStyle w:val="FontStyle17"/>
          <w:sz w:val="27"/>
          <w:szCs w:val="27"/>
        </w:rPr>
        <w:t>правонарушении в отношении:</w:t>
      </w:r>
    </w:p>
    <w:p w:rsidR="00B90BC5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b/>
          <w:sz w:val="27"/>
          <w:szCs w:val="27"/>
          <w:lang w:eastAsia="uk-UA"/>
        </w:rPr>
        <w:t>Шаповалова Ивана Анатольевича</w:t>
      </w:r>
      <w:r w:rsidRPr="00D84ADC" w:rsidR="00C56869">
        <w:rPr>
          <w:b/>
          <w:sz w:val="27"/>
          <w:szCs w:val="27"/>
          <w:lang w:eastAsia="uk-UA"/>
        </w:rPr>
        <w:t>,</w:t>
      </w:r>
      <w:r w:rsidRPr="00D84ADC">
        <w:rPr>
          <w:sz w:val="27"/>
          <w:szCs w:val="27"/>
          <w:lang w:eastAsia="uk-UA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>за совершение административного правонарушен</w:t>
      </w:r>
      <w:r w:rsidRPr="00D84ADC" w:rsidR="00E67507">
        <w:rPr>
          <w:sz w:val="27"/>
          <w:szCs w:val="27"/>
        </w:rPr>
        <w:t>ия, предусмотренного ч.1 ст.12.26</w:t>
      </w:r>
      <w:r w:rsidRPr="00D84ADC">
        <w:rPr>
          <w:sz w:val="27"/>
          <w:szCs w:val="27"/>
        </w:rPr>
        <w:t xml:space="preserve"> КоАП РФ, -</w:t>
      </w:r>
    </w:p>
    <w:p w:rsidR="00040323" w:rsidRPr="00D84ADC" w:rsidP="00370C35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D84ADC">
        <w:rPr>
          <w:rStyle w:val="FontStyle16"/>
          <w:spacing w:val="60"/>
          <w:sz w:val="27"/>
          <w:szCs w:val="27"/>
        </w:rPr>
        <w:t>установи</w:t>
      </w:r>
      <w:r w:rsidRPr="00D84ADC">
        <w:rPr>
          <w:rStyle w:val="FontStyle16"/>
          <w:sz w:val="27"/>
          <w:szCs w:val="27"/>
        </w:rPr>
        <w:t>л:</w:t>
      </w:r>
    </w:p>
    <w:p w:rsidR="00040323" w:rsidRPr="00D84ADC" w:rsidP="00370C35">
      <w:pPr>
        <w:pStyle w:val="Style4"/>
        <w:widowControl/>
        <w:spacing w:line="240" w:lineRule="auto"/>
        <w:ind w:right="-7" w:firstLine="567"/>
        <w:jc w:val="center"/>
        <w:rPr>
          <w:sz w:val="27"/>
          <w:szCs w:val="27"/>
        </w:rPr>
      </w:pP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sz w:val="27"/>
          <w:szCs w:val="27"/>
        </w:rPr>
        <w:t>1</w:t>
      </w:r>
      <w:r w:rsidRPr="00D84ADC" w:rsidR="00C56869">
        <w:rPr>
          <w:sz w:val="27"/>
          <w:szCs w:val="27"/>
        </w:rPr>
        <w:t>8 января 2025</w:t>
      </w:r>
      <w:r w:rsidRPr="00D84ADC" w:rsidR="00383AFE">
        <w:rPr>
          <w:sz w:val="27"/>
          <w:szCs w:val="27"/>
        </w:rPr>
        <w:t xml:space="preserve"> года в </w:t>
      </w:r>
      <w:r w:rsidRPr="00D84ADC">
        <w:rPr>
          <w:sz w:val="27"/>
          <w:szCs w:val="27"/>
        </w:rPr>
        <w:t>00</w:t>
      </w:r>
      <w:r w:rsidRPr="00D84ADC" w:rsidR="00C56869">
        <w:rPr>
          <w:sz w:val="27"/>
          <w:szCs w:val="27"/>
        </w:rPr>
        <w:t xml:space="preserve"> </w:t>
      </w:r>
      <w:r w:rsidRPr="00D84ADC" w:rsidR="00A70736">
        <w:rPr>
          <w:sz w:val="27"/>
          <w:szCs w:val="27"/>
        </w:rPr>
        <w:t>час</w:t>
      </w:r>
      <w:r w:rsidRPr="00D84ADC" w:rsidR="00C56869">
        <w:rPr>
          <w:sz w:val="27"/>
          <w:szCs w:val="27"/>
        </w:rPr>
        <w:t>а</w:t>
      </w:r>
      <w:r w:rsidRPr="00D84ADC" w:rsidR="00040323">
        <w:rPr>
          <w:sz w:val="27"/>
          <w:szCs w:val="27"/>
        </w:rPr>
        <w:t xml:space="preserve"> </w:t>
      </w:r>
      <w:r w:rsidRPr="00D84ADC" w:rsidR="00C56869">
        <w:rPr>
          <w:sz w:val="27"/>
          <w:szCs w:val="27"/>
        </w:rPr>
        <w:t>10</w:t>
      </w:r>
      <w:r w:rsidRPr="00D84ADC" w:rsidR="00040323">
        <w:rPr>
          <w:sz w:val="27"/>
          <w:szCs w:val="27"/>
        </w:rPr>
        <w:t xml:space="preserve"> минут, находясь</w:t>
      </w:r>
      <w:r w:rsidRPr="00D84ADC" w:rsidR="00A70736">
        <w:rPr>
          <w:sz w:val="27"/>
          <w:szCs w:val="27"/>
        </w:rPr>
        <w:t xml:space="preserve"> </w:t>
      </w:r>
      <w:r w:rsidRPr="00D84ADC" w:rsidR="00383AFE">
        <w:rPr>
          <w:sz w:val="27"/>
          <w:szCs w:val="27"/>
        </w:rPr>
        <w:t xml:space="preserve"> на автодороге</w:t>
      </w:r>
      <w:r>
        <w:rPr>
          <w:sz w:val="27"/>
          <w:szCs w:val="27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84ADC" w:rsidR="00C56869">
        <w:rPr>
          <w:sz w:val="27"/>
          <w:szCs w:val="27"/>
        </w:rPr>
        <w:t>)</w:t>
      </w:r>
      <w:r w:rsidRPr="00D84ADC" w:rsidR="00040323">
        <w:rPr>
          <w:sz w:val="27"/>
          <w:szCs w:val="27"/>
        </w:rPr>
        <w:t xml:space="preserve">, </w:t>
      </w:r>
      <w:r w:rsidRPr="00D84ADC">
        <w:rPr>
          <w:rStyle w:val="FontStyle17"/>
          <w:sz w:val="27"/>
          <w:szCs w:val="27"/>
        </w:rPr>
        <w:t>с признаками опьянения (</w:t>
      </w:r>
      <w:r w:rsidRPr="00D84ADC">
        <w:rPr>
          <w:rStyle w:val="FontStyle17"/>
          <w:sz w:val="27"/>
          <w:szCs w:val="27"/>
        </w:rPr>
        <w:t xml:space="preserve">резкое изменение окраски кожных покровов лица,), при наличии отрицательного результата освидетельствования на состояние алкогольного опьянения с помощью технического средства измерения – алкотектор «Юпитер-К», и наличии достаточных оснований полагать, что </w:t>
      </w:r>
      <w:r w:rsidRPr="00D84ADC">
        <w:rPr>
          <w:rStyle w:val="FontStyle17"/>
          <w:sz w:val="27"/>
          <w:szCs w:val="27"/>
        </w:rPr>
        <w:t>он находится в состоянии опьянения, при производстве видеофиксации, не выполнил законного требования уполномоченного должностного лица</w:t>
      </w:r>
      <w:r w:rsidRPr="00D84ADC">
        <w:rPr>
          <w:rStyle w:val="FontStyle17"/>
          <w:sz w:val="27"/>
          <w:szCs w:val="27"/>
        </w:rPr>
        <w:t xml:space="preserve"> о прохождении медицинского освидетельствования на состояние опьянения. Своими действиями </w:t>
      </w:r>
      <w:r w:rsidRPr="00D84ADC" w:rsidR="00370C35">
        <w:rPr>
          <w:sz w:val="27"/>
          <w:szCs w:val="27"/>
          <w:lang w:eastAsia="x-none"/>
        </w:rPr>
        <w:t>Ш</w:t>
      </w:r>
      <w:r w:rsidRPr="00D84ADC">
        <w:rPr>
          <w:sz w:val="27"/>
          <w:szCs w:val="27"/>
          <w:lang w:eastAsia="x-none"/>
        </w:rPr>
        <w:t xml:space="preserve">аповалов И.А. </w:t>
      </w:r>
      <w:r w:rsidRPr="00D84ADC">
        <w:rPr>
          <w:rStyle w:val="FontStyle17"/>
          <w:sz w:val="27"/>
          <w:szCs w:val="27"/>
        </w:rPr>
        <w:t>нарушил п.2.3.2 П</w:t>
      </w:r>
      <w:r w:rsidRPr="00D84ADC">
        <w:rPr>
          <w:rStyle w:val="FontStyle17"/>
          <w:sz w:val="27"/>
          <w:szCs w:val="27"/>
        </w:rPr>
        <w:t xml:space="preserve">ДД РФ. </w:t>
      </w:r>
      <w:r w:rsidRPr="00D84ADC">
        <w:rPr>
          <w:sz w:val="27"/>
          <w:szCs w:val="27"/>
          <w:lang w:eastAsia="x-none"/>
        </w:rPr>
        <w:t>При этом действия Шаповалова И.А. не содержат уголовно наказуемого деяния.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sz w:val="27"/>
          <w:szCs w:val="27"/>
          <w:lang w:eastAsia="x-none"/>
        </w:rPr>
        <w:t xml:space="preserve">Шаповалов И.А., будучи надлежаще извещенным о месте и времени судебного заседания, в судебное заседание не явился, о причинах неявки не сообщил, ходатайств об отложении в </w:t>
      </w:r>
      <w:r w:rsidRPr="00D84ADC">
        <w:rPr>
          <w:sz w:val="27"/>
          <w:szCs w:val="27"/>
          <w:lang w:eastAsia="x-none"/>
        </w:rPr>
        <w:t>адрес суда не направлял, участие защитника не обеспечил.</w:t>
      </w:r>
    </w:p>
    <w:p w:rsidR="00D33548" w:rsidRPr="00D84ADC" w:rsidP="00370C35">
      <w:pPr>
        <w:ind w:right="-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D84ADC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</w:t>
      </w:r>
      <w:r w:rsidRPr="00D84ADC">
        <w:rPr>
          <w:rFonts w:ascii="Times New Roman" w:hAnsi="Times New Roman" w:cs="Times New Roman"/>
          <w:sz w:val="27"/>
          <w:szCs w:val="27"/>
        </w:rPr>
        <w:t>можным рассмотреть дело об административном правонарушении в отсутствие привлекаемого лица.</w:t>
      </w:r>
    </w:p>
    <w:p w:rsidR="00D33548" w:rsidRPr="00D84ADC" w:rsidP="00370C35">
      <w:pPr>
        <w:ind w:right="-7" w:firstLine="567"/>
        <w:jc w:val="both"/>
        <w:rPr>
          <w:rStyle w:val="FontStyle17"/>
          <w:rFonts w:eastAsia="Calibri"/>
          <w:sz w:val="27"/>
          <w:szCs w:val="27"/>
          <w:lang w:eastAsia="en-US"/>
        </w:rPr>
      </w:pPr>
      <w:r w:rsidRPr="00D84ADC">
        <w:rPr>
          <w:rFonts w:ascii="Times New Roman" w:eastAsia="Calibri" w:hAnsi="Times New Roman" w:cs="Times New Roman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84ADC">
        <w:rPr>
          <w:rStyle w:val="FontStyle17"/>
          <w:sz w:val="27"/>
          <w:szCs w:val="27"/>
        </w:rPr>
        <w:t>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sz w:val="27"/>
          <w:szCs w:val="27"/>
        </w:rPr>
        <w:t>Согласно положениям статей 3 и 4 Федерального закона</w:t>
      </w:r>
      <w:r w:rsidRPr="00D84ADC">
        <w:rPr>
          <w:sz w:val="27"/>
          <w:szCs w:val="27"/>
          <w:lang w:eastAsia="x-none"/>
        </w:rPr>
        <w:t xml:space="preserve"> о</w:t>
      </w:r>
      <w:r w:rsidRPr="00D84ADC">
        <w:rPr>
          <w:sz w:val="27"/>
          <w:szCs w:val="27"/>
          <w:lang w:eastAsia="x-none"/>
        </w:rPr>
        <w:t>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</w:t>
      </w:r>
      <w:r w:rsidRPr="00D84ADC">
        <w:rPr>
          <w:sz w:val="27"/>
          <w:szCs w:val="27"/>
          <w:lang w:eastAsia="x-none"/>
        </w:rPr>
        <w:t>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</w:t>
      </w:r>
      <w:r w:rsidRPr="00D84ADC">
        <w:rPr>
          <w:sz w:val="27"/>
          <w:szCs w:val="27"/>
          <w:lang w:eastAsia="x-none"/>
        </w:rPr>
        <w:t>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</w:t>
      </w:r>
      <w:r w:rsidRPr="00D84ADC">
        <w:rPr>
          <w:sz w:val="27"/>
          <w:szCs w:val="27"/>
          <w:lang w:eastAsia="x-none"/>
        </w:rPr>
        <w:t xml:space="preserve">етствии с ними иных </w:t>
      </w:r>
      <w:r w:rsidRPr="00D84ADC">
        <w:rPr>
          <w:sz w:val="27"/>
          <w:szCs w:val="27"/>
          <w:lang w:eastAsia="x-none"/>
        </w:rPr>
        <w:t>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№109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>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>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>ю и внимание, в болезненном или утомленном состоянии, ставящем под угрозу безопасность движения.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84ADC">
          <w:rPr>
            <w:rFonts w:ascii="Times New Roman" w:hAnsi="Times New Roman" w:cs="Times New Roman"/>
            <w:sz w:val="27"/>
            <w:szCs w:val="27"/>
            <w:lang w:eastAsia="x-none"/>
          </w:rPr>
          <w:t>12.8 КоАП</w:t>
        </w:r>
      </w:hyperlink>
      <w:r w:rsidRPr="00D84ADC">
        <w:rPr>
          <w:rFonts w:ascii="Times New Roman" w:hAnsi="Times New Roman" w:cs="Times New Roman"/>
          <w:sz w:val="27"/>
          <w:szCs w:val="27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>их опьянение веществ запрещается. 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  <w:lang w:eastAsia="x-none"/>
        </w:rPr>
        <w:t>Согласно п.14 ч.1 ст.13 Федерального закона от 07.02.2011 года № 3-ФЗ "О полиции", п</w:t>
      </w:r>
      <w:r w:rsidRPr="00D84ADC">
        <w:rPr>
          <w:rFonts w:ascii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84ADC">
          <w:rPr>
            <w:rFonts w:ascii="Times New Roman" w:hAnsi="Times New Roman" w:cs="Times New Roman"/>
            <w:sz w:val="27"/>
            <w:szCs w:val="27"/>
          </w:rPr>
          <w:t>медицинское освидетельствование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</w:t>
      </w:r>
      <w:r w:rsidRPr="00D84ADC">
        <w:rPr>
          <w:rFonts w:ascii="Times New Roman" w:hAnsi="Times New Roman" w:cs="Times New Roman"/>
          <w:sz w:val="27"/>
          <w:szCs w:val="27"/>
        </w:rPr>
        <w:t xml:space="preserve">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</w:t>
      </w:r>
      <w:r w:rsidRPr="00D84ADC">
        <w:rPr>
          <w:rFonts w:ascii="Times New Roman" w:hAnsi="Times New Roman" w:cs="Times New Roman"/>
          <w:sz w:val="27"/>
          <w:szCs w:val="27"/>
        </w:rPr>
        <w:t xml:space="preserve">проводить освидетельствование указанных граждан на состояние опьянения в </w:t>
      </w:r>
      <w:hyperlink r:id="rId7" w:history="1">
        <w:r w:rsidRPr="00D84ADC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D84ADC">
        <w:rPr>
          <w:rFonts w:ascii="Times New Roman" w:hAnsi="Times New Roman" w:cs="Times New Roman"/>
          <w:sz w:val="27"/>
          <w:szCs w:val="27"/>
        </w:rPr>
        <w:t>, установленном Правительством Российской Фед</w:t>
      </w:r>
      <w:r w:rsidRPr="00D84ADC">
        <w:rPr>
          <w:rFonts w:ascii="Times New Roman" w:hAnsi="Times New Roman" w:cs="Times New Roman"/>
          <w:sz w:val="27"/>
          <w:szCs w:val="27"/>
        </w:rPr>
        <w:t>ерации.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 xml:space="preserve"> Российской Федерации"), </w:t>
      </w:r>
      <w:r w:rsidRPr="00D84ADC">
        <w:rPr>
          <w:rFonts w:ascii="Times New Roman" w:hAnsi="Times New Roman" w:cs="Times New Roman"/>
          <w:sz w:val="27"/>
          <w:szCs w:val="27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</w:t>
      </w:r>
      <w:r w:rsidRPr="00D84ADC">
        <w:rPr>
          <w:rFonts w:ascii="Times New Roman" w:hAnsi="Times New Roman" w:cs="Times New Roman"/>
          <w:sz w:val="27"/>
          <w:szCs w:val="27"/>
        </w:rPr>
        <w:t>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</w:t>
      </w:r>
      <w:r w:rsidRPr="00D84ADC">
        <w:rPr>
          <w:rFonts w:ascii="Times New Roman" w:hAnsi="Times New Roman" w:cs="Times New Roman"/>
          <w:sz w:val="27"/>
          <w:szCs w:val="27"/>
        </w:rPr>
        <w:t xml:space="preserve">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</w:t>
      </w:r>
      <w:r w:rsidRPr="00D84ADC">
        <w:rPr>
          <w:rFonts w:ascii="Times New Roman" w:hAnsi="Times New Roman" w:cs="Times New Roman"/>
          <w:sz w:val="27"/>
          <w:szCs w:val="27"/>
        </w:rPr>
        <w:t>Федерации.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>Согласно п.2.3.2 Правил дорожного движения РФ, утвержденных Постановлением Совета Министров-Правительства Российской Федерации от 23 октября 1993 года №1090, водитель транспортного средства обязан по требованию должностных лиц, уполномоченных на</w:t>
      </w:r>
      <w:r w:rsidRPr="00D84ADC">
        <w:rPr>
          <w:rFonts w:ascii="Times New Roman" w:hAnsi="Times New Roman" w:cs="Times New Roman"/>
          <w:sz w:val="27"/>
          <w:szCs w:val="27"/>
        </w:rPr>
        <w:t xml:space="preserve">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3548" w:rsidRPr="00D84ADC" w:rsidP="00370C35">
      <w:pPr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8" w:history="1">
        <w:r w:rsidRPr="00D84ADC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части</w:t>
        </w:r>
      </w:hyperlink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9" w:history="1">
        <w:r w:rsidRPr="00D84ADC">
          <w:rPr>
            <w:rFonts w:ascii="Times New Roman" w:eastAsia="SimSun" w:hAnsi="Times New Roman" w:cs="Times New Roman"/>
            <w:sz w:val="27"/>
            <w:szCs w:val="27"/>
            <w:lang w:eastAsia="zh-CN"/>
          </w:rPr>
          <w:t>1.1 статьи 27.12</w:t>
        </w:r>
      </w:hyperlink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D84ADC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частью 6</w:t>
        </w:r>
      </w:hyperlink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ое лицо подлежит направлению на медицинское освидетельствование на состояние опьянения.</w:t>
      </w:r>
    </w:p>
    <w:p w:rsidR="00D33548" w:rsidRPr="00D84ADC" w:rsidP="00370C35">
      <w:pPr>
        <w:ind w:right="-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Как следует из п. 2 Раздела </w:t>
      </w:r>
      <w:r w:rsidRPr="00D84ADC">
        <w:rPr>
          <w:rFonts w:ascii="Times New Roman" w:eastAsia="SimSun" w:hAnsi="Times New Roman" w:cs="Times New Roman"/>
          <w:sz w:val="27"/>
          <w:szCs w:val="27"/>
          <w:lang w:val="en-US" w:eastAsia="zh-CN"/>
        </w:rPr>
        <w:t>I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Постановления Правительства РФ от 21.10.2022 N 1882 "О порядке освидетельствования на состояние алкогольного опьянения и оформления его ре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ия" – далее «Правила»), </w:t>
      </w:r>
      <w:r w:rsidRPr="00D84ADC">
        <w:rPr>
          <w:rFonts w:ascii="Times New Roman" w:hAnsi="Times New Roman" w:cs="Times New Roman"/>
          <w:sz w:val="27"/>
          <w:szCs w:val="27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</w:t>
      </w:r>
      <w:r w:rsidRPr="00D84ADC">
        <w:rPr>
          <w:rFonts w:ascii="Times New Roman" w:hAnsi="Times New Roman" w:cs="Times New Roman"/>
          <w:sz w:val="27"/>
          <w:szCs w:val="27"/>
        </w:rPr>
        <w:t>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</w:t>
      </w:r>
      <w:r w:rsidRPr="00D84ADC">
        <w:rPr>
          <w:rFonts w:ascii="Times New Roman" w:hAnsi="Times New Roman" w:cs="Times New Roman"/>
          <w:sz w:val="27"/>
          <w:szCs w:val="27"/>
        </w:rPr>
        <w:t xml:space="preserve">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 w:rsidR="00D33548" w:rsidRPr="00D84ADC" w:rsidP="00370C35">
      <w:pPr>
        <w:ind w:right="-7" w:firstLine="540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4ADC">
        <w:rPr>
          <w:rFonts w:ascii="Times New Roman" w:hAnsi="Times New Roman" w:cs="Times New Roman"/>
          <w:sz w:val="27"/>
          <w:szCs w:val="27"/>
        </w:rPr>
        <w:t xml:space="preserve">Пунктом 8 Раздела </w:t>
      </w:r>
      <w:r w:rsidRPr="00D84AD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D84ADC">
        <w:rPr>
          <w:rFonts w:ascii="Times New Roman" w:hAnsi="Times New Roman" w:cs="Times New Roman"/>
          <w:sz w:val="27"/>
          <w:szCs w:val="27"/>
        </w:rPr>
        <w:t xml:space="preserve"> вышеназванных Правил установлено, что направлению н</w:t>
      </w:r>
      <w:r w:rsidRPr="00D84ADC">
        <w:rPr>
          <w:rFonts w:ascii="Times New Roman" w:hAnsi="Times New Roman" w:cs="Times New Roman"/>
          <w:sz w:val="27"/>
          <w:szCs w:val="27"/>
        </w:rPr>
        <w:t>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</w:t>
      </w:r>
      <w:r w:rsidRPr="00D84ADC">
        <w:rPr>
          <w:rFonts w:ascii="Times New Roman" w:hAnsi="Times New Roman" w:cs="Times New Roman"/>
          <w:sz w:val="27"/>
          <w:szCs w:val="27"/>
        </w:rPr>
        <w:t xml:space="preserve">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D33548" w:rsidRPr="00D84ADC" w:rsidP="00370C35">
      <w:pPr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ление причин и условий, способствовавших совершению административных правонарушений.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 xml:space="preserve">Виновность </w:t>
      </w:r>
      <w:r w:rsidRPr="00D84ADC">
        <w:rPr>
          <w:sz w:val="27"/>
          <w:szCs w:val="27"/>
          <w:lang w:eastAsia="x-none"/>
        </w:rPr>
        <w:t xml:space="preserve">Шаповалова И.А. </w:t>
      </w:r>
      <w:r w:rsidRPr="00D84ADC">
        <w:rPr>
          <w:rStyle w:val="FontStyle17"/>
          <w:sz w:val="27"/>
          <w:szCs w:val="27"/>
        </w:rPr>
        <w:t xml:space="preserve">в совершении данного правонарушения подтверждается: 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 xml:space="preserve">-протоколом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 который состав</w:t>
      </w:r>
      <w:r w:rsidRPr="00D84ADC">
        <w:rPr>
          <w:rStyle w:val="FontStyle17"/>
          <w:sz w:val="27"/>
          <w:szCs w:val="27"/>
        </w:rPr>
        <w:t xml:space="preserve">лен компетентным лицом в соответствии с требованиями ст.28.2 КоАП РФ. Права и обязанности </w:t>
      </w:r>
      <w:r w:rsidRPr="00D84ADC">
        <w:rPr>
          <w:sz w:val="27"/>
          <w:szCs w:val="27"/>
          <w:lang w:eastAsia="x-none"/>
        </w:rPr>
        <w:t>Шаповалову И.А. разъяснены, копия протокола вручена</w:t>
      </w:r>
      <w:r w:rsidRPr="00D84ADC">
        <w:rPr>
          <w:rStyle w:val="FontStyle17"/>
          <w:sz w:val="27"/>
          <w:szCs w:val="27"/>
        </w:rPr>
        <w:t>;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 xml:space="preserve">-протоколом об отстранении от управления транспортным средством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 года, согласно</w:t>
      </w:r>
      <w:r w:rsidRPr="00D84ADC">
        <w:rPr>
          <w:rStyle w:val="FontStyle17"/>
          <w:sz w:val="27"/>
          <w:szCs w:val="27"/>
        </w:rPr>
        <w:t xml:space="preserve"> которому, при производстве видеофиксации, </w:t>
      </w:r>
      <w:r w:rsidRPr="00D84ADC">
        <w:rPr>
          <w:sz w:val="27"/>
          <w:szCs w:val="27"/>
          <w:lang w:eastAsia="x-none"/>
        </w:rPr>
        <w:t xml:space="preserve">Шаповалов И.А. </w:t>
      </w:r>
      <w:r w:rsidRPr="00D84ADC">
        <w:rPr>
          <w:rStyle w:val="FontStyle17"/>
          <w:sz w:val="27"/>
          <w:szCs w:val="27"/>
        </w:rPr>
        <w:t>отстранен от управления транспортным средством, поскольку имелись основания полагать, что он находится в состоянии опьянения;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 xml:space="preserve">- актом освидетельствования на состояние алкогольного опьянения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 с чеком </w:t>
      </w:r>
      <w:r w:rsidRPr="00D84ADC">
        <w:rPr>
          <w:rStyle w:val="FontStyle17"/>
          <w:sz w:val="27"/>
          <w:szCs w:val="27"/>
        </w:rPr>
        <w:t>алкотектора</w:t>
      </w:r>
      <w:r w:rsidRPr="00D84ADC">
        <w:rPr>
          <w:rStyle w:val="FontStyle17"/>
          <w:sz w:val="27"/>
          <w:szCs w:val="27"/>
        </w:rPr>
        <w:t xml:space="preserve">, согласно которым, при проведении освидетельствования </w:t>
      </w:r>
      <w:r w:rsidRPr="00D84ADC">
        <w:rPr>
          <w:sz w:val="27"/>
          <w:szCs w:val="27"/>
          <w:lang w:eastAsia="x-none"/>
        </w:rPr>
        <w:t xml:space="preserve">Шаповалова И.А. </w:t>
      </w:r>
      <w:r w:rsidRPr="00D84ADC">
        <w:rPr>
          <w:rStyle w:val="FontStyle17"/>
          <w:sz w:val="27"/>
          <w:szCs w:val="27"/>
        </w:rPr>
        <w:t>на состоянии алкогольного опьянения при помощи технического прибора,   состояние алкогольного опьянения не установлено;</w:t>
      </w:r>
    </w:p>
    <w:p w:rsidR="00370C35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rStyle w:val="FontStyle17"/>
          <w:sz w:val="27"/>
          <w:szCs w:val="27"/>
        </w:rPr>
        <w:t xml:space="preserve">-протоколом о направлении на медицинское освидетельствование на состояние опьянения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года, согласно которому, при производстве видеофиксации, </w:t>
      </w:r>
      <w:r w:rsidRPr="00D84ADC">
        <w:rPr>
          <w:sz w:val="27"/>
          <w:szCs w:val="27"/>
          <w:lang w:eastAsia="x-none"/>
        </w:rPr>
        <w:t xml:space="preserve">Шаповалов И.А. </w:t>
      </w:r>
      <w:r w:rsidRPr="00D84ADC">
        <w:rPr>
          <w:sz w:val="27"/>
          <w:szCs w:val="27"/>
        </w:rPr>
        <w:t>при наличии достаточных оснований полагать, что он находится в со</w:t>
      </w:r>
      <w:r w:rsidRPr="00D84ADC">
        <w:rPr>
          <w:sz w:val="27"/>
          <w:szCs w:val="27"/>
        </w:rPr>
        <w:t xml:space="preserve">стоянии опьянения, при отрицательном результате освидетельствования на месте с помощью технического средства измерения, </w:t>
      </w:r>
      <w:r w:rsidRPr="00D84ADC">
        <w:rPr>
          <w:rStyle w:val="FontStyle17"/>
          <w:sz w:val="27"/>
          <w:szCs w:val="27"/>
        </w:rPr>
        <w:t>отказался от прохождения медицинского освидетельствования на состояние опьянения</w:t>
      </w:r>
      <w:r w:rsidRPr="00D84ADC">
        <w:rPr>
          <w:sz w:val="27"/>
          <w:szCs w:val="27"/>
          <w:lang w:eastAsia="x-none"/>
        </w:rPr>
        <w:t>;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sz w:val="27"/>
          <w:szCs w:val="27"/>
          <w:lang w:eastAsia="x-none"/>
        </w:rPr>
        <w:t xml:space="preserve"> - сведениями о фактах привлечения Шаповалова И.А. к а</w:t>
      </w:r>
      <w:r w:rsidRPr="00D84ADC">
        <w:rPr>
          <w:sz w:val="27"/>
          <w:szCs w:val="27"/>
          <w:lang w:eastAsia="x-none"/>
        </w:rPr>
        <w:t>дминистративной ответственности за совершение правонарушений в области безопасности дорожного движения;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  <w:lang w:eastAsia="x-none"/>
        </w:rPr>
      </w:pPr>
      <w:r w:rsidRPr="00D84ADC">
        <w:rPr>
          <w:sz w:val="27"/>
          <w:szCs w:val="27"/>
          <w:lang w:eastAsia="x-none"/>
        </w:rPr>
        <w:t>- карточкой операций с водительским удостоверением на имя Шаповалова И.А.;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>-видеозаписью, хранящейся на компакт-диске, которая была исследована в судебн</w:t>
      </w:r>
      <w:r w:rsidRPr="00D84ADC">
        <w:rPr>
          <w:rStyle w:val="FontStyle17"/>
          <w:sz w:val="27"/>
          <w:szCs w:val="27"/>
        </w:rPr>
        <w:t>ом заседании.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>Совокупность указанных доказательств по делу не вызывает сомнений, они последовательны, не противоречивы и полностью согласуются  между собой. Мировой судья находит их относимыми, допустимыми, достоверными и достаточными для разрешения  насто</w:t>
      </w:r>
      <w:r w:rsidRPr="00D84ADC">
        <w:rPr>
          <w:sz w:val="27"/>
          <w:szCs w:val="27"/>
        </w:rPr>
        <w:t>ящего дела, а потому полагает возможным положить их в основу  постановления.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</w:t>
      </w:r>
      <w:r w:rsidRPr="00D84ADC">
        <w:rPr>
          <w:rStyle w:val="FontStyle17"/>
          <w:sz w:val="27"/>
          <w:szCs w:val="27"/>
        </w:rPr>
        <w:t>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</w:t>
      </w:r>
      <w:r w:rsidRPr="00D84ADC">
        <w:rPr>
          <w:rStyle w:val="FontStyle17"/>
          <w:sz w:val="27"/>
          <w:szCs w:val="27"/>
        </w:rPr>
        <w:t xml:space="preserve">ступления, предусмотренного </w:t>
      </w:r>
      <w:hyperlink r:id="rId10" w:history="1">
        <w:r w:rsidRPr="00D84ADC">
          <w:rPr>
            <w:rStyle w:val="FontStyle17"/>
            <w:sz w:val="27"/>
            <w:szCs w:val="27"/>
          </w:rPr>
          <w:t>статьей 264.1</w:t>
        </w:r>
      </w:hyperlink>
      <w:r w:rsidRPr="00D84ADC">
        <w:rPr>
          <w:rStyle w:val="FontStyle17"/>
          <w:sz w:val="27"/>
          <w:szCs w:val="27"/>
        </w:rPr>
        <w:t xml:space="preserve"> УК РФ. 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>Согласно справке инспектора группы по ИАЗ Госав</w:t>
      </w:r>
      <w:r w:rsidRPr="00D84ADC">
        <w:rPr>
          <w:rStyle w:val="FontStyle17"/>
          <w:sz w:val="27"/>
          <w:szCs w:val="27"/>
        </w:rPr>
        <w:t xml:space="preserve">тоинспекции УМВД России по г. Ялте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  <w:lang w:eastAsia="x-none"/>
        </w:rPr>
        <w:t xml:space="preserve">Шаповалов И.А. </w:t>
      </w:r>
      <w:r w:rsidRPr="00D84ADC">
        <w:rPr>
          <w:rStyle w:val="FontStyle17"/>
          <w:sz w:val="27"/>
          <w:szCs w:val="27"/>
        </w:rPr>
        <w:t xml:space="preserve">по статьям 264, 264.1 УК РФ не привлекался, ранее привлекался к административной ответственности за совершение правонарушения, предусмотренного ч.1 ст. 12.8 КоАП РФ. Постановлением </w:t>
      </w:r>
      <w:r w:rsidRPr="00D84ADC">
        <w:rPr>
          <w:rStyle w:val="FontStyle17"/>
          <w:sz w:val="27"/>
          <w:szCs w:val="27"/>
        </w:rPr>
        <w:t xml:space="preserve">от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года был подвергнут административному наказанию в виде штрафа в размере </w:t>
      </w:r>
      <w:r>
        <w:rPr>
          <w:sz w:val="25"/>
          <w:szCs w:val="25"/>
        </w:rPr>
        <w:t xml:space="preserve">«Данные изъяты», </w:t>
      </w:r>
      <w:r w:rsidRPr="00D84ADC">
        <w:rPr>
          <w:rStyle w:val="FontStyle17"/>
          <w:sz w:val="27"/>
          <w:szCs w:val="27"/>
        </w:rPr>
        <w:t xml:space="preserve"> рублей и лишения права управления транспортными средствами сроком </w:t>
      </w:r>
      <w:r w:rsidRPr="00D84ADC">
        <w:rPr>
          <w:rStyle w:val="FontStyle17"/>
          <w:sz w:val="27"/>
          <w:szCs w:val="27"/>
        </w:rPr>
        <w:t>на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 w:rsidRPr="00D84ADC">
        <w:rPr>
          <w:rStyle w:val="FontStyle17"/>
          <w:sz w:val="27"/>
          <w:szCs w:val="27"/>
        </w:rPr>
        <w:t>. Срок лишения права управления транспортными сре</w:t>
      </w:r>
      <w:r w:rsidRPr="00D84ADC">
        <w:rPr>
          <w:rStyle w:val="FontStyle17"/>
          <w:sz w:val="27"/>
          <w:szCs w:val="27"/>
        </w:rPr>
        <w:t xml:space="preserve">дствами начат с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 xml:space="preserve">года. По истечению срока лишения права управления транспортными средствами обязанность предусмотренную ч. 4.1 ст. 32.6 КоАП РФ по </w:t>
      </w:r>
      <w:r w:rsidRPr="00D84ADC">
        <w:rPr>
          <w:color w:val="000000"/>
          <w:sz w:val="27"/>
          <w:szCs w:val="27"/>
          <w:shd w:val="clear" w:color="auto" w:fill="FFFFFF"/>
        </w:rPr>
        <w:t>проверке им знания Правил дорожного движения</w:t>
      </w:r>
      <w:r w:rsidRPr="00D84ADC">
        <w:rPr>
          <w:rStyle w:val="FontStyle17"/>
          <w:sz w:val="27"/>
          <w:szCs w:val="27"/>
        </w:rPr>
        <w:t xml:space="preserve"> выполнил.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В силу статьи 4.6 Кодекса Российской Федерации об административных правонарушениях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</w:t>
      </w:r>
      <w:r w:rsidRPr="00D84ADC">
        <w:rPr>
          <w:sz w:val="27"/>
          <w:szCs w:val="27"/>
        </w:rPr>
        <w:t>дня окончания исполнения данного постановления. В связи с этим суду надлежит выяснить, исполнено ли постановление о назначении лицу административного наказания по части 1 или 3 статьи 12.8 или по статье 12.26 данного Кодекса и дату окончания исполнения ука</w:t>
      </w:r>
      <w:r w:rsidRPr="00D84ADC">
        <w:rPr>
          <w:sz w:val="27"/>
          <w:szCs w:val="27"/>
        </w:rPr>
        <w:t xml:space="preserve">занного постановления, не прекращалось ли его исполнение, не истек ли годичный срок, в течение которого лицо считается подвергнутым административному наказанию, не пересматривались ли </w:t>
      </w:r>
      <w:r w:rsidRPr="00D84ADC">
        <w:rPr>
          <w:sz w:val="27"/>
          <w:szCs w:val="27"/>
        </w:rPr>
        <w:t>постановление о назначении лицу административного наказания и последующи</w:t>
      </w:r>
      <w:r w:rsidRPr="00D84ADC">
        <w:rPr>
          <w:sz w:val="27"/>
          <w:szCs w:val="27"/>
        </w:rPr>
        <w:t xml:space="preserve">е постановления, связанные с его исполнением, в порядке, предусмотренном главой 30 Кодекса Российской Федерации об административных правонарушениях (пункт 10.4 постановления Пленума Верховного Суда Российской Федерации N 25).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В части 2 статьи 31.2 Кодекса</w:t>
      </w:r>
      <w:r w:rsidRPr="00D84ADC">
        <w:rPr>
          <w:sz w:val="27"/>
          <w:szCs w:val="27"/>
        </w:rPr>
        <w:t xml:space="preserve"> Российской Федерации об административных правонарушениях установлено, что 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</w:t>
      </w:r>
      <w:r w:rsidRPr="00D84ADC">
        <w:rPr>
          <w:sz w:val="27"/>
          <w:szCs w:val="27"/>
        </w:rPr>
        <w:t xml:space="preserve"> 1.3 статьи 32.2 данного Кодекса. Статьей 31.9 Кодекса Российской Федерации об административных правонарушениях регламентирован институт давности исполнения постановления о назначении административного наказания.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Таким образом, для целей применения положе</w:t>
      </w:r>
      <w:r w:rsidRPr="00D84ADC">
        <w:rPr>
          <w:sz w:val="27"/>
          <w:szCs w:val="27"/>
        </w:rPr>
        <w:t>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установлению момент, когда исполнение постановления о назначении административно</w:t>
      </w:r>
      <w:r w:rsidRPr="00D84ADC">
        <w:rPr>
          <w:sz w:val="27"/>
          <w:szCs w:val="27"/>
        </w:rPr>
        <w:t>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назначении административного наказания.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Так, в части 1 названной статьи определ</w:t>
      </w:r>
      <w:r w:rsidRPr="00D84ADC">
        <w:rPr>
          <w:sz w:val="27"/>
          <w:szCs w:val="27"/>
        </w:rPr>
        <w:t>ено общее правило, согласно которому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Указанной норме кор</w:t>
      </w:r>
      <w:r w:rsidRPr="00D84ADC">
        <w:rPr>
          <w:sz w:val="27"/>
          <w:szCs w:val="27"/>
        </w:rPr>
        <w:t>респондирует пункт 9 части 1 статьи 47 Федерального закона от 02.10.2007 N 229-ФЗ "Об исполнительном производстве", которым предусмотрено, что исполнительное производство оканчивается судебным приставом-исполнителем, в частности, в случае истечения срока д</w:t>
      </w:r>
      <w:r w:rsidRPr="00D84ADC">
        <w:rPr>
          <w:sz w:val="27"/>
          <w:szCs w:val="27"/>
        </w:rPr>
        <w:t>авности исполнения судебного акта, акта другого органа или должностного лица по делу об административном правонарушении (с учетом положений, предусмотренных частью 9 статьи 36 указанного Федерального закона) независимо от фактического исполнения этого акта</w:t>
      </w:r>
      <w:r w:rsidRPr="00D84ADC">
        <w:rPr>
          <w:sz w:val="27"/>
          <w:szCs w:val="27"/>
        </w:rPr>
        <w:t xml:space="preserve">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При этом в части 2 статьи 31.9 Кодекса Российской Федерации об административных правонарушениях сформулировано исключение из вышеуказанного общего правила, согласно которому течение срока давности, предусмотренного частью 1 указанной статьи, прерывается</w:t>
      </w:r>
      <w:r w:rsidRPr="00D84ADC">
        <w:rPr>
          <w:sz w:val="27"/>
          <w:szCs w:val="27"/>
        </w:rPr>
        <w:t xml:space="preserve">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наказания. Исчисление срока давности в этом случае возобновляется со дня обнаружения указанного лица либо его вещей</w:t>
      </w:r>
      <w:r w:rsidRPr="00D84ADC">
        <w:rPr>
          <w:sz w:val="27"/>
          <w:szCs w:val="27"/>
        </w:rPr>
        <w:t xml:space="preserve">, доходов, на которые в соответствии с постановлением о назначении административного наказания может быть обращено административное взыскание.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Данное исключение корреспондирует положениям части 9 статьи 36 Федерального закона от 02.10.2007 N 229-ФЗ "Об ис</w:t>
      </w:r>
      <w:r w:rsidRPr="00D84ADC">
        <w:rPr>
          <w:sz w:val="27"/>
          <w:szCs w:val="27"/>
        </w:rPr>
        <w:t xml:space="preserve">полнительном производстве". Согласно указанной норме истечение срока давности исполнения судебного акта, акта другого органа или должностного лица по делу об административном правонарушении является основанием для окончания исполнительного производства. В </w:t>
      </w:r>
      <w:r w:rsidRPr="00D84ADC">
        <w:rPr>
          <w:sz w:val="27"/>
          <w:szCs w:val="27"/>
        </w:rPr>
        <w:t>срок давности не включается срок, в течение которого лицо уклонялось от исполнения требований, содержащихся в исполнительном документе. Исчисление срока давности в этом случае возобновляется со дня обнаружения должника или его имущества, на которое может б</w:t>
      </w:r>
      <w:r w:rsidRPr="00D84ADC">
        <w:rPr>
          <w:sz w:val="27"/>
          <w:szCs w:val="27"/>
        </w:rPr>
        <w:t xml:space="preserve">ыть обращено взыскание.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Таким образом, для целей применения положений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установлению </w:t>
      </w:r>
      <w:r w:rsidRPr="00D84ADC">
        <w:rPr>
          <w:sz w:val="27"/>
          <w:szCs w:val="27"/>
        </w:rPr>
        <w:t>момент, когда исполнение постановления о назначении административного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назначении а</w:t>
      </w:r>
      <w:r w:rsidRPr="00D84ADC">
        <w:rPr>
          <w:sz w:val="27"/>
          <w:szCs w:val="27"/>
        </w:rPr>
        <w:t xml:space="preserve">дминистративного наказания.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В рассматриваемом случае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 xml:space="preserve">года Шаповаловым И.А. исполнено дополнительное административное наказание, назначенное ему </w:t>
      </w:r>
      <w:r w:rsidRPr="00D84ADC">
        <w:rPr>
          <w:sz w:val="27"/>
          <w:szCs w:val="27"/>
        </w:rPr>
        <w:t>постановлением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 xml:space="preserve">, вступившим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 xml:space="preserve">года (лишение специального права в виде права управления транспортными средствами).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Между тем названным судебным актом </w:t>
      </w:r>
      <w:r w:rsidRPr="00D84ADC" w:rsidR="00F03417">
        <w:rPr>
          <w:sz w:val="27"/>
          <w:szCs w:val="27"/>
        </w:rPr>
        <w:t>Шаповалову И.А.</w:t>
      </w:r>
      <w:r w:rsidRPr="00D84ADC">
        <w:rPr>
          <w:sz w:val="27"/>
          <w:szCs w:val="27"/>
        </w:rPr>
        <w:t xml:space="preserve"> было назначено основное 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 w:rsidRPr="00D84ADC">
        <w:rPr>
          <w:sz w:val="27"/>
          <w:szCs w:val="27"/>
        </w:rPr>
        <w:t xml:space="preserve"> 000 рублей.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Сведений о том, что </w:t>
      </w:r>
      <w:r w:rsidRPr="00D84ADC" w:rsidR="00F03417">
        <w:rPr>
          <w:sz w:val="27"/>
          <w:szCs w:val="27"/>
        </w:rPr>
        <w:t>Шаповаловым И.А.</w:t>
      </w:r>
      <w:r w:rsidRPr="00D84ADC">
        <w:rPr>
          <w:sz w:val="27"/>
          <w:szCs w:val="27"/>
        </w:rPr>
        <w:t xml:space="preserve"> в течение двух лет со дня вступления в законную силу постановления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>основное административное наказание исполнено материалы дела не содержат.  Однако, сведений о т</w:t>
      </w:r>
      <w:r w:rsidRPr="00D84ADC">
        <w:rPr>
          <w:sz w:val="27"/>
          <w:szCs w:val="27"/>
        </w:rPr>
        <w:t xml:space="preserve">ом, постановление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>в течени</w:t>
      </w:r>
      <w:r w:rsidRPr="00D84ADC">
        <w:rPr>
          <w:sz w:val="27"/>
          <w:szCs w:val="27"/>
        </w:rPr>
        <w:t>и</w:t>
      </w:r>
      <w:r w:rsidRPr="00D84ADC">
        <w:rPr>
          <w:sz w:val="27"/>
          <w:szCs w:val="27"/>
        </w:rPr>
        <w:t xml:space="preserve"> двух лет со дня вступления в законную силу (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sz w:val="27"/>
          <w:szCs w:val="27"/>
        </w:rPr>
        <w:t xml:space="preserve">было приведено в исполнение не имеется, как и не содержится в материалах дела данных о том, что </w:t>
      </w:r>
      <w:r w:rsidRPr="00D84ADC" w:rsidR="00F03417">
        <w:rPr>
          <w:sz w:val="27"/>
          <w:szCs w:val="27"/>
        </w:rPr>
        <w:t>Шаповалов И.А.</w:t>
      </w:r>
      <w:r w:rsidRPr="00D84ADC">
        <w:rPr>
          <w:sz w:val="27"/>
          <w:szCs w:val="27"/>
        </w:rPr>
        <w:t xml:space="preserve"> уклонялся от исполнения требований, содержащихся в исполнительном документе.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При таких обстоятельствах, с учетом системного толкования положений статей 4.6 и 31.9 Кодекса Российской Федерации об административных правонарушениях и положений Федерального за</w:t>
      </w:r>
      <w:r w:rsidRPr="00D84ADC">
        <w:rPr>
          <w:sz w:val="27"/>
          <w:szCs w:val="27"/>
        </w:rPr>
        <w:t xml:space="preserve">кона от 02.10.2007 N 229-ФЗ "Об исполнительном производстве", рассматривая вопрос о сроке, в течение которого лицо считается подвергнутым административному наказанию в виде административного штрафа, необходимо исходить из следующего. </w:t>
      </w:r>
    </w:p>
    <w:p w:rsidR="00D33548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В ситуации, когда отс</w:t>
      </w:r>
      <w:r w:rsidRPr="00D84ADC">
        <w:rPr>
          <w:sz w:val="27"/>
          <w:szCs w:val="27"/>
        </w:rPr>
        <w:t>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силу, а также отсутствуют сведения о перерыве течения соответствующего срока давности, днем око</w:t>
      </w:r>
      <w:r w:rsidRPr="00D84ADC">
        <w:rPr>
          <w:sz w:val="27"/>
          <w:szCs w:val="27"/>
        </w:rPr>
        <w:t xml:space="preserve">нчания исполнения постановления о назначении административного штрафа (независимо от календарной даты, когда судебным приставом-исполнителем принято решение об окончании исполнительного производства в случае его возбуждения) будет являться день, в который </w:t>
      </w:r>
      <w:r w:rsidRPr="00D84ADC">
        <w:rPr>
          <w:sz w:val="27"/>
          <w:szCs w:val="27"/>
        </w:rPr>
        <w:t xml:space="preserve">истекли два года со дня вступления данного постановления в законную силу. Таким образом, лицо будет считаться подвергнутым соответствующему административному наказанию до истечения одного года с указанного дня. </w:t>
      </w:r>
    </w:p>
    <w:p w:rsidR="00F03417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>Учитывая все вышеизложенное, на момент совер</w:t>
      </w:r>
      <w:r w:rsidRPr="00D84ADC">
        <w:rPr>
          <w:sz w:val="27"/>
          <w:szCs w:val="27"/>
        </w:rPr>
        <w:t xml:space="preserve">шения вменяемого </w:t>
      </w:r>
      <w:r w:rsidRPr="00D84ADC" w:rsidR="00370C35">
        <w:rPr>
          <w:sz w:val="27"/>
          <w:szCs w:val="27"/>
        </w:rPr>
        <w:t>Шаповалову И.А.</w:t>
      </w:r>
      <w:r w:rsidRPr="00D84ADC">
        <w:rPr>
          <w:sz w:val="27"/>
          <w:szCs w:val="27"/>
        </w:rPr>
        <w:t xml:space="preserve"> правонарушения, лицом, подвергнутым административному наказанию за совершение правонарушения предусмотренного ч.1 ст. 12.8 КоАП РФ он не являлся.</w:t>
      </w:r>
    </w:p>
    <w:p w:rsidR="00F03417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Кроме того, постановлением мирового судьи судебного участка </w:t>
      </w:r>
      <w:r>
        <w:rPr>
          <w:sz w:val="25"/>
          <w:szCs w:val="25"/>
        </w:rPr>
        <w:t xml:space="preserve">«Данные изъяты», </w:t>
      </w:r>
      <w:r w:rsidRPr="00D84ADC">
        <w:rPr>
          <w:sz w:val="27"/>
          <w:szCs w:val="27"/>
        </w:rPr>
        <w:t>года Шаповалов И.А. признан виновным в совершении правонарушения, предусмотренного ч.1 ст. 12.8 КоАП РФ, и ему назначено наказание в виде штрафа в размере</w:t>
      </w:r>
      <w:r>
        <w:rPr>
          <w:sz w:val="27"/>
          <w:szCs w:val="27"/>
        </w:rPr>
        <w:t xml:space="preserve"> </w:t>
      </w:r>
      <w:r>
        <w:rPr>
          <w:sz w:val="25"/>
          <w:szCs w:val="25"/>
        </w:rPr>
        <w:t>«Данные изъяты»,</w:t>
      </w:r>
      <w:r w:rsidRPr="00D84ADC">
        <w:rPr>
          <w:sz w:val="27"/>
          <w:szCs w:val="27"/>
        </w:rPr>
        <w:t>,00 рублей, и лишения специ</w:t>
      </w:r>
      <w:r w:rsidRPr="00D84ADC">
        <w:rPr>
          <w:sz w:val="27"/>
          <w:szCs w:val="27"/>
        </w:rPr>
        <w:t xml:space="preserve">ального права в виде права управления транспортными средствами сроком на </w:t>
      </w:r>
      <w:r>
        <w:rPr>
          <w:sz w:val="25"/>
          <w:szCs w:val="25"/>
        </w:rPr>
        <w:t xml:space="preserve">«Данные изъяты», </w:t>
      </w:r>
      <w:r w:rsidRPr="00D84ADC">
        <w:rPr>
          <w:sz w:val="27"/>
          <w:szCs w:val="27"/>
        </w:rPr>
        <w:t xml:space="preserve"> месяцев.</w:t>
      </w:r>
    </w:p>
    <w:p w:rsidR="00F03417" w:rsidRPr="00D84ADC" w:rsidP="00370C35">
      <w:pPr>
        <w:pStyle w:val="NormalWeb"/>
        <w:spacing w:before="0" w:beforeAutospacing="0" w:after="0" w:afterAutospacing="0"/>
        <w:ind w:right="-7" w:firstLine="567"/>
        <w:jc w:val="both"/>
        <w:rPr>
          <w:sz w:val="27"/>
          <w:szCs w:val="27"/>
        </w:rPr>
      </w:pPr>
      <w:r w:rsidRPr="00D84ADC">
        <w:rPr>
          <w:sz w:val="27"/>
          <w:szCs w:val="27"/>
        </w:rPr>
        <w:t xml:space="preserve"> Вместе с тем, поскольку на момент совершения вменяемого правонарушения, вышеуказанное</w:t>
      </w:r>
      <w:r w:rsidRPr="00D84ADC" w:rsidR="00370C35">
        <w:rPr>
          <w:sz w:val="27"/>
          <w:szCs w:val="27"/>
        </w:rPr>
        <w:t xml:space="preserve"> постановление не вступило в законную силу, то Шаповалов И.А., в </w:t>
      </w:r>
      <w:r w:rsidRPr="00D84ADC" w:rsidR="00370C35">
        <w:rPr>
          <w:sz w:val="27"/>
          <w:szCs w:val="27"/>
        </w:rPr>
        <w:t>силу положений ч.1 ст. 4.6 КоАП РФ, лицом, подвергнутым административному наказанию, не считался.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 xml:space="preserve">Таким образом, в действиях </w:t>
      </w:r>
      <w:r w:rsidRPr="00D84ADC" w:rsidR="00370C35">
        <w:rPr>
          <w:sz w:val="27"/>
          <w:szCs w:val="27"/>
          <w:lang w:eastAsia="x-none"/>
        </w:rPr>
        <w:t>Шаповалова И.А.</w:t>
      </w:r>
      <w:r w:rsidRPr="00D84ADC">
        <w:rPr>
          <w:sz w:val="27"/>
          <w:szCs w:val="27"/>
          <w:lang w:eastAsia="x-none"/>
        </w:rPr>
        <w:t xml:space="preserve"> </w:t>
      </w:r>
      <w:r w:rsidRPr="00D84ADC">
        <w:rPr>
          <w:rStyle w:val="FontStyle17"/>
          <w:sz w:val="27"/>
          <w:szCs w:val="27"/>
        </w:rPr>
        <w:t>отсутствуют признаки уголовно-наказуемого деяния.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D84ADC">
        <w:rPr>
          <w:rFonts w:eastAsia="Calibri"/>
          <w:sz w:val="27"/>
          <w:szCs w:val="27"/>
        </w:rPr>
        <w:t>Обстоятельств, исключающих производство по делу об административном правонарушении, н</w:t>
      </w:r>
      <w:r w:rsidRPr="00D84ADC">
        <w:rPr>
          <w:rFonts w:eastAsia="Calibri"/>
          <w:sz w:val="27"/>
          <w:szCs w:val="27"/>
        </w:rPr>
        <w:t xml:space="preserve">е установлено. 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D84ADC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hyperlink r:id="rId11" w:history="1">
        <w:r w:rsidRPr="00D84ADC">
          <w:rPr>
            <w:rFonts w:eastAsia="Calibri"/>
            <w:sz w:val="27"/>
            <w:szCs w:val="27"/>
          </w:rPr>
          <w:t>статьей 1.5</w:t>
        </w:r>
      </w:hyperlink>
      <w:r w:rsidRPr="00D84ADC">
        <w:rPr>
          <w:rFonts w:eastAsia="Calibri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</w:t>
      </w:r>
      <w:r w:rsidRPr="00D84ADC">
        <w:rPr>
          <w:rFonts w:eastAsia="Calibri"/>
          <w:sz w:val="27"/>
          <w:szCs w:val="27"/>
        </w:rPr>
        <w:t>онарушении, также не установлено.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D84ADC">
        <w:rPr>
          <w:rFonts w:eastAsia="Calibri"/>
          <w:sz w:val="27"/>
          <w:szCs w:val="27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</w:t>
      </w:r>
      <w:r w:rsidRPr="00D84ADC">
        <w:rPr>
          <w:rFonts w:eastAsia="Calibri"/>
          <w:sz w:val="27"/>
          <w:szCs w:val="27"/>
        </w:rPr>
        <w:t>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rStyle w:val="FontStyle17"/>
          <w:rFonts w:eastAsia="Calibri"/>
          <w:sz w:val="27"/>
          <w:szCs w:val="27"/>
        </w:rPr>
      </w:pPr>
      <w:r w:rsidRPr="00D84ADC">
        <w:rPr>
          <w:rStyle w:val="FontStyle17"/>
          <w:sz w:val="27"/>
          <w:szCs w:val="27"/>
        </w:rPr>
        <w:t>Исследовав обстоятельства по делу в их совокупности и оценив добытые доказательства, мировой судья приходит к выво</w:t>
      </w:r>
      <w:r w:rsidRPr="00D84ADC">
        <w:rPr>
          <w:rStyle w:val="FontStyle17"/>
          <w:sz w:val="27"/>
          <w:szCs w:val="27"/>
        </w:rPr>
        <w:t xml:space="preserve">ду о виновности </w:t>
      </w:r>
      <w:r w:rsidRPr="00D84ADC" w:rsidR="00370C35">
        <w:rPr>
          <w:sz w:val="27"/>
          <w:szCs w:val="27"/>
          <w:lang w:eastAsia="x-none"/>
        </w:rPr>
        <w:t>Шаповалова И.А.</w:t>
      </w:r>
      <w:r w:rsidRPr="00D84ADC">
        <w:rPr>
          <w:sz w:val="27"/>
          <w:szCs w:val="27"/>
          <w:lang w:eastAsia="x-none"/>
        </w:rPr>
        <w:t xml:space="preserve"> </w:t>
      </w:r>
      <w:r w:rsidRPr="00D84ADC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ч.1 ст.12.26 КоАП РФ, а именно: </w:t>
      </w:r>
      <w:r w:rsidRPr="00D84ADC">
        <w:rPr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D84ADC">
        <w:rPr>
          <w:sz w:val="27"/>
          <w:szCs w:val="27"/>
        </w:rPr>
        <w:t xml:space="preserve">освидетельствования на состояние опьянения, если такие действия (бездействие) не содержат уголовно наказуемого </w:t>
      </w:r>
      <w:hyperlink r:id="rId12" w:history="1">
        <w:r w:rsidRPr="00D84ADC">
          <w:rPr>
            <w:sz w:val="27"/>
            <w:szCs w:val="27"/>
          </w:rPr>
          <w:t>деяния</w:t>
        </w:r>
      </w:hyperlink>
      <w:r w:rsidRPr="00D84ADC">
        <w:rPr>
          <w:rStyle w:val="FontStyle17"/>
          <w:sz w:val="27"/>
          <w:szCs w:val="27"/>
        </w:rPr>
        <w:t>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>В соответс</w:t>
      </w:r>
      <w:r w:rsidRPr="00D84ADC">
        <w:rPr>
          <w:sz w:val="27"/>
          <w:szCs w:val="27"/>
        </w:rPr>
        <w:t>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</w:t>
      </w:r>
      <w:r w:rsidRPr="00D84ADC">
        <w:rPr>
          <w:sz w:val="27"/>
          <w:szCs w:val="27"/>
        </w:rPr>
        <w:t>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</w:t>
      </w:r>
      <w:r w:rsidRPr="00D84ADC">
        <w:rPr>
          <w:sz w:val="27"/>
          <w:szCs w:val="27"/>
        </w:rPr>
        <w:t>рушениях).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</w:t>
      </w:r>
      <w:r w:rsidRPr="00D84ADC">
        <w:rPr>
          <w:sz w:val="27"/>
          <w:szCs w:val="27"/>
        </w:rPr>
        <w:t>стоятельства, отягчающие административную ответственность (часть 2 статьи 4.1 названного Кодекса).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</w:t>
      </w:r>
      <w:r w:rsidRPr="00D84ADC">
        <w:rPr>
          <w:sz w:val="27"/>
          <w:szCs w:val="27"/>
        </w:rPr>
        <w:t>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 xml:space="preserve">При этом назначение административного наказания должно основываться на данных, подтверждающих действительную </w:t>
      </w:r>
      <w:r w:rsidRPr="00D84ADC">
        <w:rPr>
          <w:sz w:val="27"/>
          <w:szCs w:val="27"/>
        </w:rPr>
        <w:t>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</w:t>
      </w:r>
      <w:r w:rsidRPr="00D84ADC">
        <w:rPr>
          <w:sz w:val="27"/>
          <w:szCs w:val="27"/>
        </w:rPr>
        <w:t xml:space="preserve">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</w:t>
      </w:r>
      <w:r w:rsidRPr="00D84ADC">
        <w:rPr>
          <w:sz w:val="27"/>
          <w:szCs w:val="27"/>
        </w:rPr>
        <w:t>способа достижения справ</w:t>
      </w:r>
      <w:r w:rsidRPr="00D84ADC">
        <w:rPr>
          <w:sz w:val="27"/>
          <w:szCs w:val="27"/>
        </w:rPr>
        <w:t>едливого баланса публичных и частных интересов в рамках административного судопроизводства.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 xml:space="preserve">Принимая во внимание личность </w:t>
      </w:r>
      <w:r w:rsidRPr="00D84ADC" w:rsidR="00370C35">
        <w:rPr>
          <w:sz w:val="27"/>
          <w:szCs w:val="27"/>
          <w:lang w:eastAsia="x-none"/>
        </w:rPr>
        <w:t>Шаповалова И.А.</w:t>
      </w:r>
      <w:r w:rsidRPr="00D84ADC">
        <w:rPr>
          <w:sz w:val="27"/>
          <w:szCs w:val="27"/>
          <w:lang w:eastAsia="x-none"/>
        </w:rPr>
        <w:t xml:space="preserve">, </w:t>
      </w:r>
      <w:r w:rsidRPr="00D84ADC">
        <w:rPr>
          <w:sz w:val="27"/>
          <w:szCs w:val="27"/>
        </w:rPr>
        <w:t xml:space="preserve">характер совершенного им административного правонарушения, связанного с управлением источником повышенной опасности, </w:t>
      </w:r>
      <w:r w:rsidRPr="00D84ADC">
        <w:rPr>
          <w:sz w:val="27"/>
          <w:szCs w:val="27"/>
        </w:rPr>
        <w:t>объектом которого является безопасность дорожного движения, отсутствие сведений об имущественном положении, отсутствие смягчающих и отягчающих административную ответственность обстоятельств, полагаю необходимым назначить ему административное наказание в ви</w:t>
      </w:r>
      <w:r w:rsidRPr="00D84ADC">
        <w:rPr>
          <w:sz w:val="27"/>
          <w:szCs w:val="27"/>
        </w:rPr>
        <w:t>де административного штрафа с лишением права управления транспортными средствами на срок, предусмотренный санкцией части 1 ст.12.26 КоАП РФ.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D84ADC">
        <w:rPr>
          <w:sz w:val="27"/>
          <w:szCs w:val="27"/>
        </w:rPr>
        <w:t>Руководствуясь ст.ст.3.1, 12.26, 29.9-29.10, 30.1 Кодекса Российской Федерации об административных правонарушениях,</w:t>
      </w:r>
      <w:r w:rsidRPr="00D84ADC">
        <w:rPr>
          <w:sz w:val="27"/>
          <w:szCs w:val="27"/>
        </w:rPr>
        <w:t xml:space="preserve"> мировой судья</w:t>
      </w:r>
      <w:r w:rsidRPr="00D84ADC">
        <w:rPr>
          <w:rStyle w:val="FontStyle17"/>
          <w:sz w:val="27"/>
          <w:szCs w:val="27"/>
        </w:rPr>
        <w:t xml:space="preserve"> -</w:t>
      </w:r>
    </w:p>
    <w:p w:rsidR="00D33548" w:rsidRPr="00D84ADC" w:rsidP="00370C35">
      <w:pPr>
        <w:pStyle w:val="Style5"/>
        <w:widowControl/>
        <w:ind w:right="-7" w:firstLine="567"/>
        <w:jc w:val="both"/>
        <w:rPr>
          <w:rStyle w:val="FontStyle16"/>
          <w:b w:val="0"/>
          <w:spacing w:val="60"/>
          <w:sz w:val="27"/>
          <w:szCs w:val="27"/>
        </w:rPr>
      </w:pPr>
      <w:r w:rsidRPr="00D84ADC">
        <w:rPr>
          <w:rStyle w:val="FontStyle16"/>
          <w:b w:val="0"/>
          <w:spacing w:val="60"/>
          <w:sz w:val="27"/>
          <w:szCs w:val="27"/>
        </w:rPr>
        <w:t xml:space="preserve">                           </w:t>
      </w:r>
    </w:p>
    <w:p w:rsidR="00D33548" w:rsidRPr="00D84ADC" w:rsidP="00370C35">
      <w:pPr>
        <w:pStyle w:val="Style5"/>
        <w:widowControl/>
        <w:ind w:right="-7" w:firstLine="567"/>
        <w:jc w:val="center"/>
        <w:rPr>
          <w:rStyle w:val="FontStyle16"/>
          <w:b w:val="0"/>
          <w:spacing w:val="60"/>
          <w:sz w:val="27"/>
          <w:szCs w:val="27"/>
        </w:rPr>
      </w:pPr>
      <w:r w:rsidRPr="00D84ADC">
        <w:rPr>
          <w:rStyle w:val="FontStyle16"/>
          <w:spacing w:val="60"/>
          <w:sz w:val="27"/>
          <w:szCs w:val="27"/>
        </w:rPr>
        <w:t>постановил:</w:t>
      </w:r>
    </w:p>
    <w:p w:rsidR="00D33548" w:rsidRPr="00D84ADC" w:rsidP="00370C35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</w:p>
    <w:p w:rsidR="00D33548" w:rsidRPr="00D84ADC" w:rsidP="00370C35">
      <w:pPr>
        <w:ind w:right="-7" w:firstLine="567"/>
        <w:jc w:val="both"/>
        <w:rPr>
          <w:rStyle w:val="FontStyle17"/>
          <w:sz w:val="27"/>
          <w:szCs w:val="27"/>
        </w:rPr>
      </w:pPr>
      <w:r w:rsidRPr="00D84ADC">
        <w:rPr>
          <w:rFonts w:ascii="Times New Roman" w:hAnsi="Times New Roman" w:cs="Times New Roman"/>
          <w:b/>
          <w:sz w:val="27"/>
          <w:szCs w:val="27"/>
          <w:lang w:eastAsia="x-none"/>
        </w:rPr>
        <w:t>Шаповалова Ивана Анатольевича</w:t>
      </w:r>
      <w:r w:rsidRPr="00D84ADC">
        <w:rPr>
          <w:rFonts w:ascii="Times New Roman" w:hAnsi="Times New Roman" w:cs="Times New Roman"/>
          <w:sz w:val="27"/>
          <w:szCs w:val="27"/>
          <w:lang w:eastAsia="x-none"/>
        </w:rPr>
        <w:t xml:space="preserve"> </w:t>
      </w:r>
      <w:r w:rsidRPr="00D84ADC">
        <w:rPr>
          <w:rStyle w:val="FontStyle17"/>
          <w:sz w:val="27"/>
          <w:szCs w:val="27"/>
        </w:rPr>
        <w:t>признать виновным в совершении административного правонарушения, предусмотренного ч.1 ст.12.26 Кодекса Российской Федерации об административных правонарушениях и назнач</w:t>
      </w:r>
      <w:r w:rsidRPr="00D84ADC">
        <w:rPr>
          <w:rStyle w:val="FontStyle17"/>
          <w:sz w:val="27"/>
          <w:szCs w:val="27"/>
        </w:rPr>
        <w:t xml:space="preserve">ить ему административное наказание в виде </w:t>
      </w:r>
      <w:r w:rsidRPr="00D84ADC">
        <w:rPr>
          <w:rFonts w:ascii="Times New Roman" w:hAnsi="Times New Roman" w:cs="Times New Roman"/>
          <w:bCs/>
          <w:sz w:val="27"/>
          <w:szCs w:val="27"/>
        </w:rPr>
        <w:t xml:space="preserve">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 w:rsidRPr="00D84ADC">
        <w:rPr>
          <w:rFonts w:ascii="Times New Roman" w:hAnsi="Times New Roman" w:cs="Times New Roman"/>
          <w:bCs/>
          <w:sz w:val="27"/>
          <w:szCs w:val="27"/>
        </w:rPr>
        <w:t xml:space="preserve">(сорок пять тысяч) рублей с лишением права управления транспортными средствами </w:t>
      </w:r>
      <w:r w:rsidRPr="00D84ADC">
        <w:rPr>
          <w:rStyle w:val="FontStyle17"/>
          <w:sz w:val="27"/>
          <w:szCs w:val="27"/>
        </w:rPr>
        <w:t xml:space="preserve">сроком на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Style w:val="FontStyle17"/>
          <w:sz w:val="27"/>
          <w:szCs w:val="27"/>
        </w:rPr>
        <w:t>месяцев.</w:t>
      </w:r>
      <w:r w:rsidRPr="00D84ADC">
        <w:rPr>
          <w:rStyle w:val="FontStyle17"/>
          <w:b/>
          <w:sz w:val="27"/>
          <w:szCs w:val="27"/>
        </w:rPr>
        <w:t xml:space="preserve"> </w:t>
      </w:r>
    </w:p>
    <w:p w:rsidR="00D33548" w:rsidRPr="00D84ADC" w:rsidP="00370C35">
      <w:pPr>
        <w:tabs>
          <w:tab w:val="left" w:pos="627"/>
        </w:tabs>
        <w:ind w:right="-7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4ADC">
        <w:rPr>
          <w:rFonts w:ascii="Times New Roman" w:eastAsia="MS Mincho" w:hAnsi="Times New Roman" w:cs="Times New Roman"/>
          <w:b/>
          <w:sz w:val="27"/>
          <w:szCs w:val="27"/>
        </w:rPr>
        <w:t>Реквизиты для уплаты административного штрафа</w:t>
      </w:r>
      <w:r w:rsidRPr="00D84ADC">
        <w:rPr>
          <w:rFonts w:ascii="Times New Roman" w:eastAsia="MS Mincho" w:hAnsi="Times New Roman" w:cs="Times New Roman"/>
          <w:sz w:val="27"/>
          <w:szCs w:val="27"/>
        </w:rPr>
        <w:t xml:space="preserve">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84ADC">
        <w:rPr>
          <w:rFonts w:ascii="Times New Roman" w:eastAsia="SimSun" w:hAnsi="Times New Roman" w:cs="Times New Roman"/>
          <w:sz w:val="27"/>
          <w:szCs w:val="27"/>
          <w:lang w:eastAsia="zh-CN"/>
        </w:rPr>
        <w:t>А</w:t>
      </w:r>
      <w:r w:rsidRPr="00D84ADC">
        <w:rPr>
          <w:rFonts w:ascii="Times New Roman" w:hAnsi="Times New Roman" w:cs="Times New Roman"/>
          <w:sz w:val="27"/>
          <w:szCs w:val="27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D84ADC">
        <w:rPr>
          <w:rFonts w:ascii="Times New Roman" w:hAnsi="Times New Roman" w:cs="Times New Roman"/>
          <w:sz w:val="27"/>
          <w:szCs w:val="27"/>
        </w:rPr>
        <w:t xml:space="preserve">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D84ADC">
          <w:rPr>
            <w:rFonts w:ascii="Times New Roman" w:hAnsi="Times New Roman" w:cs="Times New Roman"/>
            <w:sz w:val="27"/>
            <w:szCs w:val="27"/>
          </w:rPr>
          <w:t>частью 1.1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настоящей </w:t>
      </w:r>
      <w:r w:rsidRPr="00D84ADC">
        <w:rPr>
          <w:rFonts w:ascii="Times New Roman" w:hAnsi="Times New Roman" w:cs="Times New Roman"/>
          <w:sz w:val="27"/>
          <w:szCs w:val="27"/>
        </w:rPr>
        <w:t xml:space="preserve">статьи, либо со дня истечения срока отсрочки или срока рассрочки, предусмотренных </w:t>
      </w:r>
      <w:hyperlink r:id="rId14" w:history="1">
        <w:r w:rsidRPr="00D84ADC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>Оригинал д</w:t>
      </w:r>
      <w:r w:rsidRPr="00D84ADC">
        <w:rPr>
          <w:rFonts w:ascii="Times New Roman" w:hAnsi="Times New Roman" w:cs="Times New Roman"/>
          <w:sz w:val="27"/>
          <w:szCs w:val="27"/>
        </w:rPr>
        <w:t xml:space="preserve">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33548" w:rsidRPr="00D84ADC" w:rsidP="00370C35">
      <w:pPr>
        <w:pStyle w:val="ConsPlusNormal"/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5" w:history="1">
        <w:r w:rsidRPr="00D84AD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D84ADC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д</w:t>
      </w:r>
      <w:r w:rsidRPr="00D84ADC">
        <w:rPr>
          <w:rFonts w:ascii="Times New Roman" w:hAnsi="Times New Roman" w:cs="Times New Roman"/>
          <w:sz w:val="27"/>
          <w:szCs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3548" w:rsidRPr="00D84ADC" w:rsidP="00370C35">
      <w:pPr>
        <w:ind w:right="-7" w:firstLine="567"/>
        <w:jc w:val="both"/>
        <w:rPr>
          <w:rStyle w:val="FontStyle17"/>
          <w:sz w:val="27"/>
          <w:szCs w:val="27"/>
        </w:rPr>
      </w:pPr>
      <w:r w:rsidRPr="00D84ADC">
        <w:rPr>
          <w:rStyle w:val="FontStyle17"/>
          <w:sz w:val="27"/>
          <w:szCs w:val="27"/>
        </w:rPr>
        <w:t>Исполнение данного постановления в части изъятия</w:t>
      </w:r>
      <w:r w:rsidRPr="00D84ADC">
        <w:rPr>
          <w:rStyle w:val="FontStyle17"/>
          <w:sz w:val="27"/>
          <w:szCs w:val="27"/>
        </w:rPr>
        <w:t xml:space="preserve"> водительского удостоверения поручить компетентному органу Госавтоинспекции РФ.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</w:t>
      </w:r>
      <w:r w:rsidRPr="00D84ADC">
        <w:rPr>
          <w:rFonts w:ascii="Times New Roman" w:hAnsi="Times New Roman" w:cs="Times New Roman"/>
          <w:sz w:val="27"/>
          <w:szCs w:val="27"/>
        </w:rPr>
        <w:t>циального права.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</w:t>
      </w:r>
      <w:r w:rsidRPr="00D84ADC">
        <w:rPr>
          <w:rFonts w:ascii="Times New Roman" w:hAnsi="Times New Roman" w:cs="Times New Roman"/>
          <w:sz w:val="27"/>
          <w:szCs w:val="27"/>
        </w:rPr>
        <w:t xml:space="preserve">ные </w:t>
      </w:r>
      <w:hyperlink r:id="rId16" w:history="1">
        <w:r w:rsidRPr="00D84ADC">
          <w:rPr>
            <w:rFonts w:ascii="Times New Roman" w:hAnsi="Times New Roman" w:cs="Times New Roman"/>
            <w:sz w:val="27"/>
            <w:szCs w:val="27"/>
          </w:rPr>
          <w:t>частями 1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- </w:t>
      </w:r>
      <w:hyperlink r:id="rId17" w:history="1">
        <w:r w:rsidRPr="00D84ADC">
          <w:rPr>
            <w:rFonts w:ascii="Times New Roman" w:hAnsi="Times New Roman" w:cs="Times New Roman"/>
            <w:sz w:val="27"/>
            <w:szCs w:val="27"/>
          </w:rPr>
          <w:t>3 статьи 32.6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настоящего Кодекса, в подразделение ГИБДД, составившее протокол об административном правонарушении, либо в </w:t>
      </w:r>
      <w:r w:rsidRPr="00D84ADC">
        <w:rPr>
          <w:rFonts w:ascii="Times New Roman" w:hAnsi="Times New Roman" w:cs="Times New Roman"/>
          <w:sz w:val="27"/>
          <w:szCs w:val="27"/>
        </w:rPr>
        <w:t>соответствующее подразделение ГИБДД по месту жительства (пребывания), а в случае утраты указанных документов заяв</w:t>
      </w:r>
      <w:r w:rsidRPr="00D84ADC">
        <w:rPr>
          <w:rFonts w:ascii="Times New Roman" w:hAnsi="Times New Roman" w:cs="Times New Roman"/>
          <w:sz w:val="27"/>
          <w:szCs w:val="27"/>
        </w:rPr>
        <w:t>ить об этом в указанный орган в тот же срок.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</w:t>
      </w:r>
      <w:r w:rsidRPr="00D84ADC">
        <w:rPr>
          <w:rFonts w:ascii="Times New Roman" w:hAnsi="Times New Roman" w:cs="Times New Roman"/>
          <w:sz w:val="27"/>
          <w:szCs w:val="27"/>
        </w:rPr>
        <w:t xml:space="preserve">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</w:t>
      </w:r>
      <w:r w:rsidRPr="00D84ADC">
        <w:rPr>
          <w:rFonts w:ascii="Times New Roman" w:hAnsi="Times New Roman" w:cs="Times New Roman"/>
          <w:sz w:val="27"/>
          <w:szCs w:val="27"/>
        </w:rPr>
        <w:t>документов.</w:t>
      </w:r>
    </w:p>
    <w:p w:rsidR="00D33548" w:rsidRPr="00D84ADC" w:rsidP="00370C35">
      <w:pPr>
        <w:ind w:right="-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ADC">
        <w:rPr>
          <w:rFonts w:ascii="Times New Roman" w:hAnsi="Times New Roman" w:cs="Times New Roman"/>
          <w:sz w:val="27"/>
          <w:szCs w:val="27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 w:rsidRPr="00D84ADC">
          <w:rPr>
            <w:rFonts w:ascii="Times New Roman" w:hAnsi="Times New Roman" w:cs="Times New Roman"/>
            <w:sz w:val="27"/>
            <w:szCs w:val="27"/>
          </w:rPr>
          <w:t>стат</w:t>
        </w:r>
        <w:r w:rsidRPr="00D84ADC">
          <w:rPr>
            <w:rFonts w:ascii="Times New Roman" w:hAnsi="Times New Roman" w:cs="Times New Roman"/>
            <w:sz w:val="27"/>
            <w:szCs w:val="27"/>
          </w:rPr>
          <w:t>ьей 9.3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9" w:history="1">
        <w:r w:rsidRPr="00D84ADC">
          <w:rPr>
            <w:rFonts w:ascii="Times New Roman" w:hAnsi="Times New Roman" w:cs="Times New Roman"/>
            <w:sz w:val="27"/>
            <w:szCs w:val="27"/>
          </w:rPr>
          <w:t>главой 12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настоящего Кодекса, водительское удостоверение или удостоверение тракториста-машиниста (тракториста), изъ</w:t>
      </w:r>
      <w:r w:rsidRPr="00D84ADC">
        <w:rPr>
          <w:rFonts w:ascii="Times New Roman" w:hAnsi="Times New Roman" w:cs="Times New Roman"/>
          <w:sz w:val="27"/>
          <w:szCs w:val="27"/>
        </w:rPr>
        <w:t>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</w:t>
      </w:r>
      <w:r w:rsidRPr="00D84ADC">
        <w:rPr>
          <w:rFonts w:ascii="Times New Roman" w:hAnsi="Times New Roman" w:cs="Times New Roman"/>
          <w:sz w:val="27"/>
          <w:szCs w:val="27"/>
        </w:rPr>
        <w:t xml:space="preserve">асти дорожного движения, а за совершение административных правонарушений, предусмотренных </w:t>
      </w:r>
      <w:hyperlink r:id="rId20" w:history="1">
        <w:r w:rsidRPr="00D84ADC">
          <w:rPr>
            <w:rFonts w:ascii="Times New Roman" w:hAnsi="Times New Roman" w:cs="Times New Roman"/>
            <w:sz w:val="27"/>
            <w:szCs w:val="27"/>
          </w:rPr>
          <w:t>частью 1 статьи 12.8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, </w:t>
      </w:r>
      <w:hyperlink r:id="rId21" w:history="1">
        <w:r w:rsidRPr="00D84ADC">
          <w:rPr>
            <w:rFonts w:ascii="Times New Roman" w:hAnsi="Times New Roman" w:cs="Times New Roman"/>
            <w:sz w:val="27"/>
            <w:szCs w:val="27"/>
          </w:rPr>
          <w:t>частью 1 статьи 12.26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и </w:t>
      </w:r>
      <w:hyperlink r:id="rId22" w:history="1">
        <w:r w:rsidRPr="00D84ADC">
          <w:rPr>
            <w:rFonts w:ascii="Times New Roman" w:hAnsi="Times New Roman" w:cs="Times New Roman"/>
            <w:sz w:val="27"/>
            <w:szCs w:val="27"/>
          </w:rPr>
          <w:t>частью 3 статьи 12.27</w:t>
        </w:r>
      </w:hyperlink>
      <w:r w:rsidRPr="00D84ADC">
        <w:rPr>
          <w:rFonts w:ascii="Times New Roman" w:hAnsi="Times New Roman" w:cs="Times New Roman"/>
          <w:sz w:val="27"/>
          <w:szCs w:val="27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D33548" w:rsidRPr="00D84ADC" w:rsidP="00370C35">
      <w:pPr>
        <w:ind w:right="-7" w:firstLine="567"/>
        <w:jc w:val="both"/>
        <w:rPr>
          <w:rStyle w:val="FontStyle11"/>
          <w:b w:val="0"/>
          <w:sz w:val="27"/>
          <w:szCs w:val="27"/>
        </w:rPr>
      </w:pPr>
      <w:r w:rsidRPr="00D84ADC">
        <w:rPr>
          <w:rStyle w:val="FontStyle11"/>
          <w:b w:val="0"/>
          <w:sz w:val="27"/>
          <w:szCs w:val="27"/>
        </w:rPr>
        <w:t>Постановление может быть обжаловано непосредственно в Ялтинский городской суд Ре</w:t>
      </w:r>
      <w:r w:rsidRPr="00D84ADC">
        <w:rPr>
          <w:rStyle w:val="FontStyle11"/>
          <w:b w:val="0"/>
          <w:sz w:val="27"/>
          <w:szCs w:val="27"/>
        </w:rPr>
        <w:t xml:space="preserve">спублики Крым или через мирового судью </w:t>
      </w:r>
      <w:r w:rsidRPr="00D84ADC">
        <w:rPr>
          <w:rFonts w:ascii="Times New Roman" w:hAnsi="Times New Roman" w:cs="Times New Roman"/>
          <w:bCs/>
          <w:iCs/>
          <w:sz w:val="27"/>
          <w:szCs w:val="27"/>
        </w:rPr>
        <w:t xml:space="preserve">судебного участка №98 Ялтинского судебного района (городской округ Ялта) Республики Крым </w:t>
      </w:r>
      <w:r w:rsidRPr="00D84ADC">
        <w:rPr>
          <w:rStyle w:val="FontStyle11"/>
          <w:b w:val="0"/>
          <w:sz w:val="27"/>
          <w:szCs w:val="27"/>
        </w:rPr>
        <w:t>в течение 10 дней со дня вручения или получения копии постановления.</w:t>
      </w:r>
    </w:p>
    <w:p w:rsidR="00D33548" w:rsidRPr="00D84ADC" w:rsidP="00370C35">
      <w:pPr>
        <w:ind w:right="-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84ADC">
        <w:rPr>
          <w:rFonts w:ascii="Times New Roman" w:hAnsi="Times New Roman" w:cs="Times New Roman"/>
          <w:b/>
          <w:sz w:val="27"/>
          <w:szCs w:val="27"/>
        </w:rPr>
        <w:t>Мировой судья:</w:t>
      </w:r>
      <w:r w:rsidRPr="00D84ADC">
        <w:rPr>
          <w:rFonts w:ascii="Times New Roman" w:hAnsi="Times New Roman" w:cs="Times New Roman"/>
          <w:b/>
          <w:sz w:val="27"/>
          <w:szCs w:val="27"/>
        </w:rPr>
        <w:tab/>
      </w:r>
      <w:r w:rsidRPr="00D84ADC">
        <w:rPr>
          <w:rFonts w:ascii="Times New Roman" w:hAnsi="Times New Roman" w:cs="Times New Roman"/>
          <w:b/>
          <w:sz w:val="27"/>
          <w:szCs w:val="27"/>
        </w:rPr>
        <w:tab/>
      </w:r>
      <w:r w:rsidRPr="00D84ADC">
        <w:rPr>
          <w:rFonts w:ascii="Times New Roman" w:hAnsi="Times New Roman" w:cs="Times New Roman"/>
          <w:b/>
          <w:sz w:val="27"/>
          <w:szCs w:val="27"/>
        </w:rPr>
        <w:tab/>
      </w:r>
      <w:r w:rsidR="00BF3996">
        <w:rPr>
          <w:rFonts w:ascii="Times New Roman" w:hAnsi="Times New Roman" w:cs="Times New Roman"/>
          <w:b/>
          <w:sz w:val="27"/>
          <w:szCs w:val="27"/>
        </w:rPr>
        <w:t xml:space="preserve">                                 </w:t>
      </w:r>
      <w:r w:rsidRPr="00D84ADC">
        <w:rPr>
          <w:rFonts w:ascii="Times New Roman" w:hAnsi="Times New Roman" w:cs="Times New Roman"/>
          <w:b/>
          <w:sz w:val="27"/>
          <w:szCs w:val="27"/>
        </w:rPr>
        <w:t xml:space="preserve">                                 В.В. Кулешова</w:t>
      </w:r>
    </w:p>
    <w:p w:rsidR="00812881" w:rsidRPr="00370C35" w:rsidP="00E67507">
      <w:pPr>
        <w:ind w:right="-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3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3EEB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0C35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09D3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A61AD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891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131B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BF3996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B30BE"/>
    <w:rsid w:val="00CE2497"/>
    <w:rsid w:val="00CE4E2D"/>
    <w:rsid w:val="00CF2380"/>
    <w:rsid w:val="00CF6F96"/>
    <w:rsid w:val="00D00039"/>
    <w:rsid w:val="00D00801"/>
    <w:rsid w:val="00D056F0"/>
    <w:rsid w:val="00D33548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ADC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507"/>
    <w:rsid w:val="00E67C41"/>
    <w:rsid w:val="00E85678"/>
    <w:rsid w:val="00EA5734"/>
    <w:rsid w:val="00EB15A6"/>
    <w:rsid w:val="00ED43BA"/>
    <w:rsid w:val="00ED44C4"/>
    <w:rsid w:val="00ED6063"/>
    <w:rsid w:val="00ED78DE"/>
    <w:rsid w:val="00EE2B79"/>
    <w:rsid w:val="00F02A25"/>
    <w:rsid w:val="00F0336B"/>
    <w:rsid w:val="00F03417"/>
    <w:rsid w:val="00F07156"/>
    <w:rsid w:val="00F21A1F"/>
    <w:rsid w:val="00F40930"/>
    <w:rsid w:val="00F418D1"/>
    <w:rsid w:val="00F42D1E"/>
    <w:rsid w:val="00F46546"/>
    <w:rsid w:val="00F46D45"/>
    <w:rsid w:val="00F53B2B"/>
    <w:rsid w:val="00F61BB8"/>
    <w:rsid w:val="00F84A94"/>
    <w:rsid w:val="00FA16DD"/>
    <w:rsid w:val="00FA70B2"/>
    <w:rsid w:val="00FB18B9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35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hyperlink" Target="consultantplus://offline/ref=301D6BC6C86F0C42DD722D49B3EE3A7202A19E422C8F77644566878254283496A127F0076B89j9sCI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722F-FEF8-4A22-96AD-6A87C6B9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