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B12FB8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B12FB8">
        <w:rPr>
          <w:rStyle w:val="FontStyle16"/>
          <w:sz w:val="26"/>
          <w:szCs w:val="26"/>
        </w:rPr>
        <w:t>Дело № 5-</w:t>
      </w:r>
      <w:r w:rsidRPr="00B12FB8" w:rsidR="00605C0C">
        <w:rPr>
          <w:rStyle w:val="FontStyle16"/>
          <w:sz w:val="26"/>
          <w:szCs w:val="26"/>
        </w:rPr>
        <w:t>98</w:t>
      </w:r>
      <w:r w:rsidRPr="00B12FB8">
        <w:rPr>
          <w:rStyle w:val="FontStyle16"/>
          <w:sz w:val="26"/>
          <w:szCs w:val="26"/>
        </w:rPr>
        <w:t>-</w:t>
      </w:r>
      <w:r w:rsidRPr="00B12FB8" w:rsidR="00AA4BF0">
        <w:rPr>
          <w:rStyle w:val="FontStyle16"/>
          <w:sz w:val="26"/>
          <w:szCs w:val="26"/>
        </w:rPr>
        <w:t>146</w:t>
      </w:r>
      <w:r w:rsidRPr="00B12FB8">
        <w:rPr>
          <w:rStyle w:val="FontStyle16"/>
          <w:sz w:val="26"/>
          <w:szCs w:val="26"/>
        </w:rPr>
        <w:t>/</w:t>
      </w:r>
      <w:r w:rsidRPr="00B12FB8" w:rsidR="00AA4BF0">
        <w:rPr>
          <w:rStyle w:val="FontStyle16"/>
          <w:sz w:val="26"/>
          <w:szCs w:val="26"/>
        </w:rPr>
        <w:t>2025</w:t>
      </w:r>
    </w:p>
    <w:p w:rsidR="00702927" w:rsidRPr="00B12FB8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B12FB8">
        <w:rPr>
          <w:rStyle w:val="FontStyle16"/>
          <w:sz w:val="26"/>
          <w:szCs w:val="26"/>
        </w:rPr>
        <w:t>91</w:t>
      </w:r>
      <w:r w:rsidRPr="00B12FB8">
        <w:rPr>
          <w:rStyle w:val="FontStyle16"/>
          <w:sz w:val="26"/>
          <w:szCs w:val="26"/>
          <w:lang w:val="en-US"/>
        </w:rPr>
        <w:t>MS</w:t>
      </w:r>
      <w:r w:rsidRPr="00B12FB8" w:rsidR="00AA4BF0">
        <w:rPr>
          <w:rStyle w:val="FontStyle16"/>
          <w:sz w:val="26"/>
          <w:szCs w:val="26"/>
        </w:rPr>
        <w:t>00098</w:t>
      </w:r>
      <w:r w:rsidRPr="00B12FB8">
        <w:rPr>
          <w:rStyle w:val="FontStyle16"/>
          <w:sz w:val="26"/>
          <w:szCs w:val="26"/>
        </w:rPr>
        <w:t>-01-</w:t>
      </w:r>
      <w:r w:rsidRPr="00B12FB8" w:rsidR="00AA4BF0">
        <w:rPr>
          <w:rStyle w:val="FontStyle16"/>
          <w:sz w:val="26"/>
          <w:szCs w:val="26"/>
        </w:rPr>
        <w:t>2025</w:t>
      </w:r>
      <w:r w:rsidRPr="00B12FB8" w:rsidR="00515CAE">
        <w:rPr>
          <w:rStyle w:val="FontStyle16"/>
          <w:sz w:val="26"/>
          <w:szCs w:val="26"/>
        </w:rPr>
        <w:t>-</w:t>
      </w:r>
      <w:r w:rsidRPr="00B12FB8" w:rsidR="00AA4BF0">
        <w:rPr>
          <w:rStyle w:val="FontStyle16"/>
          <w:sz w:val="26"/>
          <w:szCs w:val="26"/>
        </w:rPr>
        <w:t>000327-15</w:t>
      </w:r>
    </w:p>
    <w:p w:rsidR="00A62703" w:rsidRPr="00B12FB8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B12FB8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B12FB8">
        <w:rPr>
          <w:b/>
          <w:sz w:val="26"/>
          <w:szCs w:val="26"/>
        </w:rPr>
        <w:t>П О С Т А Н О В Л Е Н И Е</w:t>
      </w:r>
    </w:p>
    <w:p w:rsidR="0057332C" w:rsidRPr="00B12FB8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2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 апреля</w:t>
      </w:r>
      <w:r w:rsidRPr="00B12FB8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B12FB8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B12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B12FB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B12FB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B12FB8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B12FB8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B12FB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462636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FB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B12FB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B12FB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B12FB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B1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12FB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B12FB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B12FB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B12FB8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B12FB8">
        <w:rPr>
          <w:rFonts w:eastAsia="Calibri"/>
          <w:b/>
          <w:sz w:val="26"/>
          <w:szCs w:val="26"/>
        </w:rPr>
        <w:t xml:space="preserve">Гриценко Евгения </w:t>
      </w:r>
      <w:r w:rsidRPr="00B12FB8">
        <w:rPr>
          <w:rFonts w:eastAsia="Calibri"/>
          <w:b/>
          <w:sz w:val="26"/>
          <w:szCs w:val="26"/>
        </w:rPr>
        <w:t>Алимовича</w:t>
      </w:r>
      <w:r w:rsidRPr="00B12FB8" w:rsidR="00462636">
        <w:rPr>
          <w:rFonts w:eastAsia="Calibri"/>
          <w:sz w:val="26"/>
          <w:szCs w:val="26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</w:p>
    <w:p w:rsidR="00574F94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B12FB8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B12FB8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B12FB8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B12FB8">
        <w:rPr>
          <w:rStyle w:val="FontStyle16"/>
          <w:spacing w:val="60"/>
          <w:sz w:val="26"/>
          <w:szCs w:val="26"/>
        </w:rPr>
        <w:t>установи</w:t>
      </w:r>
      <w:r w:rsidRPr="00B12FB8">
        <w:rPr>
          <w:rStyle w:val="FontStyle16"/>
          <w:sz w:val="26"/>
          <w:szCs w:val="26"/>
        </w:rPr>
        <w:t>л:</w:t>
      </w:r>
    </w:p>
    <w:p w:rsidR="00FE1883" w:rsidRPr="00B12FB8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B12FB8">
        <w:rPr>
          <w:sz w:val="26"/>
          <w:szCs w:val="26"/>
          <w:shd w:val="clear" w:color="auto" w:fill="FFFFFF"/>
        </w:rPr>
        <w:t xml:space="preserve">Гриценко Е.А., </w:t>
      </w:r>
      <w:r w:rsidRPr="00B12FB8">
        <w:rPr>
          <w:rFonts w:eastAsia="Calibri"/>
          <w:sz w:val="26"/>
          <w:szCs w:val="26"/>
        </w:rPr>
        <w:t xml:space="preserve">проживая по адресу: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B12FB8" w:rsidR="00094B1E">
        <w:rPr>
          <w:rFonts w:eastAsia="Calibri"/>
          <w:sz w:val="26"/>
          <w:szCs w:val="26"/>
        </w:rPr>
        <w:t>ч. 5</w:t>
      </w:r>
      <w:r w:rsidRPr="00B12FB8" w:rsidR="0040480F">
        <w:rPr>
          <w:rFonts w:eastAsia="Calibri"/>
          <w:sz w:val="26"/>
          <w:szCs w:val="26"/>
        </w:rPr>
        <w:t xml:space="preserve"> </w:t>
      </w:r>
      <w:r w:rsidRPr="00B12FB8">
        <w:rPr>
          <w:rFonts w:eastAsia="Calibri"/>
          <w:sz w:val="26"/>
          <w:szCs w:val="26"/>
        </w:rPr>
        <w:t>ст.</w:t>
      </w:r>
      <w:r w:rsidRPr="00B12FB8" w:rsidR="00094B1E">
        <w:rPr>
          <w:rFonts w:eastAsia="Calibri"/>
          <w:sz w:val="26"/>
          <w:szCs w:val="26"/>
        </w:rPr>
        <w:t>12.16</w:t>
      </w:r>
      <w:r w:rsidRPr="00B12FB8" w:rsidR="004C7EE6">
        <w:rPr>
          <w:rFonts w:eastAsia="Calibri"/>
          <w:sz w:val="26"/>
          <w:szCs w:val="26"/>
        </w:rPr>
        <w:t xml:space="preserve"> </w:t>
      </w:r>
      <w:r w:rsidRPr="00B12FB8">
        <w:rPr>
          <w:rFonts w:eastAsia="Calibri"/>
          <w:sz w:val="26"/>
          <w:szCs w:val="26"/>
        </w:rPr>
        <w:t>КоАП РФ, чем совершил административное правонарушение, предусмотренное ч.1 ст.20.25 КоАП ПФ.</w:t>
      </w:r>
    </w:p>
    <w:p w:rsidR="00AA4BF0" w:rsidRPr="00B12FB8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B12FB8">
        <w:rPr>
          <w:rFonts w:ascii="Times New Roman" w:hAnsi="Times New Roman" w:cs="Times New Roman"/>
          <w:sz w:val="26"/>
          <w:szCs w:val="26"/>
          <w:lang w:eastAsia="x-none"/>
        </w:rPr>
        <w:t>Гриценко Е.А. в судебном заседан</w:t>
      </w:r>
      <w:r w:rsidRPr="00B12FB8" w:rsidR="00C0211C">
        <w:rPr>
          <w:rFonts w:ascii="Times New Roman" w:hAnsi="Times New Roman" w:cs="Times New Roman"/>
          <w:sz w:val="26"/>
          <w:szCs w:val="26"/>
          <w:lang w:eastAsia="x-none"/>
        </w:rPr>
        <w:t>ии вину во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>вменяемом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>правонарушении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 признал,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 xml:space="preserve"> у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казал, что не был осведомлен на вынесенном постановлении, поскольку автомобиль фактически находится в пользовании бывшей супруги, Брискорн В.И., и как только ему стало известно о наложенном штрафе, 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 xml:space="preserve"> сразу же произвел его оплату, 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>что подтверждается сведения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ми из Госуслуг, в связи с чем просил о замене наказания на предупреждение. </w:t>
      </w:r>
    </w:p>
    <w:p w:rsidR="00486EDD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  <w:lang w:eastAsia="en-US"/>
        </w:rPr>
        <w:t>Выслушав лицо, привлекаемое к административной ответственности, исследовав материалы дела об административном правонарушении в их совокупности, прихожу к выводу о следующем</w:t>
      </w:r>
      <w:r w:rsidRPr="00B12FB8">
        <w:rPr>
          <w:rFonts w:eastAsia="Calibri"/>
          <w:sz w:val="26"/>
          <w:szCs w:val="26"/>
        </w:rPr>
        <w:t>.</w:t>
      </w:r>
    </w:p>
    <w:p w:rsidR="00441E80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>Частью</w:t>
      </w:r>
      <w:r w:rsidRPr="00B12FB8">
        <w:rPr>
          <w:rFonts w:eastAsia="Calibri"/>
          <w:sz w:val="26"/>
          <w:szCs w:val="26"/>
        </w:rPr>
        <w:t xml:space="preserve">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B12FB8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B12FB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</w:t>
      </w:r>
      <w:r w:rsidRPr="00B12FB8">
        <w:rPr>
          <w:sz w:val="26"/>
          <w:szCs w:val="26"/>
          <w:lang w:eastAsia="uk-UA"/>
        </w:rPr>
        <w:t xml:space="preserve">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B12FB8">
          <w:rPr>
            <w:sz w:val="26"/>
            <w:szCs w:val="26"/>
            <w:lang w:eastAsia="uk-UA"/>
          </w:rPr>
          <w:t>частью 1.1</w:t>
        </w:r>
      </w:hyperlink>
      <w:r w:rsidRPr="00B12FB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B12FB8">
          <w:rPr>
            <w:sz w:val="26"/>
            <w:szCs w:val="26"/>
            <w:lang w:eastAsia="uk-UA"/>
          </w:rPr>
          <w:t>статьей 31.5</w:t>
        </w:r>
      </w:hyperlink>
      <w:r w:rsidRPr="00B12FB8">
        <w:rPr>
          <w:sz w:val="26"/>
          <w:szCs w:val="26"/>
          <w:lang w:eastAsia="uk-UA"/>
        </w:rPr>
        <w:t xml:space="preserve"> настоящего Кодекса.</w:t>
      </w:r>
    </w:p>
    <w:p w:rsidR="00441E80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B12FB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B12FB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B12FB8">
        <w:rPr>
          <w:rFonts w:eastAsia="Calibri"/>
          <w:sz w:val="26"/>
          <w:szCs w:val="26"/>
          <w:lang w:eastAsia="en-US"/>
        </w:rPr>
        <w:t xml:space="preserve"> Кодек</w:t>
      </w:r>
      <w:r w:rsidRPr="00B12FB8">
        <w:rPr>
          <w:rFonts w:eastAsia="Calibri"/>
          <w:sz w:val="26"/>
          <w:szCs w:val="26"/>
          <w:lang w:eastAsia="en-US"/>
        </w:rPr>
        <w:t>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</w:t>
      </w:r>
      <w:r w:rsidRPr="00B12FB8">
        <w:rPr>
          <w:rFonts w:eastAsia="Calibri"/>
          <w:sz w:val="26"/>
          <w:szCs w:val="26"/>
          <w:lang w:eastAsia="en-US"/>
        </w:rPr>
        <w:t>ли указанное постановление не было обжаловано или опротестовано.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B12FB8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B12FB8" w:rsidR="00C0211C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 w:rsidR="00C0211C">
        <w:rPr>
          <w:rFonts w:eastAsia="Calibri"/>
          <w:sz w:val="26"/>
          <w:szCs w:val="26"/>
        </w:rPr>
        <w:t xml:space="preserve">года </w:t>
      </w:r>
      <w:r w:rsidRPr="00B12FB8" w:rsidR="00510D94">
        <w:rPr>
          <w:rFonts w:eastAsia="Calibri"/>
          <w:sz w:val="26"/>
          <w:szCs w:val="26"/>
        </w:rPr>
        <w:t xml:space="preserve"> </w:t>
      </w:r>
      <w:r w:rsidRPr="00B12FB8" w:rsidR="00C0211C">
        <w:rPr>
          <w:rFonts w:eastAsia="Calibri"/>
          <w:sz w:val="26"/>
          <w:szCs w:val="26"/>
        </w:rPr>
        <w:t>Гриценко Е.А.</w:t>
      </w:r>
      <w:r w:rsidRPr="00B12FB8" w:rsidR="0040480F">
        <w:rPr>
          <w:rFonts w:eastAsia="Calibri"/>
          <w:sz w:val="26"/>
          <w:szCs w:val="26"/>
        </w:rPr>
        <w:t xml:space="preserve"> </w:t>
      </w:r>
      <w:r w:rsidRPr="00B12FB8" w:rsidR="0040480F">
        <w:rPr>
          <w:rFonts w:eastAsia="Calibri"/>
          <w:sz w:val="26"/>
          <w:szCs w:val="26"/>
        </w:rPr>
        <w:t>признан</w:t>
      </w:r>
      <w:r w:rsidRPr="00B12FB8" w:rsidR="00C0211C">
        <w:rPr>
          <w:rFonts w:eastAsia="Calibri"/>
          <w:sz w:val="26"/>
          <w:szCs w:val="26"/>
        </w:rPr>
        <w:t xml:space="preserve"> виновным</w:t>
      </w:r>
      <w:r w:rsidRPr="00B12FB8" w:rsidR="0040480F">
        <w:rPr>
          <w:rFonts w:eastAsia="Calibri"/>
          <w:sz w:val="26"/>
          <w:szCs w:val="26"/>
        </w:rPr>
        <w:t xml:space="preserve"> в совершении правонару</w:t>
      </w:r>
      <w:r w:rsidRPr="00B12FB8" w:rsidR="004C7EE6">
        <w:rPr>
          <w:rFonts w:eastAsia="Calibri"/>
          <w:sz w:val="26"/>
          <w:szCs w:val="26"/>
        </w:rPr>
        <w:t>шения, предусмотренного ч.5</w:t>
      </w:r>
      <w:r w:rsidRPr="00B12FB8" w:rsidR="009C62C4">
        <w:rPr>
          <w:rFonts w:eastAsia="Calibri"/>
          <w:sz w:val="26"/>
          <w:szCs w:val="26"/>
        </w:rPr>
        <w:t xml:space="preserve"> ст. </w:t>
      </w:r>
      <w:r w:rsidRPr="00B12FB8" w:rsidR="004C7EE6">
        <w:rPr>
          <w:rFonts w:eastAsia="Calibri"/>
          <w:sz w:val="26"/>
          <w:szCs w:val="26"/>
        </w:rPr>
        <w:t>12.16</w:t>
      </w:r>
      <w:r w:rsidRPr="00B12FB8" w:rsidR="0040480F">
        <w:rPr>
          <w:rFonts w:eastAsia="Calibri"/>
          <w:sz w:val="26"/>
          <w:szCs w:val="26"/>
        </w:rPr>
        <w:t xml:space="preserve"> КоАП РФ и </w:t>
      </w:r>
      <w:r w:rsidRPr="00B12FB8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 w:rsidR="0040480F">
        <w:rPr>
          <w:rFonts w:eastAsia="Calibri"/>
          <w:sz w:val="26"/>
          <w:szCs w:val="26"/>
        </w:rPr>
        <w:t>00 рублей.</w:t>
      </w:r>
    </w:p>
    <w:p w:rsidR="00C576B9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B12FB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B12FB8">
          <w:rPr>
            <w:sz w:val="26"/>
            <w:szCs w:val="26"/>
            <w:lang w:eastAsia="uk-UA"/>
          </w:rPr>
          <w:t>статьей 31.5</w:t>
        </w:r>
      </w:hyperlink>
      <w:r w:rsidRPr="00B12FB8">
        <w:rPr>
          <w:sz w:val="26"/>
          <w:szCs w:val="26"/>
          <w:lang w:eastAsia="uk-UA"/>
        </w:rPr>
        <w:t xml:space="preserve"> </w:t>
      </w:r>
      <w:r w:rsidRPr="00B12FB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B12FB8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 w:rsidR="004C5BCC">
        <w:rPr>
          <w:rFonts w:eastAsia="Calibri"/>
          <w:sz w:val="26"/>
          <w:szCs w:val="26"/>
        </w:rPr>
        <w:t>года</w:t>
      </w:r>
      <w:r w:rsidRPr="00B12FB8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административного штрафа является </w:t>
      </w:r>
      <w:r w:rsidRPr="00B12FB8" w:rsidR="00486EDD">
        <w:rPr>
          <w:rFonts w:eastAsia="Calibri"/>
          <w:sz w:val="26"/>
          <w:szCs w:val="26"/>
        </w:rPr>
        <w:t>–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>года.</w:t>
      </w:r>
    </w:p>
    <w:p w:rsidR="006276F1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>В установленный законом двухмес</w:t>
      </w:r>
      <w:r w:rsidRPr="00B12FB8">
        <w:rPr>
          <w:rFonts w:eastAsia="Calibri"/>
          <w:sz w:val="26"/>
          <w:szCs w:val="26"/>
        </w:rPr>
        <w:t>ячный срок</w:t>
      </w:r>
      <w:r w:rsidRPr="00B12FB8" w:rsidR="0070270D">
        <w:rPr>
          <w:rFonts w:eastAsia="Calibri"/>
          <w:sz w:val="26"/>
          <w:szCs w:val="26"/>
        </w:rPr>
        <w:t>,</w:t>
      </w:r>
      <w:r w:rsidRPr="00B12FB8">
        <w:rPr>
          <w:rFonts w:eastAsia="Calibri"/>
          <w:sz w:val="26"/>
          <w:szCs w:val="26"/>
        </w:rPr>
        <w:t xml:space="preserve"> </w:t>
      </w:r>
      <w:r w:rsidRPr="00B12FB8" w:rsidR="00C0211C">
        <w:rPr>
          <w:sz w:val="26"/>
          <w:szCs w:val="26"/>
          <w:shd w:val="clear" w:color="auto" w:fill="FFFFFF"/>
        </w:rPr>
        <w:t>Гриценко Е.А.</w:t>
      </w:r>
      <w:r w:rsidRPr="00B12FB8" w:rsidR="00094B1E">
        <w:rPr>
          <w:sz w:val="26"/>
          <w:szCs w:val="26"/>
          <w:shd w:val="clear" w:color="auto" w:fill="FFFFFF"/>
        </w:rPr>
        <w:t xml:space="preserve"> </w:t>
      </w:r>
      <w:r w:rsidRPr="00B12FB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B12FB8" w:rsidR="00C0211C">
        <w:rPr>
          <w:rFonts w:eastAsia="Calibri"/>
          <w:sz w:val="26"/>
          <w:szCs w:val="26"/>
        </w:rPr>
        <w:t>15 ноября</w:t>
      </w:r>
      <w:r w:rsidRPr="00B12FB8" w:rsidR="00A35E13">
        <w:rPr>
          <w:rFonts w:eastAsia="Calibri"/>
          <w:sz w:val="26"/>
          <w:szCs w:val="26"/>
        </w:rPr>
        <w:t xml:space="preserve"> 2024</w:t>
      </w:r>
      <w:r w:rsidRPr="00B12FB8" w:rsidR="001C6E46">
        <w:rPr>
          <w:rFonts w:eastAsia="Calibri"/>
          <w:sz w:val="26"/>
          <w:szCs w:val="26"/>
        </w:rPr>
        <w:t xml:space="preserve"> года </w:t>
      </w:r>
      <w:r w:rsidRPr="00B12FB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Виновность </w:t>
      </w:r>
      <w:r w:rsidRPr="00B12FB8" w:rsidR="00C0211C">
        <w:rPr>
          <w:sz w:val="26"/>
          <w:szCs w:val="26"/>
          <w:shd w:val="clear" w:color="auto" w:fill="FFFFFF"/>
        </w:rPr>
        <w:t xml:space="preserve">Гриценко Е.А. </w:t>
      </w:r>
      <w:r w:rsidRPr="00B12FB8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B12FB8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- копией </w:t>
      </w:r>
      <w:r w:rsidRPr="00B12FB8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B12FB8" w:rsidR="00C0211C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 w:rsidR="00C0211C">
        <w:rPr>
          <w:rFonts w:eastAsia="Calibri"/>
          <w:sz w:val="26"/>
          <w:szCs w:val="26"/>
        </w:rPr>
        <w:t>года</w:t>
      </w:r>
      <w:r w:rsidRPr="00B12FB8" w:rsidR="00EC3931">
        <w:rPr>
          <w:rFonts w:eastAsia="Calibri"/>
          <w:sz w:val="26"/>
          <w:szCs w:val="26"/>
        </w:rPr>
        <w:t xml:space="preserve"> </w:t>
      </w:r>
      <w:r w:rsidRPr="00B12FB8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B12FB8" w:rsidR="00F102E8">
        <w:rPr>
          <w:rFonts w:eastAsia="Calibri"/>
          <w:sz w:val="26"/>
          <w:szCs w:val="26"/>
        </w:rPr>
        <w:t>;</w:t>
      </w:r>
    </w:p>
    <w:p w:rsidR="00094B1E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>- ины</w:t>
      </w:r>
      <w:r w:rsidRPr="00B12FB8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B12FB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B12FB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B12FB8">
        <w:rPr>
          <w:sz w:val="26"/>
          <w:szCs w:val="26"/>
        </w:rPr>
        <w:tab/>
      </w:r>
    </w:p>
    <w:p w:rsidR="00943189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B12FB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B12FB8" w:rsidR="00C0211C">
        <w:rPr>
          <w:rFonts w:ascii="Times New Roman" w:eastAsia="Calibri" w:hAnsi="Times New Roman" w:cs="Times New Roman"/>
          <w:sz w:val="26"/>
          <w:szCs w:val="26"/>
        </w:rPr>
        <w:t xml:space="preserve">Гриценко Е.А. </w:t>
      </w:r>
      <w:r w:rsidRPr="00B12FB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</w:t>
      </w:r>
      <w:r w:rsidRPr="00B12FB8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ответственности, предусмотренный ч. 1 ст. 4.5 КоАП РФ для данной категории дел, не истек.</w:t>
      </w:r>
    </w:p>
    <w:p w:rsidR="00943189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B12FB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C0211C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</w:t>
      </w:r>
      <w:r w:rsidRPr="00B12FB8">
        <w:rPr>
          <w:rFonts w:ascii="Times New Roman" w:hAnsi="Times New Roman" w:cs="Times New Roman"/>
          <w:sz w:val="26"/>
          <w:szCs w:val="26"/>
        </w:rPr>
        <w:t>твенное положение, обстоятельства, смягчающие административную ответственность, и обстоятельства, отягчающие административную ответственность. В соответствии со ст. 4.3 Кодекса Российской Федерации об административных правонарушениях, обстоятельств, отягча</w:t>
      </w:r>
      <w:r w:rsidRPr="00B12FB8">
        <w:rPr>
          <w:rFonts w:ascii="Times New Roman" w:hAnsi="Times New Roman" w:cs="Times New Roman"/>
          <w:sz w:val="26"/>
          <w:szCs w:val="26"/>
        </w:rPr>
        <w:t>ющих административную ответственность Гриценко Е.А. судом не установлено. В соответствии со ст. 4.2 Кодекса Российской Федерации об административных правонарушениях, в качестве обстоятельства, смягчающего административную ответственность Гриценко Е.А. миро</w:t>
      </w:r>
      <w:r w:rsidRPr="00B12FB8">
        <w:rPr>
          <w:rFonts w:ascii="Times New Roman" w:hAnsi="Times New Roman" w:cs="Times New Roman"/>
          <w:sz w:val="26"/>
          <w:szCs w:val="26"/>
        </w:rPr>
        <w:t>вой судья учитывает оплату штрафа.</w:t>
      </w:r>
    </w:p>
    <w:p w:rsidR="00C0211C" w:rsidRPr="00B12FB8" w:rsidP="00C021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</w:t>
      </w:r>
      <w:r w:rsidRPr="00B12FB8">
        <w:rPr>
          <w:rFonts w:ascii="Times New Roman" w:hAnsi="Times New Roman" w:cs="Times New Roman"/>
          <w:sz w:val="26"/>
          <w:szCs w:val="26"/>
        </w:rPr>
        <w:t>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</w:t>
      </w:r>
      <w:r w:rsidRPr="00B12FB8">
        <w:rPr>
          <w:rFonts w:ascii="Times New Roman" w:hAnsi="Times New Roman" w:cs="Times New Roman"/>
          <w:sz w:val="26"/>
          <w:szCs w:val="26"/>
        </w:rPr>
        <w:t>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0211C" w:rsidRPr="00B12FB8" w:rsidP="00C021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</w:t>
      </w:r>
      <w:r w:rsidRPr="00B12FB8">
        <w:rPr>
          <w:rFonts w:ascii="Times New Roman" w:hAnsi="Times New Roman" w:cs="Times New Roman"/>
          <w:sz w:val="26"/>
          <w:szCs w:val="26"/>
        </w:rPr>
        <w:t xml:space="preserve">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</w:t>
      </w:r>
      <w:r w:rsidRPr="00B12FB8">
        <w:rPr>
          <w:rFonts w:ascii="Times New Roman" w:hAnsi="Times New Roman" w:cs="Times New Roman"/>
          <w:sz w:val="26"/>
          <w:szCs w:val="26"/>
        </w:rPr>
        <w:t>19.5.1, 19.6, 19.7.5-2, 19.8 - 19.8.2, 19.23, частями 2 и 3 статьи</w:t>
      </w:r>
      <w:r w:rsidRPr="00B12FB8">
        <w:rPr>
          <w:rFonts w:ascii="Times New Roman" w:hAnsi="Times New Roman" w:cs="Times New Roman"/>
          <w:sz w:val="26"/>
          <w:szCs w:val="26"/>
        </w:rPr>
        <w:t xml:space="preserve"> 19.27, статьями 19.28, 19.29, 19.30, 19.33, 19.34, 20.3, частью 2 статьи 20.28 настоящего Кодекса.</w:t>
      </w:r>
    </w:p>
    <w:p w:rsidR="00C0211C" w:rsidRPr="00B12FB8" w:rsidP="00C021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йных ситуаций природного и техногенного характера, а также при отсутствии имущественного ущерба.</w:t>
      </w:r>
    </w:p>
    <w:p w:rsidR="00C0211C" w:rsidRPr="00B12FB8" w:rsidP="00C0211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12FB8">
        <w:rPr>
          <w:sz w:val="26"/>
          <w:szCs w:val="26"/>
        </w:rPr>
        <w:t>Учитывая изложенное, а также то, что санкция ч. 1 ст. 20.25 КоАП РФ не предусматривает альтернативного наказания в виде предупреждения, нарушение сроков уплаты</w:t>
      </w:r>
      <w:r w:rsidRPr="00B12FB8">
        <w:rPr>
          <w:sz w:val="26"/>
          <w:szCs w:val="26"/>
        </w:rPr>
        <w:t xml:space="preserve"> административного штрафа, само по себе, не свидетельствует о причинении вреда или об угрозе причинения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</w:t>
      </w:r>
      <w:r w:rsidRPr="00B12FB8">
        <w:rPr>
          <w:sz w:val="26"/>
          <w:szCs w:val="26"/>
        </w:rPr>
        <w:t xml:space="preserve">го и техногенного характера, в отсутствие имущественного ущерба, суд полагает возможным заменить наказание Гриценко Е.А. в виде административного штрафа на предупреждение. </w:t>
      </w:r>
    </w:p>
    <w:p w:rsidR="00486EDD" w:rsidRPr="00B12FB8" w:rsidP="00C0211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 Руководствуясь ст. ст. 4.1.1, 20.25, 32.2, 29.9-29.10, 30.1 Кодекса Российской Фед</w:t>
      </w:r>
      <w:r w:rsidRPr="00B12FB8">
        <w:rPr>
          <w:rFonts w:eastAsia="Calibri"/>
          <w:sz w:val="26"/>
          <w:szCs w:val="26"/>
        </w:rPr>
        <w:t>ерации об административных правонарушениях, мировой судья –</w:t>
      </w:r>
    </w:p>
    <w:p w:rsidR="00486EDD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B12FB8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B12FB8">
        <w:rPr>
          <w:rStyle w:val="FontStyle16"/>
          <w:spacing w:val="60"/>
          <w:sz w:val="26"/>
          <w:szCs w:val="26"/>
        </w:rPr>
        <w:t>постановил:</w:t>
      </w:r>
    </w:p>
    <w:p w:rsidR="00C0211C" w:rsidRPr="00B12FB8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Гриценко Евгения Алимовича </w:t>
      </w:r>
      <w:r w:rsidRPr="00B12FB8" w:rsidR="00CC1483">
        <w:rPr>
          <w:rFonts w:eastAsia="Calibri"/>
          <w:sz w:val="26"/>
          <w:szCs w:val="26"/>
        </w:rPr>
        <w:t xml:space="preserve"> </w:t>
      </w:r>
      <w:r w:rsidRPr="00B12FB8">
        <w:rPr>
          <w:rFonts w:eastAsia="Calibri"/>
          <w:sz w:val="26"/>
          <w:szCs w:val="26"/>
        </w:rPr>
        <w:t>признать виновным</w:t>
      </w:r>
      <w:r w:rsidRPr="00B12FB8" w:rsidR="00486EDD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B12FB8">
        <w:rPr>
          <w:rFonts w:eastAsia="Calibri"/>
          <w:sz w:val="26"/>
          <w:szCs w:val="26"/>
        </w:rPr>
        <w:t>, и</w:t>
      </w:r>
      <w:r w:rsidRPr="00B12FB8" w:rsidR="00486EDD">
        <w:rPr>
          <w:rFonts w:eastAsia="Calibri"/>
          <w:sz w:val="26"/>
          <w:szCs w:val="26"/>
        </w:rPr>
        <w:t xml:space="preserve"> </w:t>
      </w:r>
      <w:r w:rsidRPr="00B12FB8">
        <w:rPr>
          <w:sz w:val="26"/>
          <w:szCs w:val="26"/>
        </w:rPr>
        <w:t>с применением положений ч.1 ст.4.1.1 КоАП РФ, подвергнуть его административному наказанию в виде предупреждени</w:t>
      </w:r>
      <w:r w:rsidRPr="00B12FB8">
        <w:rPr>
          <w:sz w:val="26"/>
          <w:szCs w:val="26"/>
        </w:rPr>
        <w:t>я.</w:t>
      </w:r>
    </w:p>
    <w:p w:rsidR="00486EDD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B12FB8" w:rsidR="0098485C">
        <w:rPr>
          <w:rFonts w:eastAsia="Calibri"/>
          <w:sz w:val="26"/>
          <w:szCs w:val="26"/>
        </w:rPr>
        <w:t xml:space="preserve">непосредственно </w:t>
      </w:r>
      <w:r w:rsidRPr="00B12FB8">
        <w:rPr>
          <w:rFonts w:eastAsia="Calibri"/>
          <w:sz w:val="26"/>
          <w:szCs w:val="26"/>
        </w:rPr>
        <w:t>в Ялтинский городской суд Республики Крым</w:t>
      </w:r>
      <w:r w:rsidRPr="00B12FB8" w:rsidR="0098485C">
        <w:rPr>
          <w:rFonts w:eastAsia="Calibri"/>
          <w:sz w:val="26"/>
          <w:szCs w:val="26"/>
        </w:rPr>
        <w:t>, или</w:t>
      </w:r>
      <w:r w:rsidRPr="00B12FB8">
        <w:rPr>
          <w:rFonts w:eastAsia="Calibri"/>
          <w:sz w:val="26"/>
          <w:szCs w:val="26"/>
        </w:rPr>
        <w:t xml:space="preserve"> через судебный участок №</w:t>
      </w:r>
      <w:r w:rsidRPr="00B12FB8" w:rsidR="002F3227">
        <w:rPr>
          <w:rFonts w:eastAsia="Calibri"/>
          <w:sz w:val="26"/>
          <w:szCs w:val="26"/>
        </w:rPr>
        <w:t>98</w:t>
      </w:r>
      <w:r w:rsidRPr="00B12FB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вручения или получения копии поста</w:t>
      </w:r>
      <w:r w:rsidRPr="00B12FB8">
        <w:rPr>
          <w:rFonts w:eastAsia="Calibri"/>
          <w:sz w:val="26"/>
          <w:szCs w:val="26"/>
        </w:rPr>
        <w:t>новления.</w:t>
      </w:r>
    </w:p>
    <w:p w:rsidR="00B12FB8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B12FB8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2FB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B12FB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12FB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12FB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B12FB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12FB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B12FB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B12FB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12FB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B12FB8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B12FB8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B12FB8" w:rsidR="00C0211C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B12FB8" w:rsidR="00C0211C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B12FB8"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2FB8"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B12FB8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ab/>
      </w:r>
      <w:r w:rsidRPr="00B12FB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B12FB8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B12FB8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B12FB8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B12FB8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B12FB8" w:rsidR="00C0211C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№5-98-146</w:t>
      </w:r>
      <w:r w:rsidRPr="00B12FB8"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B12FB8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10D94" w:rsidRPr="00B12FB8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ab/>
      </w:r>
      <w:r w:rsidRPr="00B12FB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10D94" w:rsidRPr="00B12FB8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FB8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B12FB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B12FB8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8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45E5D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A4BF0"/>
    <w:rsid w:val="00AD4E9B"/>
    <w:rsid w:val="00AE0E7D"/>
    <w:rsid w:val="00B12FB8"/>
    <w:rsid w:val="00B40B6A"/>
    <w:rsid w:val="00B4562B"/>
    <w:rsid w:val="00B650A8"/>
    <w:rsid w:val="00B674E7"/>
    <w:rsid w:val="00B94EEE"/>
    <w:rsid w:val="00BB59BF"/>
    <w:rsid w:val="00BD053B"/>
    <w:rsid w:val="00BF1858"/>
    <w:rsid w:val="00BF6A8B"/>
    <w:rsid w:val="00BF6FC9"/>
    <w:rsid w:val="00C0211C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paragraph" w:styleId="NormalWeb">
    <w:name w:val="Normal (Web)"/>
    <w:basedOn w:val="Normal"/>
    <w:uiPriority w:val="99"/>
    <w:semiHidden/>
    <w:unhideWhenUsed/>
    <w:rsid w:val="00C0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7964-04EE-452E-8BE1-91434510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