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9352A7">
        <w:rPr>
          <w:rStyle w:val="FontStyle16"/>
          <w:bCs/>
          <w:sz w:val="28"/>
          <w:szCs w:val="28"/>
        </w:rPr>
        <w:t>228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53767" w:rsidRPr="00BD3BF5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30</w:t>
      </w:r>
      <w:r w:rsidR="00C71C7E">
        <w:rPr>
          <w:rStyle w:val="FontStyle16"/>
          <w:bCs/>
          <w:sz w:val="28"/>
          <w:szCs w:val="28"/>
        </w:rPr>
        <w:t xml:space="preserve">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 w:rsidR="00BD3BF5"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53767" w:rsidRPr="00BD3BF5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BD3BF5">
        <w:rPr>
          <w:rStyle w:val="FontStyle17"/>
          <w:sz w:val="28"/>
          <w:szCs w:val="28"/>
        </w:rPr>
        <w:t xml:space="preserve">, </w:t>
      </w:r>
      <w:r w:rsidR="000A44B2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0A44B2">
        <w:rPr>
          <w:rStyle w:val="FontStyle17"/>
          <w:sz w:val="28"/>
          <w:szCs w:val="28"/>
        </w:rPr>
        <w:t>Онокиенко</w:t>
      </w:r>
      <w:r w:rsidR="000A44B2">
        <w:rPr>
          <w:rStyle w:val="FontStyle17"/>
          <w:sz w:val="28"/>
          <w:szCs w:val="28"/>
        </w:rPr>
        <w:t xml:space="preserve"> П.И.,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F024DE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 w:rsidR="009352A7">
        <w:rPr>
          <w:b/>
          <w:i/>
          <w:sz w:val="28"/>
          <w:szCs w:val="28"/>
        </w:rPr>
        <w:t>Онокиенко</w:t>
      </w:r>
      <w:r w:rsidR="009352A7">
        <w:rPr>
          <w:b/>
          <w:i/>
          <w:sz w:val="28"/>
          <w:szCs w:val="28"/>
        </w:rPr>
        <w:t xml:space="preserve"> Павла Ивановича</w:t>
      </w:r>
      <w:r w:rsidRPr="00BD3BF5">
        <w:rPr>
          <w:sz w:val="28"/>
          <w:szCs w:val="28"/>
        </w:rPr>
        <w:t xml:space="preserve">, </w:t>
      </w:r>
      <w:r w:rsidR="00F024DE">
        <w:rPr>
          <w:sz w:val="28"/>
          <w:szCs w:val="28"/>
        </w:rPr>
        <w:t>«ПЕРСОНАЛЬНЫЕ ДАННЫЕ»</w:t>
      </w:r>
      <w:r w:rsidR="00C71C7E"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 административного правонарушения, предусмотренного ч.1 ст.15.6 КоАП РФ,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BD3BF5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</w:t>
      </w:r>
      <w:r w:rsidRPr="00BD3BF5" w:rsidR="00C53767">
        <w:rPr>
          <w:rStyle w:val="FontStyle17"/>
          <w:sz w:val="28"/>
          <w:szCs w:val="28"/>
        </w:rPr>
        <w:t>, являясь</w:t>
      </w:r>
      <w:r w:rsidRPr="00437C41" w:rsidR="00C53767">
        <w:rPr>
          <w:rStyle w:val="FontStyle17"/>
          <w:sz w:val="28"/>
        </w:rPr>
        <w:t xml:space="preserve"> должностным лицом – директором ООО «</w:t>
      </w:r>
      <w:r w:rsidR="00F024DE">
        <w:rPr>
          <w:rStyle w:val="FontStyle17"/>
          <w:sz w:val="28"/>
        </w:rPr>
        <w:t>НАЗВАНИЕ</w:t>
      </w:r>
      <w:r w:rsidRPr="00437C41" w:rsidR="00C53767">
        <w:rPr>
          <w:rStyle w:val="FontStyle17"/>
          <w:sz w:val="28"/>
        </w:rPr>
        <w:t>»</w:t>
      </w:r>
      <w:r w:rsidRPr="00BD3BF5" w:rsidR="00C53767">
        <w:rPr>
          <w:rStyle w:val="FontStyle17"/>
          <w:sz w:val="28"/>
          <w:szCs w:val="28"/>
        </w:rPr>
        <w:t>,</w:t>
      </w:r>
      <w:r w:rsidRPr="00BD3BF5" w:rsidR="00C53767">
        <w:rPr>
          <w:rStyle w:val="FontStyle17"/>
          <w:b/>
          <w:i/>
          <w:sz w:val="28"/>
          <w:szCs w:val="28"/>
        </w:rPr>
        <w:t xml:space="preserve"> </w:t>
      </w:r>
      <w:r w:rsidRPr="00BD3BF5" w:rsidR="00C53767">
        <w:rPr>
          <w:rStyle w:val="FontStyle17"/>
          <w:sz w:val="28"/>
          <w:szCs w:val="28"/>
        </w:rPr>
        <w:t>в нарушение положений п</w:t>
      </w:r>
      <w:r w:rsidR="00C71C7E">
        <w:rPr>
          <w:rStyle w:val="FontStyle17"/>
          <w:sz w:val="28"/>
          <w:szCs w:val="28"/>
        </w:rPr>
        <w:t>.2 ст.386 НК РФ, не предоставил</w:t>
      </w:r>
      <w:r w:rsidRPr="00BD3BF5" w:rsidR="00C53767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налоговый расчет по авансовому платежу по налогу на имущество организаций за </w:t>
      </w:r>
      <w:r>
        <w:rPr>
          <w:rStyle w:val="FontStyle17"/>
          <w:sz w:val="28"/>
          <w:szCs w:val="28"/>
        </w:rPr>
        <w:t>9 месяцев</w:t>
      </w:r>
      <w:r w:rsidRPr="00BD3BF5" w:rsidR="00C53767">
        <w:rPr>
          <w:rStyle w:val="FontStyle17"/>
          <w:sz w:val="28"/>
          <w:szCs w:val="28"/>
        </w:rPr>
        <w:t xml:space="preserve"> 2016 года (форма по КНД 1152028).</w:t>
      </w:r>
      <w:r w:rsidRPr="00BD3BF5" w:rsidR="00C53767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</w:t>
      </w:r>
      <w:r w:rsidR="009F4588">
        <w:rPr>
          <w:rStyle w:val="FontStyle17"/>
          <w:sz w:val="28"/>
          <w:szCs w:val="28"/>
        </w:rPr>
        <w:t xml:space="preserve"> совершил</w:t>
      </w:r>
      <w:r w:rsidRPr="00BD3BF5" w:rsidR="00C53767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C53767" w:rsidRPr="00BD3BF5" w:rsidP="000A44B2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Онокиенко</w:t>
      </w:r>
      <w:r>
        <w:rPr>
          <w:rStyle w:val="FontStyle17"/>
          <w:sz w:val="28"/>
          <w:szCs w:val="28"/>
        </w:rPr>
        <w:t xml:space="preserve"> П.И. </w:t>
      </w:r>
      <w:r w:rsidR="000A44B2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BD3BF5">
        <w:rPr>
          <w:rStyle w:val="FontStyle17"/>
          <w:sz w:val="28"/>
          <w:szCs w:val="28"/>
        </w:rPr>
        <w:t>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 соответствии </w:t>
      </w:r>
      <w:r w:rsidRPr="00BD3BF5">
        <w:rPr>
          <w:rStyle w:val="FontStyle17"/>
          <w:sz w:val="28"/>
          <w:szCs w:val="28"/>
        </w:rPr>
        <w:t>с</w:t>
      </w:r>
      <w:r w:rsidRPr="00BD3BF5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>положениям</w:t>
      </w:r>
      <w:r w:rsidRPr="00BD3BF5">
        <w:rPr>
          <w:rStyle w:val="FontStyle17"/>
          <w:sz w:val="28"/>
          <w:szCs w:val="28"/>
        </w:rPr>
        <w:t xml:space="preserve"> п.2 ст.386 НК РФ</w:t>
      </w:r>
      <w:r w:rsidRPr="00BD3BF5">
        <w:rPr>
          <w:rFonts w:ascii="Times New Roman" w:hAnsi="Times New Roman"/>
          <w:sz w:val="28"/>
          <w:szCs w:val="28"/>
        </w:rPr>
        <w:t xml:space="preserve"> налогоплательщики представляют </w:t>
      </w:r>
      <w:r>
        <w:fldChar w:fldCharType="begin"/>
      </w:r>
      <w:r>
        <w:instrText xml:space="preserve"> HYPERLINK "consultantplus://offline/ref=3BBB3296277738A68FF7E174762DEFEFE7777445B84EA72AB263C0605322CF3B409B1CCDE474134F27c5G" </w:instrText>
      </w:r>
      <w:r>
        <w:fldChar w:fldCharType="separate"/>
      </w:r>
      <w:r w:rsidRPr="00BD3BF5">
        <w:rPr>
          <w:rFonts w:ascii="Times New Roman" w:hAnsi="Times New Roman"/>
          <w:sz w:val="28"/>
          <w:szCs w:val="28"/>
        </w:rPr>
        <w:t>налоговые расчеты</w:t>
      </w:r>
      <w:r>
        <w:fldChar w:fldCharType="end"/>
      </w:r>
      <w:r w:rsidRPr="00BD3BF5">
        <w:rPr>
          <w:rFonts w:ascii="Times New Roman" w:hAnsi="Times New Roman"/>
          <w:sz w:val="28"/>
          <w:szCs w:val="28"/>
        </w:rPr>
        <w:t xml:space="preserve"> по авансовым платежам по налогу не позднее 30 календарных дней с даты окончания соответствующего отчетного периода.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Fonts w:ascii="Times New Roman" w:hAnsi="Times New Roman"/>
          <w:sz w:val="28"/>
          <w:szCs w:val="28"/>
        </w:rPr>
      </w:pPr>
      <w:r w:rsidRPr="00BD3BF5">
        <w:rPr>
          <w:rFonts w:ascii="Times New Roman" w:hAnsi="Times New Roman"/>
          <w:sz w:val="28"/>
          <w:szCs w:val="28"/>
        </w:rPr>
        <w:t>Отчетный период установлен п.2 ст.3 Закона Республики Крым от 19.11.2014 года №7-ЗРК/2014 «О налоге на имущество организаций» - первый квартал, полугодие, девять месяцев календарного года.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директор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>а ООО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«</w:t>
      </w:r>
      <w:r w:rsidR="00F024DE">
        <w:rPr>
          <w:rStyle w:val="FontStyle17"/>
          <w:sz w:val="28"/>
        </w:rPr>
        <w:t>НАЗВАНИЕ</w:t>
      </w:r>
      <w:r w:rsidRPr="00BD3BF5">
        <w:rPr>
          <w:rStyle w:val="FontStyle17"/>
          <w:sz w:val="28"/>
          <w:szCs w:val="28"/>
        </w:rPr>
        <w:t xml:space="preserve">»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F024DE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F024DE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признательными объяснениями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F024DE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F024DE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</w:t>
      </w:r>
      <w:r w:rsidR="00437C41">
        <w:rPr>
          <w:rStyle w:val="FontStyle17"/>
          <w:sz w:val="28"/>
          <w:szCs w:val="28"/>
        </w:rPr>
        <w:t>9 месяцев</w:t>
      </w:r>
      <w:r w:rsidRPr="00BD3BF5">
        <w:rPr>
          <w:rStyle w:val="FontStyle17"/>
          <w:sz w:val="28"/>
          <w:szCs w:val="28"/>
        </w:rPr>
        <w:t xml:space="preserve">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F024DE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437C41">
        <w:rPr>
          <w:rStyle w:val="FontStyle17"/>
          <w:sz w:val="28"/>
          <w:szCs w:val="28"/>
        </w:rPr>
        <w:t>46</w:t>
      </w:r>
      <w:r w:rsidR="000A44B2">
        <w:rPr>
          <w:rStyle w:val="FontStyle17"/>
          <w:sz w:val="28"/>
          <w:szCs w:val="28"/>
        </w:rPr>
        <w:t xml:space="preserve"> день после предельного срока.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директора </w:t>
      </w:r>
      <w:r w:rsidRPr="00BD3BF5" w:rsidR="00437C41">
        <w:rPr>
          <w:rStyle w:val="FontStyle15"/>
          <w:b w:val="0"/>
          <w:bCs/>
          <w:i w:val="0"/>
          <w:iCs/>
          <w:sz w:val="28"/>
          <w:szCs w:val="28"/>
        </w:rPr>
        <w:t>ООО «</w:t>
      </w:r>
      <w:r w:rsidR="00F024DE">
        <w:rPr>
          <w:rStyle w:val="FontStyle17"/>
          <w:sz w:val="28"/>
        </w:rPr>
        <w:t>НАЗВАНИЕ</w:t>
      </w:r>
      <w:r w:rsidRPr="00BD3BF5" w:rsidR="00437C41">
        <w:rPr>
          <w:rStyle w:val="FontStyle17"/>
          <w:sz w:val="28"/>
          <w:szCs w:val="28"/>
        </w:rPr>
        <w:t xml:space="preserve">»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BD3BF5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</w:t>
      </w:r>
      <w:r w:rsidRPr="00BD3BF5">
        <w:rPr>
          <w:sz w:val="28"/>
          <w:szCs w:val="28"/>
        </w:rPr>
        <w:t xml:space="preserve"> осуществления налогового контроля, за исключением случаев, предусмотренных частью 2 настоящей статьи.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437C41">
        <w:rPr>
          <w:rStyle w:val="FontStyle17"/>
          <w:sz w:val="28"/>
          <w:szCs w:val="28"/>
        </w:rPr>
        <w:t>Онокиенко</w:t>
      </w:r>
      <w:r w:rsidR="00437C41">
        <w:rPr>
          <w:rStyle w:val="FontStyle17"/>
          <w:sz w:val="28"/>
          <w:szCs w:val="28"/>
        </w:rPr>
        <w:t xml:space="preserve"> П.И.</w:t>
      </w:r>
      <w:r w:rsidRPr="00BD3BF5" w:rsidR="00437C41">
        <w:rPr>
          <w:rStyle w:val="FontStyle17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 w:rsidR="00C71C7E"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 w:rsidR="00C71C7E"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</w:t>
      </w:r>
      <w:r w:rsidR="000A44B2">
        <w:rPr>
          <w:rStyle w:val="FontStyle17"/>
          <w:sz w:val="28"/>
          <w:szCs w:val="28"/>
        </w:rPr>
        <w:t xml:space="preserve">отсутствие обстоятельств, </w:t>
      </w:r>
      <w:r w:rsidRPr="00BD3BF5" w:rsidR="00BD3BF5">
        <w:rPr>
          <w:rStyle w:val="FontStyle17"/>
          <w:sz w:val="28"/>
          <w:szCs w:val="28"/>
        </w:rPr>
        <w:t>отягчающих административную ответственность</w:t>
      </w:r>
      <w:r w:rsidRPr="00BD3BF5">
        <w:rPr>
          <w:rStyle w:val="FontStyle17"/>
          <w:sz w:val="28"/>
          <w:szCs w:val="28"/>
        </w:rPr>
        <w:t xml:space="preserve">, </w:t>
      </w:r>
      <w:r w:rsidR="000A44B2"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BD3BF5">
        <w:rPr>
          <w:rStyle w:val="FontStyle17"/>
          <w:sz w:val="28"/>
          <w:szCs w:val="28"/>
        </w:rPr>
        <w:t xml:space="preserve">в связи с чем, полагаю необходимым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ч.1 ст.15.6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F024DE">
        <w:rPr>
          <w:b/>
          <w:i/>
          <w:sz w:val="28"/>
          <w:szCs w:val="28"/>
        </w:rPr>
        <w:t>НАЗВАНИЕ</w:t>
      </w:r>
      <w:r w:rsidRPr="00BD3BF5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Онокиенко</w:t>
      </w:r>
      <w:r>
        <w:rPr>
          <w:b/>
          <w:i/>
          <w:sz w:val="28"/>
          <w:szCs w:val="28"/>
        </w:rPr>
        <w:t xml:space="preserve"> Павла Ивановича</w:t>
      </w:r>
      <w:r w:rsidRPr="00BD3BF5">
        <w:rPr>
          <w:sz w:val="28"/>
          <w:szCs w:val="28"/>
        </w:rPr>
        <w:t xml:space="preserve">, </w:t>
      </w:r>
      <w:r w:rsidR="00F024DE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0A44B2">
        <w:rPr>
          <w:rStyle w:val="FontStyle17"/>
          <w:sz w:val="28"/>
          <w:szCs w:val="28"/>
        </w:rPr>
        <w:t>300</w:t>
      </w:r>
      <w:r w:rsidRPr="00BD3BF5">
        <w:rPr>
          <w:rStyle w:val="FontStyle17"/>
          <w:sz w:val="28"/>
          <w:szCs w:val="28"/>
        </w:rPr>
        <w:t>,00 (</w:t>
      </w:r>
      <w:r w:rsidR="000A44B2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437C41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437C41">
        <w:rPr>
          <w:sz w:val="28"/>
          <w:szCs w:val="28"/>
        </w:rPr>
        <w:t>30</w:t>
      </w:r>
      <w:r w:rsidR="00C71C7E">
        <w:rPr>
          <w:sz w:val="28"/>
          <w:szCs w:val="28"/>
        </w:rPr>
        <w:t>.05</w:t>
      </w:r>
      <w:r w:rsidRPr="00BD3BF5">
        <w:rPr>
          <w:sz w:val="28"/>
          <w:szCs w:val="28"/>
        </w:rPr>
        <w:t>.2017 года № 5-98-</w:t>
      </w:r>
      <w:r w:rsidR="00437C41">
        <w:rPr>
          <w:sz w:val="28"/>
          <w:szCs w:val="28"/>
        </w:rPr>
        <w:t>228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F024DE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F024DE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C53767" w:rsidRPr="00F024DE" w:rsidP="00F024D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24DE">
        <w:rPr>
          <w:rFonts w:ascii="Times New Roman" w:hAnsi="Times New Roman"/>
          <w:sz w:val="28"/>
          <w:szCs w:val="28"/>
          <w:lang w:eastAsia="ru-RU"/>
        </w:rPr>
        <w:t>«СОГЛАСОВАНО»</w:t>
      </w:r>
    </w:p>
    <w:p w:rsidR="00F024DE" w:rsidRPr="00F024DE" w:rsidP="00F024D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24DE">
        <w:rPr>
          <w:rFonts w:ascii="Times New Roman" w:hAnsi="Times New Roman"/>
          <w:sz w:val="28"/>
          <w:szCs w:val="28"/>
          <w:lang w:eastAsia="ru-RU"/>
        </w:rPr>
        <w:t>Мировой судья:</w:t>
      </w:r>
    </w:p>
    <w:p w:rsidR="00F024DE" w:rsidRPr="00F024DE" w:rsidP="00F024D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24DE">
        <w:rPr>
          <w:rFonts w:ascii="Times New Roman" w:hAnsi="Times New Roman"/>
          <w:sz w:val="28"/>
          <w:szCs w:val="28"/>
          <w:lang w:eastAsia="ru-RU"/>
        </w:rPr>
        <w:t>______________</w:t>
      </w:r>
      <w:r w:rsidRPr="00F024DE">
        <w:rPr>
          <w:rFonts w:ascii="Times New Roman" w:hAnsi="Times New Roman"/>
          <w:sz w:val="28"/>
          <w:szCs w:val="28"/>
          <w:lang w:eastAsia="ru-RU"/>
        </w:rPr>
        <w:t>К.Г.Чинов</w:t>
      </w:r>
    </w:p>
    <w:sectPr w:rsidSect="00F024D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