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62703" w:rsidRPr="00C438D2" w:rsidP="00CA079A">
      <w:pPr>
        <w:pStyle w:val="Style1"/>
        <w:widowControl/>
        <w:ind w:left="-142" w:right="-1" w:firstLine="568"/>
        <w:jc w:val="right"/>
        <w:rPr>
          <w:rStyle w:val="FontStyle16"/>
          <w:sz w:val="28"/>
          <w:szCs w:val="28"/>
        </w:rPr>
      </w:pPr>
      <w:r w:rsidRPr="00C438D2">
        <w:rPr>
          <w:rStyle w:val="FontStyle16"/>
          <w:sz w:val="28"/>
          <w:szCs w:val="28"/>
        </w:rPr>
        <w:t>Дело № 5-98-</w:t>
      </w:r>
      <w:r w:rsidR="00724652">
        <w:rPr>
          <w:rStyle w:val="FontStyle16"/>
          <w:sz w:val="28"/>
          <w:szCs w:val="28"/>
        </w:rPr>
        <w:t>241</w:t>
      </w:r>
      <w:r w:rsidRPr="00C438D2">
        <w:rPr>
          <w:rStyle w:val="FontStyle16"/>
          <w:sz w:val="28"/>
          <w:szCs w:val="28"/>
        </w:rPr>
        <w:t>/2017</w:t>
      </w:r>
    </w:p>
    <w:p w:rsidR="00A62703" w:rsidRPr="00C438D2" w:rsidP="00CA079A">
      <w:pPr>
        <w:pStyle w:val="Style3"/>
        <w:widowControl/>
        <w:ind w:left="-142" w:right="-1" w:firstLine="568"/>
        <w:jc w:val="both"/>
        <w:rPr>
          <w:b/>
          <w:sz w:val="28"/>
          <w:szCs w:val="28"/>
        </w:rPr>
      </w:pPr>
    </w:p>
    <w:p w:rsidR="00A62703" w:rsidRPr="00C438D2" w:rsidP="00CA079A">
      <w:pPr>
        <w:pStyle w:val="Style3"/>
        <w:widowControl/>
        <w:ind w:left="-142" w:right="-1" w:firstLine="568"/>
        <w:jc w:val="center"/>
        <w:rPr>
          <w:b/>
          <w:sz w:val="28"/>
          <w:szCs w:val="28"/>
        </w:rPr>
      </w:pPr>
      <w:r w:rsidRPr="00C438D2">
        <w:rPr>
          <w:b/>
          <w:sz w:val="28"/>
          <w:szCs w:val="28"/>
        </w:rPr>
        <w:t>П</w:t>
      </w:r>
      <w:r w:rsidRPr="00C438D2">
        <w:rPr>
          <w:b/>
          <w:sz w:val="28"/>
          <w:szCs w:val="28"/>
        </w:rPr>
        <w:t xml:space="preserve"> О С Т А Н О В Л Е Н И Е</w:t>
      </w:r>
    </w:p>
    <w:p w:rsidR="00A62703" w:rsidRPr="00C438D2" w:rsidP="00CA079A">
      <w:pPr>
        <w:pStyle w:val="Style3"/>
        <w:widowControl/>
        <w:ind w:left="-142" w:right="-1" w:firstLine="568"/>
        <w:jc w:val="both"/>
        <w:rPr>
          <w:sz w:val="28"/>
          <w:szCs w:val="28"/>
        </w:rPr>
      </w:pPr>
    </w:p>
    <w:p w:rsidR="00724652" w:rsidRPr="00724652" w:rsidP="00CA079A">
      <w:pPr>
        <w:tabs>
          <w:tab w:val="left" w:pos="8510"/>
        </w:tabs>
        <w:autoSpaceDE w:val="0"/>
        <w:autoSpaceDN w:val="0"/>
        <w:adjustRightInd w:val="0"/>
        <w:spacing w:after="0" w:line="240" w:lineRule="auto"/>
        <w:ind w:left="-142" w:right="-1" w:firstLine="568"/>
        <w:jc w:val="both"/>
        <w:rPr>
          <w:rFonts w:ascii="Times New Roman" w:eastAsia="Times New Roman" w:hAnsi="Times New Roman" w:cs="Times New Roman"/>
          <w:b/>
          <w:bCs/>
          <w:sz w:val="28"/>
          <w:szCs w:val="28"/>
          <w:lang w:eastAsia="ru-RU"/>
        </w:rPr>
      </w:pPr>
      <w:r w:rsidRPr="00724652">
        <w:rPr>
          <w:rFonts w:ascii="Times New Roman" w:eastAsia="Times New Roman" w:hAnsi="Times New Roman" w:cs="Times New Roman"/>
          <w:b/>
          <w:bCs/>
          <w:sz w:val="28"/>
          <w:szCs w:val="28"/>
          <w:lang w:eastAsia="ru-RU"/>
        </w:rPr>
        <w:t>31 мая 2017 года</w:t>
      </w:r>
      <w:r w:rsidRPr="00724652">
        <w:rPr>
          <w:rFonts w:ascii="Times New Roman" w:eastAsia="Times New Roman" w:hAnsi="Times New Roman" w:cs="Times New Roman"/>
          <w:b/>
          <w:sz w:val="28"/>
          <w:szCs w:val="28"/>
          <w:lang w:eastAsia="ru-RU"/>
        </w:rPr>
        <w:t xml:space="preserve">                                                                                    </w:t>
      </w:r>
      <w:r w:rsidRPr="00724652">
        <w:rPr>
          <w:rFonts w:ascii="Times New Roman" w:eastAsia="Times New Roman" w:hAnsi="Times New Roman" w:cs="Times New Roman"/>
          <w:b/>
          <w:bCs/>
          <w:sz w:val="28"/>
          <w:szCs w:val="28"/>
          <w:lang w:eastAsia="ru-RU"/>
        </w:rPr>
        <w:t>г. Ялта</w:t>
      </w:r>
    </w:p>
    <w:p w:rsidR="00724652" w:rsidRPr="00724652" w:rsidP="00CA079A">
      <w:pPr>
        <w:autoSpaceDE w:val="0"/>
        <w:autoSpaceDN w:val="0"/>
        <w:adjustRightInd w:val="0"/>
        <w:spacing w:after="0" w:line="240" w:lineRule="auto"/>
        <w:ind w:left="-142" w:right="-1" w:firstLine="568"/>
        <w:jc w:val="both"/>
        <w:rPr>
          <w:rFonts w:ascii="Times New Roman" w:eastAsia="Times New Roman" w:hAnsi="Times New Roman" w:cs="Times New Roman"/>
          <w:spacing w:val="20"/>
          <w:sz w:val="28"/>
          <w:szCs w:val="28"/>
          <w:lang w:eastAsia="ru-RU"/>
        </w:rPr>
      </w:pPr>
      <w:r w:rsidRPr="00724652">
        <w:rPr>
          <w:rFonts w:ascii="Times New Roman" w:eastAsia="Times New Roman" w:hAnsi="Times New Roman" w:cs="Times New Roman"/>
          <w:sz w:val="28"/>
          <w:szCs w:val="28"/>
          <w:lang w:eastAsia="ru-RU"/>
        </w:rPr>
        <w:t>Мировой судья</w:t>
      </w:r>
      <w:r w:rsidRPr="00724652">
        <w:rPr>
          <w:rFonts w:ascii="Times New Roman" w:eastAsia="Times New Roman" w:hAnsi="Times New Roman" w:cs="Times New Roman"/>
          <w:bCs/>
          <w:iCs/>
          <w:sz w:val="28"/>
          <w:szCs w:val="28"/>
          <w:lang w:eastAsia="ru-RU"/>
        </w:rPr>
        <w:t xml:space="preserve"> судебного участка №98 Ялтинского судебного района (городской округ Ялта) Республики Крым Чинов Кирилл Геннадиевич</w:t>
      </w:r>
      <w:r w:rsidRPr="00724652">
        <w:rPr>
          <w:rFonts w:ascii="Times New Roman" w:eastAsia="Times New Roman" w:hAnsi="Times New Roman" w:cs="Times New Roman"/>
          <w:sz w:val="28"/>
          <w:szCs w:val="28"/>
          <w:lang w:eastAsia="ru-RU"/>
        </w:rPr>
        <w:t xml:space="preserve">, </w:t>
      </w:r>
      <w:r w:rsidR="003D3AFB">
        <w:rPr>
          <w:rFonts w:ascii="Times New Roman" w:eastAsia="Times New Roman" w:hAnsi="Times New Roman" w:cs="Times New Roman"/>
          <w:sz w:val="28"/>
          <w:szCs w:val="28"/>
          <w:lang w:eastAsia="ru-RU"/>
        </w:rPr>
        <w:t xml:space="preserve">с участием представителя лица, в отношении которого возбуждено дело об административном правонарушении – Каргиной А.А., </w:t>
      </w:r>
      <w:r w:rsidRPr="00724652">
        <w:rPr>
          <w:rFonts w:ascii="Times New Roman" w:eastAsia="Times New Roman" w:hAnsi="Times New Roman" w:cs="Times New Roman"/>
          <w:sz w:val="28"/>
          <w:szCs w:val="28"/>
          <w:lang w:eastAsia="ru-RU"/>
        </w:rPr>
        <w:t xml:space="preserve">рассмотрев в помещении суда в городе Ялте (ул. Васильева, 19) дело об административном правонарушении </w:t>
      </w:r>
      <w:r w:rsidRPr="00724652">
        <w:rPr>
          <w:rFonts w:ascii="Times New Roman" w:eastAsia="Times New Roman" w:hAnsi="Times New Roman" w:cs="Times New Roman"/>
          <w:bCs/>
          <w:iCs/>
          <w:sz w:val="28"/>
          <w:szCs w:val="28"/>
          <w:lang w:eastAsia="ru-RU"/>
        </w:rPr>
        <w:t>в отношении</w:t>
      </w:r>
      <w:r w:rsidRPr="00724652">
        <w:rPr>
          <w:rFonts w:ascii="Times New Roman" w:eastAsia="Times New Roman" w:hAnsi="Times New Roman" w:cs="Times New Roman"/>
          <w:spacing w:val="20"/>
          <w:sz w:val="28"/>
          <w:szCs w:val="28"/>
          <w:lang w:eastAsia="ru-RU"/>
        </w:rPr>
        <w:t>:</w:t>
      </w:r>
    </w:p>
    <w:p w:rsidR="00A62703" w:rsidP="00CA079A">
      <w:pPr>
        <w:pStyle w:val="Style4"/>
        <w:widowControl/>
        <w:spacing w:line="240" w:lineRule="auto"/>
        <w:ind w:left="-142" w:right="-1" w:firstLine="568"/>
        <w:rPr>
          <w:sz w:val="28"/>
          <w:szCs w:val="28"/>
        </w:rPr>
      </w:pPr>
      <w:r w:rsidRPr="00724652">
        <w:rPr>
          <w:rStyle w:val="FontStyle17"/>
          <w:rFonts w:eastAsiaTheme="minorHAnsi"/>
          <w:b/>
          <w:i/>
          <w:sz w:val="28"/>
          <w:szCs w:val="28"/>
          <w:lang w:eastAsia="en-US"/>
        </w:rPr>
        <w:t>директора Общества с ограниченной ответственностью «</w:t>
      </w:r>
      <w:r w:rsidR="00174550">
        <w:rPr>
          <w:rStyle w:val="FontStyle17"/>
          <w:rFonts w:eastAsiaTheme="minorHAnsi"/>
          <w:b/>
          <w:i/>
          <w:sz w:val="28"/>
          <w:szCs w:val="28"/>
          <w:lang w:eastAsia="en-US"/>
        </w:rPr>
        <w:t>НАЗВАНИЕ</w:t>
      </w:r>
      <w:r w:rsidRPr="00724652">
        <w:rPr>
          <w:rStyle w:val="FontStyle17"/>
          <w:rFonts w:eastAsiaTheme="minorHAnsi"/>
          <w:b/>
          <w:i/>
          <w:sz w:val="28"/>
          <w:szCs w:val="28"/>
          <w:lang w:eastAsia="en-US"/>
        </w:rPr>
        <w:t>» Волкова Алексея Витальевича</w:t>
      </w:r>
      <w:r w:rsidRPr="00724652">
        <w:rPr>
          <w:rStyle w:val="FontStyle17"/>
          <w:rFonts w:eastAsiaTheme="minorHAnsi"/>
          <w:sz w:val="28"/>
          <w:szCs w:val="28"/>
          <w:lang w:eastAsia="en-US"/>
        </w:rPr>
        <w:t xml:space="preserve">, </w:t>
      </w:r>
      <w:r w:rsidR="00174550">
        <w:rPr>
          <w:rStyle w:val="FontStyle17"/>
          <w:rFonts w:eastAsiaTheme="minorHAnsi"/>
          <w:sz w:val="28"/>
          <w:szCs w:val="28"/>
          <w:lang w:eastAsia="en-US"/>
        </w:rPr>
        <w:t>«ПЕРСОНАЛЬНЫЕ ДАННЫЕ»</w:t>
      </w:r>
      <w:r w:rsidRPr="00724652">
        <w:rPr>
          <w:rStyle w:val="FontStyle17"/>
          <w:rFonts w:eastAsiaTheme="minorHAnsi"/>
          <w:sz w:val="28"/>
          <w:szCs w:val="28"/>
          <w:lang w:eastAsia="en-US"/>
        </w:rPr>
        <w:t>, за совершение административного правонарушения, предусмотренного ч.1 ст.15.6 КоАП РФ</w:t>
      </w:r>
      <w:r w:rsidRPr="00C438D2">
        <w:rPr>
          <w:sz w:val="28"/>
          <w:szCs w:val="28"/>
        </w:rPr>
        <w:t xml:space="preserve">, </w:t>
      </w:r>
    </w:p>
    <w:p w:rsidR="00A72D36" w:rsidP="00CA079A">
      <w:pPr>
        <w:pStyle w:val="Style5"/>
        <w:widowControl/>
        <w:ind w:left="-142" w:right="-833" w:firstLine="568"/>
        <w:rPr>
          <w:rStyle w:val="FontStyle16"/>
          <w:b w:val="0"/>
          <w:spacing w:val="60"/>
          <w:sz w:val="28"/>
          <w:szCs w:val="28"/>
        </w:rPr>
      </w:pPr>
    </w:p>
    <w:p w:rsidR="00A72D36" w:rsidP="00CA079A">
      <w:pPr>
        <w:pStyle w:val="Style5"/>
        <w:widowControl/>
        <w:ind w:left="-142" w:right="-833" w:firstLine="568"/>
        <w:rPr>
          <w:rStyle w:val="FontStyle16"/>
          <w:b w:val="0"/>
          <w:sz w:val="28"/>
          <w:szCs w:val="28"/>
        </w:rPr>
      </w:pPr>
      <w:r>
        <w:rPr>
          <w:rStyle w:val="FontStyle16"/>
          <w:b w:val="0"/>
          <w:spacing w:val="60"/>
          <w:sz w:val="28"/>
          <w:szCs w:val="28"/>
        </w:rPr>
        <w:t xml:space="preserve">                            </w:t>
      </w:r>
      <w:r w:rsidR="00170519">
        <w:rPr>
          <w:rStyle w:val="FontStyle16"/>
          <w:b w:val="0"/>
          <w:spacing w:val="60"/>
          <w:sz w:val="28"/>
          <w:szCs w:val="28"/>
        </w:rPr>
        <w:t>у</w:t>
      </w:r>
      <w:r w:rsidRPr="00C438D2">
        <w:rPr>
          <w:rStyle w:val="FontStyle16"/>
          <w:b w:val="0"/>
          <w:spacing w:val="60"/>
          <w:sz w:val="28"/>
          <w:szCs w:val="28"/>
        </w:rPr>
        <w:t>станови</w:t>
      </w:r>
      <w:r w:rsidRPr="00C438D2">
        <w:rPr>
          <w:rStyle w:val="FontStyle16"/>
          <w:b w:val="0"/>
          <w:sz w:val="28"/>
          <w:szCs w:val="28"/>
        </w:rPr>
        <w:t>л:</w:t>
      </w:r>
    </w:p>
    <w:p w:rsidR="00A72D36" w:rsidP="00CA079A">
      <w:pPr>
        <w:pStyle w:val="Style5"/>
        <w:widowControl/>
        <w:ind w:left="-142" w:right="-833" w:firstLine="568"/>
        <w:rPr>
          <w:rStyle w:val="FontStyle16"/>
          <w:b w:val="0"/>
          <w:sz w:val="28"/>
          <w:szCs w:val="28"/>
        </w:rPr>
      </w:pPr>
    </w:p>
    <w:p w:rsidR="00A13AF5" w:rsidP="00CA079A">
      <w:pPr>
        <w:tabs>
          <w:tab w:val="left" w:pos="1276"/>
        </w:tabs>
        <w:spacing w:after="0" w:line="240" w:lineRule="auto"/>
        <w:ind w:left="-142" w:right="-142" w:firstLine="568"/>
        <w:jc w:val="both"/>
        <w:rPr>
          <w:rStyle w:val="FontStyle17"/>
          <w:sz w:val="28"/>
          <w:szCs w:val="28"/>
        </w:rPr>
      </w:pPr>
      <w:r>
        <w:rPr>
          <w:rStyle w:val="FontStyle17"/>
          <w:sz w:val="28"/>
          <w:szCs w:val="28"/>
        </w:rPr>
        <w:t xml:space="preserve">Согласно протоколу об административном правонарушении от </w:t>
      </w:r>
      <w:r w:rsidR="00174550">
        <w:rPr>
          <w:rStyle w:val="FontStyle17"/>
          <w:sz w:val="28"/>
          <w:szCs w:val="28"/>
        </w:rPr>
        <w:t>«ДАТА»</w:t>
      </w:r>
      <w:r>
        <w:rPr>
          <w:rStyle w:val="FontStyle17"/>
          <w:sz w:val="28"/>
          <w:szCs w:val="28"/>
        </w:rPr>
        <w:t xml:space="preserve"> </w:t>
      </w:r>
      <w:r w:rsidR="00174550">
        <w:rPr>
          <w:rStyle w:val="FontStyle17"/>
          <w:sz w:val="28"/>
          <w:szCs w:val="28"/>
        </w:rPr>
        <w:t>«НОМЕР»</w:t>
      </w:r>
      <w:r>
        <w:rPr>
          <w:rStyle w:val="FontStyle17"/>
          <w:sz w:val="28"/>
          <w:szCs w:val="28"/>
        </w:rPr>
        <w:t xml:space="preserve">, </w:t>
      </w:r>
      <w:r w:rsidRPr="00724652" w:rsidR="00724652">
        <w:rPr>
          <w:rFonts w:ascii="Times New Roman" w:eastAsia="Calibri" w:hAnsi="Times New Roman" w:cs="Times New Roman"/>
          <w:sz w:val="28"/>
          <w:szCs w:val="28"/>
        </w:rPr>
        <w:t>Волков А.В., являясь</w:t>
      </w:r>
      <w:r w:rsidRPr="00724652" w:rsidR="00724652">
        <w:rPr>
          <w:rFonts w:ascii="Times New Roman" w:eastAsia="Calibri" w:hAnsi="Times New Roman" w:cs="Times New Roman"/>
          <w:bCs/>
          <w:iCs/>
          <w:sz w:val="28"/>
          <w:szCs w:val="28"/>
        </w:rPr>
        <w:t xml:space="preserve"> должностным лицом –</w:t>
      </w:r>
      <w:r w:rsidR="00724652">
        <w:rPr>
          <w:rFonts w:ascii="Times New Roman" w:eastAsia="Calibri" w:hAnsi="Times New Roman" w:cs="Times New Roman"/>
          <w:bCs/>
          <w:iCs/>
          <w:sz w:val="28"/>
          <w:szCs w:val="28"/>
        </w:rPr>
        <w:t xml:space="preserve"> </w:t>
      </w:r>
      <w:r w:rsidRPr="00724652" w:rsidR="00724652">
        <w:rPr>
          <w:rFonts w:ascii="Times New Roman" w:eastAsia="Calibri" w:hAnsi="Times New Roman" w:cs="Times New Roman"/>
          <w:bCs/>
          <w:iCs/>
          <w:sz w:val="28"/>
          <w:szCs w:val="28"/>
        </w:rPr>
        <w:t xml:space="preserve">директором ООО </w:t>
      </w:r>
      <w:r w:rsidRPr="00724652" w:rsidR="00724652">
        <w:rPr>
          <w:rFonts w:ascii="Times New Roman" w:eastAsia="Calibri" w:hAnsi="Times New Roman" w:cs="Times New Roman"/>
          <w:sz w:val="28"/>
        </w:rPr>
        <w:t>«</w:t>
      </w:r>
      <w:r w:rsidR="00174550">
        <w:rPr>
          <w:rFonts w:ascii="Times New Roman" w:eastAsia="Calibri" w:hAnsi="Times New Roman" w:cs="Times New Roman"/>
          <w:sz w:val="28"/>
        </w:rPr>
        <w:t>НАЗВАНИЕ</w:t>
      </w:r>
      <w:r w:rsidRPr="00724652" w:rsidR="00724652">
        <w:rPr>
          <w:rFonts w:ascii="Times New Roman" w:eastAsia="Calibri" w:hAnsi="Times New Roman" w:cs="Times New Roman"/>
          <w:sz w:val="28"/>
        </w:rPr>
        <w:t>»</w:t>
      </w:r>
      <w:r w:rsidRPr="00724652" w:rsidR="00724652">
        <w:rPr>
          <w:rFonts w:ascii="Times New Roman" w:eastAsia="Calibri" w:hAnsi="Times New Roman" w:cs="Times New Roman"/>
          <w:sz w:val="28"/>
          <w:szCs w:val="28"/>
        </w:rPr>
        <w:t>, в нарушение положений п.2 ст.386 НК РФ, не предоставил в установленный законодательством срок в Межрайонную ИФНС России №8 по Республике Крым налоговый расчет по авансовому платежу по налогу на имущество организаций за первое полугодие 2016 года (форма по КНД 1152028).</w:t>
      </w:r>
      <w:r w:rsidRPr="00724652" w:rsidR="00724652">
        <w:rPr>
          <w:rFonts w:ascii="Times New Roman" w:eastAsia="Calibri" w:hAnsi="Times New Roman" w:cs="Times New Roman"/>
          <w:sz w:val="28"/>
          <w:szCs w:val="28"/>
        </w:rPr>
        <w:t xml:space="preserve"> Своими действиями Волков А.В. совершил административное правонарушение, предусмотренное ч.1 ст.15.6 КоАП РФ</w:t>
      </w:r>
      <w:r w:rsidR="0015021B">
        <w:rPr>
          <w:rStyle w:val="FontStyle17"/>
          <w:sz w:val="28"/>
          <w:szCs w:val="28"/>
        </w:rPr>
        <w:t>.</w:t>
      </w:r>
    </w:p>
    <w:p w:rsidR="003D3AFB" w:rsidP="00CA079A">
      <w:pPr>
        <w:tabs>
          <w:tab w:val="left" w:pos="1276"/>
        </w:tabs>
        <w:spacing w:after="0" w:line="240" w:lineRule="auto"/>
        <w:ind w:left="-142" w:right="-142" w:firstLine="568"/>
        <w:jc w:val="both"/>
        <w:rPr>
          <w:rStyle w:val="FontStyle17"/>
          <w:sz w:val="28"/>
          <w:szCs w:val="28"/>
        </w:rPr>
      </w:pPr>
      <w:r>
        <w:rPr>
          <w:rStyle w:val="FontStyle17"/>
          <w:sz w:val="28"/>
          <w:szCs w:val="28"/>
        </w:rPr>
        <w:t xml:space="preserve">В судебном заседании представитель Волкова А.В. – Каргина А.А. заявила ходатайство о прекращении производства по делу в связи с отсутствием в действиях ее доверителя состава административного правонарушения, предусмотренного ч.1 ст.15.6 КоАП РФ, поскольку обязанность по представлению </w:t>
      </w:r>
      <w:r w:rsidRPr="00724652">
        <w:rPr>
          <w:rFonts w:ascii="Times New Roman" w:eastAsia="Calibri" w:hAnsi="Times New Roman" w:cs="Times New Roman"/>
          <w:sz w:val="28"/>
          <w:szCs w:val="28"/>
        </w:rPr>
        <w:t xml:space="preserve">в Межрайонную ИФНС России №8 по Республике Крым </w:t>
      </w:r>
      <w:r>
        <w:rPr>
          <w:rFonts w:ascii="Times New Roman" w:eastAsia="Calibri" w:hAnsi="Times New Roman" w:cs="Times New Roman"/>
          <w:sz w:val="28"/>
          <w:szCs w:val="28"/>
        </w:rPr>
        <w:t>налогового</w:t>
      </w:r>
      <w:r w:rsidRPr="00724652">
        <w:rPr>
          <w:rFonts w:ascii="Times New Roman" w:eastAsia="Calibri" w:hAnsi="Times New Roman" w:cs="Times New Roman"/>
          <w:sz w:val="28"/>
          <w:szCs w:val="28"/>
        </w:rPr>
        <w:t xml:space="preserve"> расчет</w:t>
      </w:r>
      <w:r>
        <w:rPr>
          <w:rFonts w:ascii="Times New Roman" w:eastAsia="Calibri" w:hAnsi="Times New Roman" w:cs="Times New Roman"/>
          <w:sz w:val="28"/>
          <w:szCs w:val="28"/>
        </w:rPr>
        <w:t>а</w:t>
      </w:r>
      <w:r w:rsidRPr="00724652">
        <w:rPr>
          <w:rFonts w:ascii="Times New Roman" w:eastAsia="Calibri" w:hAnsi="Times New Roman" w:cs="Times New Roman"/>
          <w:sz w:val="28"/>
          <w:szCs w:val="28"/>
        </w:rPr>
        <w:t xml:space="preserve"> по авансовому платежу по налогу на имущество организаций за первое полугодие</w:t>
      </w:r>
      <w:r w:rsidRPr="00724652">
        <w:rPr>
          <w:rFonts w:ascii="Times New Roman" w:eastAsia="Calibri" w:hAnsi="Times New Roman" w:cs="Times New Roman"/>
          <w:sz w:val="28"/>
          <w:szCs w:val="28"/>
        </w:rPr>
        <w:t xml:space="preserve"> 2016 года</w:t>
      </w:r>
      <w:r>
        <w:rPr>
          <w:rFonts w:ascii="Times New Roman" w:eastAsia="Calibri" w:hAnsi="Times New Roman" w:cs="Times New Roman"/>
          <w:sz w:val="28"/>
          <w:szCs w:val="28"/>
        </w:rPr>
        <w:t xml:space="preserve"> возложена была на главного бухгалтер</w:t>
      </w:r>
      <w:r>
        <w:rPr>
          <w:rFonts w:ascii="Times New Roman" w:eastAsia="Calibri" w:hAnsi="Times New Roman" w:cs="Times New Roman"/>
          <w:sz w:val="28"/>
          <w:szCs w:val="28"/>
        </w:rPr>
        <w:t>а ООО</w:t>
      </w:r>
      <w:r>
        <w:rPr>
          <w:rFonts w:ascii="Times New Roman" w:eastAsia="Calibri" w:hAnsi="Times New Roman" w:cs="Times New Roman"/>
          <w:sz w:val="28"/>
          <w:szCs w:val="28"/>
        </w:rPr>
        <w:t xml:space="preserve"> «</w:t>
      </w:r>
      <w:r w:rsidR="00174550">
        <w:rPr>
          <w:rFonts w:ascii="Times New Roman" w:eastAsia="Calibri" w:hAnsi="Times New Roman" w:cs="Times New Roman"/>
          <w:sz w:val="28"/>
          <w:szCs w:val="28"/>
        </w:rPr>
        <w:t>НАЗВАНИЕ</w:t>
      </w:r>
      <w:r>
        <w:rPr>
          <w:rFonts w:ascii="Times New Roman" w:eastAsia="Calibri" w:hAnsi="Times New Roman" w:cs="Times New Roman"/>
          <w:sz w:val="28"/>
          <w:szCs w:val="28"/>
        </w:rPr>
        <w:t xml:space="preserve">» Кузнецову Е.С. </w:t>
      </w:r>
    </w:p>
    <w:p w:rsidR="00696395" w:rsidP="00CA079A">
      <w:pPr>
        <w:tabs>
          <w:tab w:val="left" w:pos="1276"/>
        </w:tabs>
        <w:spacing w:after="0" w:line="240" w:lineRule="auto"/>
        <w:ind w:left="-142" w:right="-142" w:firstLine="568"/>
        <w:jc w:val="both"/>
        <w:rPr>
          <w:rFonts w:ascii="Times New Roman" w:hAnsi="Times New Roman"/>
          <w:sz w:val="28"/>
          <w:szCs w:val="28"/>
        </w:rPr>
      </w:pPr>
      <w:r>
        <w:rPr>
          <w:rStyle w:val="FontStyle17"/>
          <w:sz w:val="28"/>
          <w:szCs w:val="28"/>
        </w:rPr>
        <w:t xml:space="preserve">Выслушав представителя </w:t>
      </w:r>
      <w:r>
        <w:rPr>
          <w:rFonts w:ascii="Times New Roman" w:eastAsia="Times New Roman" w:hAnsi="Times New Roman" w:cs="Times New Roman"/>
          <w:sz w:val="28"/>
          <w:szCs w:val="28"/>
          <w:lang w:eastAsia="ru-RU"/>
        </w:rPr>
        <w:t>лица, в отношении которого возбуждено дело об административном правонарушении, и</w:t>
      </w:r>
      <w:r w:rsidR="0015021B">
        <w:rPr>
          <w:rStyle w:val="FontStyle17"/>
          <w:sz w:val="28"/>
          <w:szCs w:val="28"/>
        </w:rPr>
        <w:t>зучив материалы дела</w:t>
      </w:r>
      <w:r>
        <w:rPr>
          <w:rStyle w:val="FontStyle17"/>
          <w:sz w:val="28"/>
          <w:szCs w:val="28"/>
        </w:rPr>
        <w:t xml:space="preserve"> в их совокупности</w:t>
      </w:r>
      <w:r w:rsidR="0015021B">
        <w:rPr>
          <w:rStyle w:val="FontStyle17"/>
          <w:sz w:val="28"/>
          <w:szCs w:val="28"/>
        </w:rPr>
        <w:t xml:space="preserve">, </w:t>
      </w:r>
      <w:r>
        <w:rPr>
          <w:rStyle w:val="FontStyle17"/>
          <w:sz w:val="28"/>
          <w:szCs w:val="28"/>
        </w:rPr>
        <w:t>прихожу к выводу о следующем</w:t>
      </w:r>
      <w:r w:rsidR="0015021B">
        <w:rPr>
          <w:rStyle w:val="FontStyle17"/>
          <w:sz w:val="28"/>
          <w:szCs w:val="28"/>
        </w:rPr>
        <w:t>.</w:t>
      </w:r>
      <w:r w:rsidRPr="00696395">
        <w:rPr>
          <w:rFonts w:ascii="Times New Roman" w:hAnsi="Times New Roman"/>
          <w:sz w:val="28"/>
          <w:szCs w:val="28"/>
        </w:rPr>
        <w:t xml:space="preserve"> </w:t>
      </w:r>
    </w:p>
    <w:p w:rsidR="00170519" w:rsidP="00CA079A">
      <w:pPr>
        <w:tabs>
          <w:tab w:val="left" w:pos="1276"/>
        </w:tabs>
        <w:spacing w:after="0" w:line="240" w:lineRule="auto"/>
        <w:ind w:left="-142" w:right="-142" w:firstLine="568"/>
        <w:jc w:val="both"/>
        <w:rPr>
          <w:rStyle w:val="FontStyle17"/>
          <w:sz w:val="28"/>
          <w:szCs w:val="28"/>
        </w:rPr>
      </w:pPr>
      <w:r>
        <w:rPr>
          <w:rStyle w:val="FontStyle17"/>
          <w:sz w:val="28"/>
          <w:szCs w:val="28"/>
        </w:rPr>
        <w:t>В соответствии с ч.1 ст.1.6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3D3AFB" w:rsidP="00CA079A">
      <w:pPr>
        <w:tabs>
          <w:tab w:val="left" w:pos="1276"/>
        </w:tabs>
        <w:spacing w:after="0" w:line="240" w:lineRule="auto"/>
        <w:ind w:left="-142" w:right="-142" w:firstLine="568"/>
        <w:jc w:val="both"/>
        <w:rPr>
          <w:rFonts w:ascii="Times New Roman" w:hAnsi="Times New Roman" w:cs="Times New Roman"/>
          <w:sz w:val="28"/>
          <w:szCs w:val="28"/>
        </w:rPr>
      </w:pPr>
      <w:r>
        <w:rPr>
          <w:rStyle w:val="FontStyle17"/>
          <w:sz w:val="28"/>
          <w:szCs w:val="28"/>
        </w:rPr>
        <w:t xml:space="preserve">По смыслу ст.1.5 КоАП РФ </w:t>
      </w:r>
      <w:r w:rsidR="00696395">
        <w:rPr>
          <w:rFonts w:ascii="Times New Roman" w:hAnsi="Times New Roman" w:cs="Times New Roman"/>
          <w:sz w:val="28"/>
          <w:szCs w:val="28"/>
        </w:rPr>
        <w:t>л</w:t>
      </w:r>
      <w:r>
        <w:rPr>
          <w:rFonts w:ascii="Times New Roman" w:hAnsi="Times New Roman" w:cs="Times New Roman"/>
          <w:sz w:val="28"/>
          <w:szCs w:val="28"/>
        </w:rPr>
        <w:t>ицо подлежит административной ответственности только за те административные правонарушения, в отношении которых установлена его вина</w:t>
      </w:r>
      <w:r w:rsidR="00696395">
        <w:rPr>
          <w:rFonts w:ascii="Times New Roman" w:hAnsi="Times New Roman" w:cs="Times New Roman"/>
          <w:sz w:val="28"/>
          <w:szCs w:val="28"/>
        </w:rPr>
        <w:t xml:space="preserve">, кроме того лицо, в отношении которого ведется </w:t>
      </w:r>
      <w:r w:rsidR="00696395">
        <w:rPr>
          <w:rFonts w:ascii="Times New Roman" w:hAnsi="Times New Roman" w:cs="Times New Roman"/>
          <w:sz w:val="28"/>
          <w:szCs w:val="28"/>
        </w:rPr>
        <w:t>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170519" w:rsidRPr="003D3AFB" w:rsidP="00CA079A">
      <w:pPr>
        <w:tabs>
          <w:tab w:val="left" w:pos="1276"/>
        </w:tabs>
        <w:spacing w:after="0" w:line="240" w:lineRule="auto"/>
        <w:ind w:left="-142" w:right="-142" w:firstLine="568"/>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Частью 1 статьи 15.6</w:t>
      </w:r>
      <w:r w:rsidR="00696395">
        <w:rPr>
          <w:rFonts w:ascii="Times New Roman" w:hAnsi="Times New Roman" w:cs="Times New Roman"/>
          <w:color w:val="000000" w:themeColor="text1"/>
          <w:sz w:val="28"/>
          <w:szCs w:val="28"/>
          <w:shd w:val="clear" w:color="auto" w:fill="FFFFFF"/>
        </w:rPr>
        <w:t xml:space="preserve"> КоАП РФ предусмотрена </w:t>
      </w:r>
      <w:r w:rsidRPr="00696395" w:rsidR="00696395">
        <w:rPr>
          <w:rFonts w:ascii="Times New Roman" w:hAnsi="Times New Roman" w:cs="Times New Roman"/>
          <w:color w:val="000000" w:themeColor="text1"/>
          <w:sz w:val="28"/>
          <w:szCs w:val="28"/>
          <w:shd w:val="clear" w:color="auto" w:fill="FFFFFF"/>
        </w:rPr>
        <w:t xml:space="preserve">административная ответственность </w:t>
      </w:r>
      <w:r>
        <w:rPr>
          <w:rFonts w:ascii="Times New Roman" w:hAnsi="Times New Roman" w:cs="Times New Roman"/>
          <w:color w:val="000000" w:themeColor="text1"/>
          <w:sz w:val="28"/>
          <w:szCs w:val="28"/>
          <w:shd w:val="clear" w:color="auto" w:fill="FFFFFF"/>
        </w:rPr>
        <w:t xml:space="preserve">граждан и </w:t>
      </w:r>
      <w:r w:rsidRPr="00696395" w:rsidR="00696395">
        <w:rPr>
          <w:rFonts w:ascii="Times New Roman" w:hAnsi="Times New Roman" w:cs="Times New Roman"/>
          <w:color w:val="000000" w:themeColor="text1"/>
          <w:sz w:val="28"/>
          <w:szCs w:val="28"/>
          <w:shd w:val="clear" w:color="auto" w:fill="FFFFFF"/>
        </w:rPr>
        <w:t xml:space="preserve">должностных лиц </w:t>
      </w:r>
      <w:r>
        <w:rPr>
          <w:rFonts w:ascii="Times New Roman" w:hAnsi="Times New Roman" w:cs="Times New Roman"/>
          <w:color w:val="000000" w:themeColor="text1"/>
          <w:sz w:val="28"/>
          <w:szCs w:val="28"/>
          <w:shd w:val="clear" w:color="auto" w:fill="FFFFFF"/>
        </w:rPr>
        <w:t>за н</w:t>
      </w:r>
      <w:r>
        <w:rPr>
          <w:rFonts w:ascii="Times New Roman" w:hAnsi="Times New Roman" w:cs="Times New Roman"/>
          <w:sz w:val="28"/>
          <w:szCs w:val="28"/>
        </w:rPr>
        <w:t>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w:t>
      </w:r>
      <w:r>
        <w:rPr>
          <w:rFonts w:ascii="Times New Roman" w:hAnsi="Times New Roman" w:cs="Times New Roman"/>
          <w:sz w:val="28"/>
          <w:szCs w:val="28"/>
        </w:rPr>
        <w:t xml:space="preserve"> случаев, предусмотренных </w:t>
      </w:r>
      <w:r>
        <w:fldChar w:fldCharType="begin"/>
      </w:r>
      <w:r>
        <w:instrText xml:space="preserve"> HYPERLINK "consultantplus://offline/ref=FB90CBCB2AEECDDD3B44554AACEEA4AA136F43497F041D34786108ECD308742F7C8CBF1DB0dFi2J" </w:instrText>
      </w:r>
      <w:r>
        <w:fldChar w:fldCharType="separate"/>
      </w:r>
      <w:r>
        <w:rPr>
          <w:rFonts w:ascii="Times New Roman" w:hAnsi="Times New Roman" w:cs="Times New Roman"/>
          <w:color w:val="0000FF"/>
          <w:sz w:val="28"/>
          <w:szCs w:val="28"/>
        </w:rPr>
        <w:t>частью 2</w:t>
      </w:r>
      <w:r>
        <w:fldChar w:fldCharType="end"/>
      </w:r>
      <w:r>
        <w:rPr>
          <w:rFonts w:ascii="Times New Roman" w:hAnsi="Times New Roman" w:cs="Times New Roman"/>
          <w:sz w:val="28"/>
          <w:szCs w:val="28"/>
        </w:rPr>
        <w:t xml:space="preserve"> настоящей статьи.</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r>
        <w:fldChar w:fldCharType="begin"/>
      </w:r>
      <w:r>
        <w:instrText xml:space="preserve"> HYPERLINK "consultantplus://offline/ref=F130FF9CCD0C9258F87F832B7567DC02A0F84C49A0C6BA3F902A56C403964BA05613E7EFFF771CC0lB7DK"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статья 24.1</w:t>
      </w:r>
      <w:r>
        <w:fldChar w:fldCharType="end"/>
      </w:r>
      <w:r w:rsidRPr="003D3AFB">
        <w:rPr>
          <w:rFonts w:ascii="Times New Roman" w:eastAsia="Calibri" w:hAnsi="Times New Roman" w:cs="Times New Roman"/>
          <w:sz w:val="28"/>
          <w:szCs w:val="28"/>
        </w:rPr>
        <w:t xml:space="preserve"> Кодекса Российской Федерации об административных правонарушениях).</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 xml:space="preserve">В соответствии со </w:t>
      </w:r>
      <w:r>
        <w:fldChar w:fldCharType="begin"/>
      </w:r>
      <w:r>
        <w:instrText xml:space="preserve"> HYPERLINK "consultantplus://offline/ref=F130FF9CCD0C9258F87F832B7567DC02A0F84C49A0C6BA3F902A56C403964BA05613E7EFFF771DCFlB71K"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статьей 26.1</w:t>
      </w:r>
      <w:r>
        <w:fldChar w:fldCharType="end"/>
      </w:r>
      <w:r w:rsidRPr="003D3AFB">
        <w:rPr>
          <w:rFonts w:ascii="Times New Roman" w:eastAsia="Calibri" w:hAnsi="Times New Roman" w:cs="Times New Roman"/>
          <w:sz w:val="28"/>
          <w:szCs w:val="28"/>
        </w:rPr>
        <w:t xml:space="preserve"> Кодекса Российской Федерации об административных правонарушениях по делу об административном правонарушении подлежат выяснению, в частности: лицо, совершившее противоправные действия (бездействие), за которые </w:t>
      </w:r>
      <w:r>
        <w:fldChar w:fldCharType="begin"/>
      </w:r>
      <w:r>
        <w:instrText xml:space="preserve"> HYPERLINK "consultantplus://offline/ref=F130FF9CCD0C9258F87F832B7567DC02A0F84C49A0C6BA3F902A56C403l976K"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Кодексом</w:t>
      </w:r>
      <w:r>
        <w:fldChar w:fldCharType="end"/>
      </w:r>
      <w:r w:rsidRPr="003D3AFB">
        <w:rPr>
          <w:rFonts w:ascii="Times New Roman" w:eastAsia="Calibri" w:hAnsi="Times New Roman" w:cs="Times New Roman"/>
          <w:sz w:val="28"/>
          <w:szCs w:val="28"/>
        </w:rPr>
        <w:t xml:space="preserve">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Решение вопроса о лице, совершившем противоправное деяние, имеет основополагающее значение для всестороннего, полного и объективного рассмотрения дела и своевременного привлечения виновного к административной ответственности.</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При этом установление виновности предполагает доказывание не только вины лица, но и его непосредственной причастности к совершению противоправного действия (бездействия), то есть объективной стороны деяния.</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fldChar w:fldCharType="begin"/>
      </w:r>
      <w:r>
        <w:instrText xml:space="preserve"> HYPERLINK "consultantplus://offline/ref=F130FF9CCD0C9258F87F832B7567DC02A0F84C49A0C6BA3F902A56C403964BA05613E7EFFF751EC3lB75K"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Статьей 2.4</w:t>
      </w:r>
      <w:r>
        <w:fldChar w:fldCharType="end"/>
      </w:r>
      <w:r w:rsidRPr="003D3AFB">
        <w:rPr>
          <w:rFonts w:ascii="Times New Roman" w:eastAsia="Calibri" w:hAnsi="Times New Roman" w:cs="Times New Roman"/>
          <w:sz w:val="28"/>
          <w:szCs w:val="28"/>
        </w:rPr>
        <w:t xml:space="preserve"> Кодекса Российской Федерации об административных правонарушениях предусмотрено,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 xml:space="preserve">В силу </w:t>
      </w:r>
      <w:r>
        <w:fldChar w:fldCharType="begin"/>
      </w:r>
      <w:r>
        <w:instrText xml:space="preserve"> HYPERLINK "consultantplus://offline/ref=F130FF9CCD0C9258F87F832B7567DC02A0F84C49A0C6BA3F902A56C403964BA05613E7E8F873l176K"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примечания</w:t>
      </w:r>
      <w:r>
        <w:fldChar w:fldCharType="end"/>
      </w:r>
      <w:r w:rsidRPr="003D3AFB">
        <w:rPr>
          <w:rFonts w:ascii="Times New Roman" w:eastAsia="Calibri" w:hAnsi="Times New Roman" w:cs="Times New Roman"/>
          <w:sz w:val="28"/>
          <w:szCs w:val="28"/>
        </w:rPr>
        <w:t xml:space="preserve"> к статье 2.4 Кодекса Российской Федерации об административных правонарушениях под должностным лицом в названном </w:t>
      </w:r>
      <w:r>
        <w:fldChar w:fldCharType="begin"/>
      </w:r>
      <w:r>
        <w:instrText xml:space="preserve"> HYPERLINK "consultantplus://offline/ref=F130FF9CCD0C9258F87F832B7567DC02A0F84C49A0C6BA3F902A56C403l976K"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Кодексе</w:t>
      </w:r>
      <w:r>
        <w:fldChar w:fldCharType="end"/>
      </w:r>
      <w:r w:rsidRPr="003D3AFB">
        <w:rPr>
          <w:rFonts w:ascii="Times New Roman" w:eastAsia="Calibri" w:hAnsi="Times New Roman" w:cs="Times New Roman"/>
          <w:sz w:val="28"/>
          <w:szCs w:val="28"/>
        </w:rPr>
        <w:t xml:space="preserve">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w:t>
      </w:r>
      <w:r w:rsidRPr="003D3AFB">
        <w:rPr>
          <w:rFonts w:ascii="Times New Roman" w:eastAsia="Calibri" w:hAnsi="Times New Roman" w:cs="Times New Roman"/>
          <w:sz w:val="28"/>
          <w:szCs w:val="28"/>
        </w:rPr>
        <w:t>служебной зависимости от него, а равно лицо, выполняющее организационно-распорядительные или административно-хозяйственные функции</w:t>
      </w:r>
      <w:r w:rsidRPr="003D3AFB">
        <w:rPr>
          <w:rFonts w:ascii="Times New Roman" w:eastAsia="Calibri" w:hAnsi="Times New Roman" w:cs="Times New Roman"/>
          <w:sz w:val="28"/>
          <w:szCs w:val="28"/>
        </w:rPr>
        <w:t xml:space="preserve">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w:t>
      </w:r>
      <w:r w:rsidRPr="003D3AFB">
        <w:rPr>
          <w:rFonts w:ascii="Times New Roman" w:eastAsia="Calibri" w:hAnsi="Times New Roman" w:cs="Times New Roman"/>
          <w:sz w:val="28"/>
          <w:szCs w:val="28"/>
        </w:rPr>
        <w:t xml:space="preserve">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r>
        <w:fldChar w:fldCharType="begin"/>
      </w:r>
      <w:r>
        <w:instrText xml:space="preserve"> HYPERLINK "consultantplus://offline/ref=F130FF9CCD0C9258F87F832B7567DC02A0F84C49A0C6BA3F902A56C403964BA05613E7EFFE7Cl177K"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статьями 13.25</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"consultantplus://offline/ref=F130FF9CCD0C9258F87F832B7567DC02A0F84C49A0C6BA3F902A56C403964BA05613E7EDF872l17EK"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14.24</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"consultantplus://offline/ref=F130FF9CCD0C9258F87F832B7567DC02A0F84C49A0C6BA3F902A56C403964BA05613E7ECFCl776K"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14.25</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"consultantplus://offline/ref=F130FF9CCD0C9258F87F832B7567DC02A0F84C49A0C6BA3F902A56C403964BA05613E7EAF876l17DK"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14.55</w:t>
      </w:r>
      <w:r>
        <w:fldChar w:fldCharType="end"/>
      </w:r>
      <w:r w:rsidRPr="003D3AFB">
        <w:rPr>
          <w:rFonts w:ascii="Times New Roman" w:eastAsia="Calibri" w:hAnsi="Times New Roman" w:cs="Times New Roman"/>
          <w:sz w:val="28"/>
          <w:szCs w:val="28"/>
        </w:rPr>
        <w:t>,</w:t>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"consultantplus://offline/ref=F130FF9CCD0C9258F87F832B7567DC02A0F84C49A0C6BA3F902A56C403964BA05613E7EBFC73l179K"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14.56</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"consultantplus://offline/ref=F130FF9CCD0C9258F87F832B7567DC02A0F84C49A0C6BA3F902A56C403964BA05613E7EFFD75l17AK"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15.17</w:t>
      </w:r>
      <w:r>
        <w:fldChar w:fldCharType="end"/>
      </w:r>
      <w:r w:rsidRPr="003D3AFB">
        <w:rPr>
          <w:rFonts w:ascii="Times New Roman" w:eastAsia="Calibri" w:hAnsi="Times New Roman" w:cs="Times New Roman"/>
          <w:sz w:val="28"/>
          <w:szCs w:val="28"/>
        </w:rPr>
        <w:t xml:space="preserve"> - </w:t>
      </w:r>
      <w:r>
        <w:fldChar w:fldCharType="begin"/>
      </w:r>
      <w:r>
        <w:instrText xml:space="preserve"> HYPERLINK "consultantplus://offline/ref=F130FF9CCD0C9258F87F832B7567DC02A0F84C49A0C6BA3F902A56C403964BA05613E7E8F772l17BK"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15.22</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"consultantplus://offline/ref=F130FF9CCD0C9258F87F832B7567DC02A0F84C49A0C6BA3F902A56C403964BA05613E7EFFD76l17FK"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15.23.1</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"consultantplus://offline/ref=F130FF9CCD0C9258F87F832B7567DC02A0F84C49A0C6BA3F902A56C403964BA05613E7EFFD70l178K"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15.24.1</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"consultantplus://offline/ref=F130FF9CCD0C9258F87F832B7567DC02A0F84C49A0C6BA3F902A56C403964BA05613E7EBFC77l17BK"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15.26.1</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"consultantplus://offline/ref=F130FF9CCD0C9258F87F832B7567DC02A0F84C49A0C6BA3F902A56C403964BA05613E7EBFE74l17CK"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15.26.2</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"consultantplus://offline/ref=F130FF9CCD0C9258F87F832B7567DC02A0F84C49A0C6BA3F902A56C403964BA05613E7ECF77Dl17AK"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15.29</w:t>
      </w:r>
      <w:r>
        <w:fldChar w:fldCharType="end"/>
      </w:r>
      <w:r w:rsidRPr="003D3AFB">
        <w:rPr>
          <w:rFonts w:ascii="Times New Roman" w:eastAsia="Calibri" w:hAnsi="Times New Roman" w:cs="Times New Roman"/>
          <w:sz w:val="28"/>
          <w:szCs w:val="28"/>
        </w:rPr>
        <w:t xml:space="preserve"> - </w:t>
      </w:r>
      <w:r>
        <w:fldChar w:fldCharType="begin"/>
      </w:r>
      <w:r>
        <w:instrText xml:space="preserve"> HYPERLINK "consultantplus://offline/ref=F130FF9CCD0C9258F87F832B7567DC02A0F84C49A0C6BA3F902A56C403964BA05613E7EFFD7Dl179K"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15.31</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"consultantplus://offline/ref=F130FF9CCD0C9258F87F832B7567DC02A0F84C49A0C6BA3F902A56C403964BA05613E7E8FA76l178K"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15.37</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"consultantplus://offline/ref=F130FF9CCD0C9258F87F832B7567DC02A0F84C49A0C6BA3F902A56C403964BA05613E7EBFC76l178K"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15.38</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"consultantplus://offline/ref=F130FF9CCD0C9258F87F832B7567DC02A0F84C49A0C6BA3F902A56C403964BA05613E7EAFC71l178K"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частью 9 статьи 19.5</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"consultantplus://offline/ref=F130FF9CCD0C9258F87F832B7567DC02A0F84C49A0C6BA3F902A56C403964BA05613E7EAFC71l179K"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статьей 19.7.3</w:t>
      </w:r>
      <w:r>
        <w:fldChar w:fldCharType="end"/>
      </w:r>
      <w:r w:rsidRPr="003D3AFB">
        <w:rPr>
          <w:rFonts w:ascii="Times New Roman" w:eastAsia="Calibri" w:hAnsi="Times New Roman" w:cs="Times New Roman"/>
          <w:sz w:val="28"/>
          <w:szCs w:val="28"/>
        </w:rPr>
        <w:t xml:space="preserve"> указанного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fldChar w:fldCharType="begin"/>
      </w:r>
      <w:r>
        <w:instrText xml:space="preserve"> HYPERLINK "consultantplus://offline/ref=F130FF9CCD0C9258F87F832B7567DC02A0F84C49A0C6BA3F902A56C403964BA05613E7EFFF741DC7lB71K"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Примечанием</w:t>
      </w:r>
      <w:r>
        <w:fldChar w:fldCharType="end"/>
      </w:r>
      <w:r w:rsidRPr="003D3AFB">
        <w:rPr>
          <w:rFonts w:ascii="Times New Roman" w:eastAsia="Calibri" w:hAnsi="Times New Roman" w:cs="Times New Roman"/>
          <w:sz w:val="28"/>
          <w:szCs w:val="28"/>
        </w:rPr>
        <w:t xml:space="preserve"> к статье 15.3 Кодекса Российской Федерации об административных правонарушениях определено, что административная ответственность, установленная в отношении должностных лиц в данной </w:t>
      </w:r>
      <w:r>
        <w:fldChar w:fldCharType="begin"/>
      </w:r>
      <w:r>
        <w:instrText xml:space="preserve"> HYPERLINK "consultantplus://offline/ref=F130FF9CCD0C9258F87F832B7567DC02A0F84C49A0C6BA3F902A56C403964BA05613E7EFFF741DC7lB74K"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статье</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"consultantplus://offline/ref=F130FF9CCD0C9258F87F832B7567DC02A0F84C49A0C6BA3F902A56C403964BA05613E7EFFF741DC7lB72K"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статьях 15.4</w:t>
      </w:r>
      <w:r>
        <w:fldChar w:fldCharType="end"/>
      </w:r>
      <w:r w:rsidRPr="003D3AFB">
        <w:rPr>
          <w:rFonts w:ascii="Times New Roman" w:eastAsia="Calibri" w:hAnsi="Times New Roman" w:cs="Times New Roman"/>
          <w:sz w:val="28"/>
          <w:szCs w:val="28"/>
        </w:rPr>
        <w:t xml:space="preserve"> - </w:t>
      </w:r>
      <w:r>
        <w:fldChar w:fldCharType="begin"/>
      </w:r>
      <w:r>
        <w:instrText xml:space="preserve"> HYPERLINK "consultantplus://offline/ref=F130FF9CCD0C9258F87F832B7567DC02A0F84C49A0C6BA3F902A56C403964BA05613E7EFFF741DC5lB71K"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15.9</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"consultantplus://offline/ref=F130FF9CCD0C9258F87F832B7567DC02A0F84C49A0C6BA3F902A56C403964BA05613E7EFFF741DC2lB75K"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15.11</w:t>
      </w:r>
      <w:r>
        <w:fldChar w:fldCharType="end"/>
      </w:r>
      <w:r w:rsidRPr="003D3AFB">
        <w:rPr>
          <w:rFonts w:ascii="Times New Roman" w:eastAsia="Calibri" w:hAnsi="Times New Roman" w:cs="Times New Roman"/>
          <w:sz w:val="28"/>
          <w:szCs w:val="28"/>
        </w:rPr>
        <w:t xml:space="preserve"> названного Кодекса, применяется к лицам, указанным в</w:t>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"consultantplus://offline/ref=F130FF9CCD0C9258F87F832B7567DC02A0F84C49A0C6BA3F902A56C403964BA05613E7EFFF751EC3lB75K"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статье 2.4</w:t>
      </w:r>
      <w:r>
        <w:fldChar w:fldCharType="end"/>
      </w:r>
      <w:r w:rsidRPr="003D3AFB">
        <w:rPr>
          <w:rFonts w:ascii="Times New Roman" w:eastAsia="Calibri" w:hAnsi="Times New Roman" w:cs="Times New Roman"/>
          <w:sz w:val="28"/>
          <w:szCs w:val="28"/>
        </w:rPr>
        <w:t xml:space="preserve"> указанного Кодекса, за исключением граждан, осуществляющих предпринимательскую деятельность без образования юридического лица.</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 xml:space="preserve">Решая вопрос о привлечении должностного лица организации к административной ответственности по </w:t>
      </w:r>
      <w:r>
        <w:fldChar w:fldCharType="begin"/>
      </w:r>
      <w:r>
        <w:instrText xml:space="preserve"> HYPERLINK "consultantplus://offline/ref=F130FF9CCD0C9258F87F832B7567DC02A0F84C49A0C6BA3F902A56C403964BA05613E7EFFF741DC7lB7DK"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статьям 15.5</w:t>
      </w:r>
      <w:r>
        <w:fldChar w:fldCharType="end"/>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"consultantplus://offline/ref=F130FF9CCD0C9258F87F832B7567DC02A0F84C49A0C6BA3F902A56C403964BA05613E7EAFD76l17AK"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15.6</w:t>
      </w:r>
      <w:r>
        <w:fldChar w:fldCharType="end"/>
      </w:r>
      <w:r w:rsidRPr="003D3AFB">
        <w:rPr>
          <w:rFonts w:ascii="Times New Roman" w:eastAsia="Calibri" w:hAnsi="Times New Roman" w:cs="Times New Roman"/>
          <w:sz w:val="28"/>
          <w:szCs w:val="28"/>
        </w:rPr>
        <w:t xml:space="preserve"> и </w:t>
      </w:r>
      <w:r>
        <w:fldChar w:fldCharType="begin"/>
      </w:r>
      <w:r>
        <w:instrText xml:space="preserve"> HYPERLINK "consultantplus://offline/ref=F130FF9CCD0C9258F87F832B7567DC02A0F84C49A0C6BA3F902A56C403964BA05613E7EFFF741DC2lB75K"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15.11</w:t>
      </w:r>
      <w:r>
        <w:fldChar w:fldCharType="end"/>
      </w:r>
      <w:r w:rsidRPr="003D3AFB">
        <w:rPr>
          <w:rFonts w:ascii="Times New Roman" w:eastAsia="Calibri" w:hAnsi="Times New Roman" w:cs="Times New Roman"/>
          <w:sz w:val="28"/>
          <w:szCs w:val="28"/>
        </w:rPr>
        <w:t xml:space="preserve"> Кодекса Российской Федерации об административных правонарушениях, необходимо руководствоваться положениями </w:t>
      </w:r>
      <w:r>
        <w:fldChar w:fldCharType="begin"/>
      </w:r>
      <w:r>
        <w:instrText xml:space="preserve"> HYPERLINK "consultantplus://offline/ref=F130FF9CCD0C9258F87F832B7567DC02A0F34B4BA7C3BA3F902A56C403964BA05613E7EFFF751EC5lB7DK" \o "Федеральный закон от 21.11.1996 N 129-ФЗ (ред. от 28.11.2011) "О бухгалтерском учете"------------ Утратил силу или отменен{КонсультантПлюс}" </w:instrText>
      </w:r>
      <w:r>
        <w:fldChar w:fldCharType="separate"/>
      </w:r>
      <w:r w:rsidRPr="003D3AFB">
        <w:rPr>
          <w:rFonts w:ascii="Times New Roman" w:eastAsia="Calibri" w:hAnsi="Times New Roman" w:cs="Times New Roman"/>
          <w:sz w:val="28"/>
          <w:szCs w:val="28"/>
        </w:rPr>
        <w:t>пункта 1 статьи 6</w:t>
      </w:r>
      <w:r>
        <w:fldChar w:fldCharType="end"/>
      </w:r>
      <w:r w:rsidRPr="003D3AFB">
        <w:rPr>
          <w:rFonts w:ascii="Times New Roman" w:eastAsia="Calibri" w:hAnsi="Times New Roman" w:cs="Times New Roman"/>
          <w:sz w:val="28"/>
          <w:szCs w:val="28"/>
        </w:rPr>
        <w:t xml:space="preserve"> и</w:t>
      </w:r>
      <w:r w:rsidRPr="003D3AFB">
        <w:rPr>
          <w:rFonts w:ascii="Times New Roman" w:eastAsia="Calibri" w:hAnsi="Times New Roman" w:cs="Times New Roman"/>
          <w:sz w:val="28"/>
          <w:szCs w:val="28"/>
        </w:rPr>
        <w:t xml:space="preserve"> </w:t>
      </w:r>
      <w:r>
        <w:fldChar w:fldCharType="begin"/>
      </w:r>
      <w:r>
        <w:instrText xml:space="preserve"> HYPERLINK "consultantplus://offline/ref=F130FF9CCD0C9258F87F832B7567DC02A0F34B4BA7C3BA3F902A56C403964BA05613E7EFFF751EC3lB71K" \o "Федеральный закон от 21.11.1996 N 129-ФЗ (ред. от 28.11.2011) "О бухгалтерском учете"------------ Утратил силу или отменен{КонсультантПлюс}" </w:instrText>
      </w:r>
      <w:r>
        <w:fldChar w:fldCharType="separate"/>
      </w:r>
      <w:r w:rsidRPr="003D3AFB">
        <w:rPr>
          <w:rFonts w:ascii="Times New Roman" w:eastAsia="Calibri" w:hAnsi="Times New Roman" w:cs="Times New Roman"/>
          <w:sz w:val="28"/>
          <w:szCs w:val="28"/>
        </w:rPr>
        <w:t>пункта 2 статьи 7</w:t>
      </w:r>
      <w:r>
        <w:fldChar w:fldCharType="end"/>
      </w:r>
      <w:r w:rsidRPr="003D3AFB">
        <w:rPr>
          <w:rFonts w:ascii="Times New Roman" w:eastAsia="Calibri" w:hAnsi="Times New Roman" w:cs="Times New Roman"/>
          <w:sz w:val="28"/>
          <w:szCs w:val="28"/>
        </w:rPr>
        <w:t xml:space="preserve"> Федерального закона от 21.11.1996 года 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w:t>
      </w:r>
      <w:r>
        <w:fldChar w:fldCharType="begin"/>
      </w:r>
      <w:r>
        <w:instrText xml:space="preserve"> HYPERLINK "consultantplus://offline/ref=F130FF9CCD0C9258F87F8E386067DC02A6F84F49A7CFE73598735AC6049914B7515AEBEEFF751BlC73K" \o "Постановление Пленума Верховного Суда РФ от 24.10.2006 N 18 (ред. от 09.02.2012) "О некоторых вопросах, возникающих у судов при применении Особенной части Кодекса Российской Федерации об административных правонарушениях"{КонсультантПлюс}" </w:instrText>
      </w:r>
      <w:r>
        <w:fldChar w:fldCharType="separate"/>
      </w:r>
      <w:r w:rsidRPr="003D3AFB">
        <w:rPr>
          <w:rFonts w:ascii="Times New Roman" w:eastAsia="Calibri" w:hAnsi="Times New Roman" w:cs="Times New Roman"/>
          <w:sz w:val="28"/>
          <w:szCs w:val="28"/>
        </w:rPr>
        <w:t>пункт 24</w:t>
      </w:r>
      <w:r>
        <w:fldChar w:fldCharType="end"/>
      </w:r>
      <w:r w:rsidRPr="003D3AFB">
        <w:rPr>
          <w:rFonts w:ascii="Times New Roman" w:eastAsia="Calibri" w:hAnsi="Times New Roman" w:cs="Times New Roman"/>
          <w:sz w:val="28"/>
          <w:szCs w:val="28"/>
        </w:rPr>
        <w:t xml:space="preserve"> постановления Пленума Верховного Суда Российской Федерации от 24.10.2006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 xml:space="preserve">Следовательно, для привлечения руководителя организации к административной ответственности по </w:t>
      </w:r>
      <w:r>
        <w:fldChar w:fldCharType="begin"/>
      </w:r>
      <w:r>
        <w:instrText xml:space="preserve"> HYPERLINK "consultantplus://offline/ref=F130FF9CCD0C9258F87F832B7567DC02A0F84C49A0C6BA3F902A56C403964BA05613E7EAFD76l17AK"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статье 15.6</w:t>
      </w:r>
      <w:r>
        <w:fldChar w:fldCharType="end"/>
      </w:r>
      <w:r w:rsidRPr="003D3AFB">
        <w:rPr>
          <w:rFonts w:ascii="Times New Roman" w:eastAsia="Calibri" w:hAnsi="Times New Roman" w:cs="Times New Roman"/>
          <w:sz w:val="28"/>
          <w:szCs w:val="28"/>
        </w:rPr>
        <w:t xml:space="preserve"> Кодекса Российской Федерации об административных правонарушениях необходимо установить, были ли им допущены нарушения, связанные с организацией представления в </w:t>
      </w:r>
      <w:r w:rsidRPr="003D3AFB">
        <w:rPr>
          <w:rFonts w:ascii="Times New Roman" w:eastAsia="Calibri" w:hAnsi="Times New Roman" w:cs="Times New Roman"/>
          <w:sz w:val="28"/>
          <w:szCs w:val="28"/>
        </w:rPr>
        <w:t>установленные сроки в налоговый орган документов и (или) иных сведений, необходимых для осуществления налогового контроля.</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 xml:space="preserve">Вместе с тем, при составлении протокола об административном правонарушении, должностным лицом, составившим его, не указано в чем именно выразилось неисполнение либо ненадлежащее исполнение </w:t>
      </w:r>
      <w:r w:rsidR="00CA079A">
        <w:rPr>
          <w:rFonts w:ascii="Times New Roman" w:eastAsia="Calibri" w:hAnsi="Times New Roman" w:cs="Times New Roman"/>
          <w:bCs/>
          <w:iCs/>
          <w:sz w:val="28"/>
          <w:szCs w:val="28"/>
        </w:rPr>
        <w:t>директором</w:t>
      </w:r>
      <w:r w:rsidRPr="003D3AFB">
        <w:rPr>
          <w:rFonts w:ascii="Times New Roman" w:eastAsia="Calibri" w:hAnsi="Times New Roman" w:cs="Times New Roman"/>
          <w:bCs/>
          <w:iCs/>
          <w:sz w:val="28"/>
          <w:szCs w:val="28"/>
        </w:rPr>
        <w:t xml:space="preserve"> </w:t>
      </w:r>
      <w:r w:rsidR="00CA079A">
        <w:rPr>
          <w:rFonts w:ascii="Times New Roman" w:eastAsia="Calibri" w:hAnsi="Times New Roman" w:cs="Times New Roman"/>
          <w:bCs/>
          <w:iCs/>
          <w:sz w:val="28"/>
          <w:szCs w:val="28"/>
        </w:rPr>
        <w:t>ООО</w:t>
      </w:r>
      <w:r w:rsidRPr="003D3AFB">
        <w:rPr>
          <w:rFonts w:ascii="Times New Roman" w:eastAsia="Calibri" w:hAnsi="Times New Roman" w:cs="Times New Roman"/>
          <w:bCs/>
          <w:iCs/>
          <w:sz w:val="28"/>
          <w:szCs w:val="28"/>
        </w:rPr>
        <w:t xml:space="preserve"> </w:t>
      </w:r>
      <w:r w:rsidRPr="003D3AFB">
        <w:rPr>
          <w:rFonts w:ascii="Times New Roman" w:eastAsia="Calibri" w:hAnsi="Times New Roman" w:cs="Times New Roman"/>
          <w:sz w:val="28"/>
          <w:szCs w:val="28"/>
        </w:rPr>
        <w:t>«</w:t>
      </w:r>
      <w:r w:rsidR="00174550">
        <w:rPr>
          <w:rFonts w:ascii="Times New Roman" w:eastAsia="Calibri" w:hAnsi="Times New Roman" w:cs="Times New Roman"/>
          <w:sz w:val="28"/>
          <w:szCs w:val="28"/>
        </w:rPr>
        <w:t>НАЗВАНИЕ</w:t>
      </w:r>
      <w:r w:rsidRPr="003D3AFB">
        <w:rPr>
          <w:rFonts w:ascii="Times New Roman" w:eastAsia="Calibri" w:hAnsi="Times New Roman" w:cs="Times New Roman"/>
          <w:sz w:val="28"/>
          <w:szCs w:val="28"/>
        </w:rPr>
        <w:t xml:space="preserve">» </w:t>
      </w:r>
      <w:r w:rsidR="00CA079A">
        <w:rPr>
          <w:rFonts w:ascii="Times New Roman" w:eastAsia="Calibri" w:hAnsi="Times New Roman" w:cs="Times New Roman"/>
          <w:sz w:val="28"/>
          <w:szCs w:val="28"/>
        </w:rPr>
        <w:t>Волковым А.В.</w:t>
      </w:r>
      <w:r w:rsidRPr="003D3AFB">
        <w:rPr>
          <w:rFonts w:ascii="Times New Roman" w:eastAsia="Calibri" w:hAnsi="Times New Roman" w:cs="Times New Roman"/>
          <w:sz w:val="28"/>
          <w:szCs w:val="28"/>
        </w:rPr>
        <w:t xml:space="preserve">  своих служебных обязанностей.</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При этом согласно приказ</w:t>
      </w:r>
      <w:r w:rsidRPr="003D3AFB">
        <w:rPr>
          <w:rFonts w:ascii="Times New Roman" w:eastAsia="Calibri" w:hAnsi="Times New Roman" w:cs="Times New Roman"/>
          <w:sz w:val="28"/>
          <w:szCs w:val="28"/>
        </w:rPr>
        <w:t xml:space="preserve">у </w:t>
      </w:r>
      <w:r w:rsidR="00CA079A">
        <w:rPr>
          <w:rFonts w:ascii="Times New Roman" w:eastAsia="Calibri" w:hAnsi="Times New Roman" w:cs="Times New Roman"/>
          <w:bCs/>
          <w:iCs/>
          <w:sz w:val="28"/>
          <w:szCs w:val="28"/>
        </w:rPr>
        <w:t>ООО</w:t>
      </w:r>
      <w:r w:rsidRPr="003D3AFB" w:rsidR="00CA079A">
        <w:rPr>
          <w:rFonts w:ascii="Times New Roman" w:eastAsia="Calibri" w:hAnsi="Times New Roman" w:cs="Times New Roman"/>
          <w:bCs/>
          <w:iCs/>
          <w:sz w:val="28"/>
          <w:szCs w:val="28"/>
        </w:rPr>
        <w:t xml:space="preserve"> </w:t>
      </w:r>
      <w:r w:rsidRPr="003D3AFB" w:rsidR="00CA079A">
        <w:rPr>
          <w:rFonts w:ascii="Times New Roman" w:eastAsia="Calibri" w:hAnsi="Times New Roman" w:cs="Times New Roman"/>
          <w:sz w:val="28"/>
          <w:szCs w:val="28"/>
        </w:rPr>
        <w:t>«</w:t>
      </w:r>
      <w:r w:rsidR="00174550">
        <w:rPr>
          <w:rFonts w:ascii="Times New Roman" w:eastAsia="Calibri" w:hAnsi="Times New Roman" w:cs="Times New Roman"/>
          <w:sz w:val="28"/>
          <w:szCs w:val="28"/>
        </w:rPr>
        <w:t>НАЗВАНИЕ</w:t>
      </w:r>
      <w:r w:rsidRPr="003D3AFB" w:rsidR="00CA079A">
        <w:rPr>
          <w:rFonts w:ascii="Times New Roman" w:eastAsia="Calibri" w:hAnsi="Times New Roman" w:cs="Times New Roman"/>
          <w:sz w:val="28"/>
          <w:szCs w:val="28"/>
        </w:rPr>
        <w:t xml:space="preserve">» </w:t>
      </w:r>
      <w:r w:rsidRPr="003D3AFB">
        <w:rPr>
          <w:rFonts w:ascii="Times New Roman" w:eastAsia="Calibri" w:hAnsi="Times New Roman" w:cs="Times New Roman"/>
          <w:sz w:val="28"/>
          <w:szCs w:val="28"/>
        </w:rPr>
        <w:t xml:space="preserve"> от </w:t>
      </w:r>
      <w:r w:rsidR="00174550">
        <w:rPr>
          <w:rFonts w:ascii="Times New Roman" w:eastAsia="Calibri" w:hAnsi="Times New Roman" w:cs="Times New Roman"/>
          <w:sz w:val="28"/>
          <w:szCs w:val="28"/>
        </w:rPr>
        <w:t>«ДАТА»</w:t>
      </w:r>
      <w:r w:rsidRPr="003D3AFB">
        <w:rPr>
          <w:rFonts w:ascii="Times New Roman" w:eastAsia="Calibri" w:hAnsi="Times New Roman" w:cs="Times New Roman"/>
          <w:sz w:val="28"/>
          <w:szCs w:val="28"/>
        </w:rPr>
        <w:t xml:space="preserve"> </w:t>
      </w:r>
      <w:r w:rsidR="00174550">
        <w:rPr>
          <w:rFonts w:ascii="Times New Roman" w:eastAsia="Calibri" w:hAnsi="Times New Roman" w:cs="Times New Roman"/>
          <w:sz w:val="28"/>
          <w:szCs w:val="28"/>
        </w:rPr>
        <w:t>«НОМЕР»</w:t>
      </w:r>
      <w:r w:rsidRPr="003D3AFB">
        <w:rPr>
          <w:rFonts w:ascii="Times New Roman" w:eastAsia="Calibri" w:hAnsi="Times New Roman" w:cs="Times New Roman"/>
          <w:sz w:val="28"/>
          <w:szCs w:val="28"/>
        </w:rPr>
        <w:t xml:space="preserve"> усматривается, что на должность главного бухгалтера была принята </w:t>
      </w:r>
      <w:r w:rsidR="00CA079A">
        <w:rPr>
          <w:rFonts w:ascii="Times New Roman" w:eastAsia="Calibri" w:hAnsi="Times New Roman" w:cs="Times New Roman"/>
          <w:sz w:val="28"/>
          <w:szCs w:val="28"/>
        </w:rPr>
        <w:t>Кузнецова Елена Сергеевна</w:t>
      </w:r>
      <w:r w:rsidRPr="003D3AFB">
        <w:rPr>
          <w:rFonts w:ascii="Times New Roman" w:eastAsia="Calibri" w:hAnsi="Times New Roman" w:cs="Times New Roman"/>
          <w:sz w:val="28"/>
          <w:szCs w:val="28"/>
        </w:rPr>
        <w:t>.</w:t>
      </w:r>
    </w:p>
    <w:p w:rsidR="003D3AFB" w:rsidP="00CA079A">
      <w:pPr>
        <w:spacing w:after="0" w:line="240" w:lineRule="auto"/>
        <w:ind w:left="-142" w:right="-1" w:firstLine="568"/>
        <w:jc w:val="both"/>
        <w:rPr>
          <w:rFonts w:ascii="Times New Roman" w:eastAsia="Calibri" w:hAnsi="Times New Roman" w:cs="Times New Roman"/>
          <w:sz w:val="28"/>
          <w:szCs w:val="28"/>
        </w:rPr>
      </w:pPr>
      <w:r>
        <w:rPr>
          <w:rFonts w:ascii="Times New Roman" w:eastAsia="Calibri" w:hAnsi="Times New Roman" w:cs="Times New Roman"/>
          <w:sz w:val="28"/>
          <w:szCs w:val="28"/>
        </w:rPr>
        <w:t>«ДАТА»</w:t>
      </w:r>
      <w:r w:rsidRPr="003D3AFB">
        <w:rPr>
          <w:rFonts w:ascii="Times New Roman" w:eastAsia="Calibri" w:hAnsi="Times New Roman" w:cs="Times New Roman"/>
          <w:sz w:val="28"/>
          <w:szCs w:val="28"/>
        </w:rPr>
        <w:t xml:space="preserve"> межд</w:t>
      </w:r>
      <w:r w:rsidRPr="003D3AFB">
        <w:rPr>
          <w:rFonts w:ascii="Times New Roman" w:eastAsia="Calibri" w:hAnsi="Times New Roman" w:cs="Times New Roman"/>
          <w:sz w:val="28"/>
          <w:szCs w:val="28"/>
        </w:rPr>
        <w:t xml:space="preserve">у </w:t>
      </w:r>
      <w:r w:rsidR="00CA079A">
        <w:rPr>
          <w:rFonts w:ascii="Times New Roman" w:eastAsia="Calibri" w:hAnsi="Times New Roman" w:cs="Times New Roman"/>
          <w:bCs/>
          <w:iCs/>
          <w:sz w:val="28"/>
          <w:szCs w:val="28"/>
        </w:rPr>
        <w:t>ООО</w:t>
      </w:r>
      <w:r w:rsidRPr="003D3AFB" w:rsidR="00CA079A">
        <w:rPr>
          <w:rFonts w:ascii="Times New Roman" w:eastAsia="Calibri" w:hAnsi="Times New Roman" w:cs="Times New Roman"/>
          <w:bCs/>
          <w:iCs/>
          <w:sz w:val="28"/>
          <w:szCs w:val="28"/>
        </w:rPr>
        <w:t xml:space="preserve"> </w:t>
      </w:r>
      <w:r w:rsidRPr="003D3AFB" w:rsidR="00CA079A">
        <w:rPr>
          <w:rFonts w:ascii="Times New Roman" w:eastAsia="Calibri" w:hAnsi="Times New Roman" w:cs="Times New Roman"/>
          <w:sz w:val="28"/>
          <w:szCs w:val="28"/>
        </w:rPr>
        <w:t>«</w:t>
      </w:r>
      <w:r>
        <w:rPr>
          <w:rFonts w:ascii="Times New Roman" w:eastAsia="Calibri" w:hAnsi="Times New Roman" w:cs="Times New Roman"/>
          <w:sz w:val="28"/>
          <w:szCs w:val="28"/>
        </w:rPr>
        <w:t>НАЗВАНИЕ</w:t>
      </w:r>
      <w:r w:rsidRPr="003D3AFB" w:rsidR="00CA079A">
        <w:rPr>
          <w:rFonts w:ascii="Times New Roman" w:eastAsia="Calibri" w:hAnsi="Times New Roman" w:cs="Times New Roman"/>
          <w:sz w:val="28"/>
          <w:szCs w:val="28"/>
        </w:rPr>
        <w:t xml:space="preserve">» </w:t>
      </w:r>
      <w:r w:rsidRPr="003D3AFB">
        <w:rPr>
          <w:rFonts w:ascii="Times New Roman" w:eastAsia="Calibri" w:hAnsi="Times New Roman" w:cs="Times New Roman"/>
          <w:sz w:val="28"/>
          <w:szCs w:val="28"/>
        </w:rPr>
        <w:t xml:space="preserve"> и </w:t>
      </w:r>
      <w:r w:rsidR="00CA079A">
        <w:rPr>
          <w:rFonts w:ascii="Times New Roman" w:eastAsia="Calibri" w:hAnsi="Times New Roman" w:cs="Times New Roman"/>
          <w:sz w:val="28"/>
          <w:szCs w:val="28"/>
        </w:rPr>
        <w:t>Кузнецовой Е.С.</w:t>
      </w:r>
      <w:r w:rsidRPr="003D3AFB">
        <w:rPr>
          <w:rFonts w:ascii="Times New Roman" w:eastAsia="Calibri" w:hAnsi="Times New Roman" w:cs="Times New Roman"/>
          <w:sz w:val="28"/>
          <w:szCs w:val="28"/>
        </w:rPr>
        <w:t xml:space="preserve"> заключен трудовой договор </w:t>
      </w:r>
      <w:r>
        <w:rPr>
          <w:rFonts w:ascii="Times New Roman" w:eastAsia="Calibri" w:hAnsi="Times New Roman" w:cs="Times New Roman"/>
          <w:sz w:val="28"/>
          <w:szCs w:val="28"/>
        </w:rPr>
        <w:t>«НОМЕР»</w:t>
      </w:r>
      <w:r w:rsidRPr="003D3AFB">
        <w:rPr>
          <w:rFonts w:ascii="Times New Roman" w:eastAsia="Calibri" w:hAnsi="Times New Roman" w:cs="Times New Roman"/>
          <w:sz w:val="28"/>
          <w:szCs w:val="28"/>
        </w:rPr>
        <w:t>.</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 xml:space="preserve">Приказом </w:t>
      </w:r>
      <w:r w:rsidR="000C036C">
        <w:rPr>
          <w:rFonts w:ascii="Times New Roman" w:eastAsia="Calibri" w:hAnsi="Times New Roman" w:cs="Times New Roman"/>
          <w:bCs/>
          <w:iCs/>
          <w:sz w:val="28"/>
          <w:szCs w:val="28"/>
        </w:rPr>
        <w:t>ООО</w:t>
      </w:r>
      <w:r w:rsidRPr="003D3AFB" w:rsidR="000C036C">
        <w:rPr>
          <w:rFonts w:ascii="Times New Roman" w:eastAsia="Calibri" w:hAnsi="Times New Roman" w:cs="Times New Roman"/>
          <w:bCs/>
          <w:iCs/>
          <w:sz w:val="28"/>
          <w:szCs w:val="28"/>
        </w:rPr>
        <w:t xml:space="preserve"> </w:t>
      </w:r>
      <w:r w:rsidRPr="003D3AFB" w:rsidR="000C036C">
        <w:rPr>
          <w:rFonts w:ascii="Times New Roman" w:eastAsia="Calibri" w:hAnsi="Times New Roman" w:cs="Times New Roman"/>
          <w:sz w:val="28"/>
          <w:szCs w:val="28"/>
        </w:rPr>
        <w:t>«</w:t>
      </w:r>
      <w:r w:rsidR="00174550">
        <w:rPr>
          <w:rFonts w:ascii="Times New Roman" w:eastAsia="Calibri" w:hAnsi="Times New Roman" w:cs="Times New Roman"/>
          <w:sz w:val="28"/>
          <w:szCs w:val="28"/>
        </w:rPr>
        <w:t>НАЗВАНИЕ</w:t>
      </w:r>
      <w:r w:rsidRPr="003D3AFB" w:rsidR="000C036C">
        <w:rPr>
          <w:rFonts w:ascii="Times New Roman" w:eastAsia="Calibri" w:hAnsi="Times New Roman" w:cs="Times New Roman"/>
          <w:sz w:val="28"/>
          <w:szCs w:val="28"/>
        </w:rPr>
        <w:t xml:space="preserve">» </w:t>
      </w:r>
      <w:r w:rsidRPr="003D3AFB">
        <w:rPr>
          <w:rFonts w:ascii="Times New Roman" w:eastAsia="Calibri" w:hAnsi="Times New Roman" w:cs="Times New Roman"/>
          <w:sz w:val="28"/>
          <w:szCs w:val="28"/>
        </w:rPr>
        <w:t xml:space="preserve"> от </w:t>
      </w:r>
      <w:r w:rsidR="00174550">
        <w:rPr>
          <w:rFonts w:ascii="Times New Roman" w:eastAsia="Calibri" w:hAnsi="Times New Roman" w:cs="Times New Roman"/>
          <w:sz w:val="28"/>
          <w:szCs w:val="28"/>
        </w:rPr>
        <w:t>«ДАТА»</w:t>
      </w:r>
      <w:r w:rsidRPr="003D3AFB">
        <w:rPr>
          <w:rFonts w:ascii="Times New Roman" w:eastAsia="Calibri" w:hAnsi="Times New Roman" w:cs="Times New Roman"/>
          <w:sz w:val="28"/>
          <w:szCs w:val="28"/>
        </w:rPr>
        <w:t xml:space="preserve"> </w:t>
      </w:r>
      <w:r w:rsidR="00174550">
        <w:rPr>
          <w:rFonts w:ascii="Times New Roman" w:eastAsia="Calibri" w:hAnsi="Times New Roman" w:cs="Times New Roman"/>
          <w:sz w:val="28"/>
          <w:szCs w:val="28"/>
        </w:rPr>
        <w:t>«НОМЕР»</w:t>
      </w:r>
      <w:r w:rsidRPr="003D3AFB">
        <w:rPr>
          <w:rFonts w:ascii="Times New Roman" w:eastAsia="Calibri" w:hAnsi="Times New Roman" w:cs="Times New Roman"/>
          <w:sz w:val="28"/>
          <w:szCs w:val="28"/>
        </w:rPr>
        <w:t xml:space="preserve"> </w:t>
      </w:r>
      <w:r w:rsidR="000C036C">
        <w:rPr>
          <w:rFonts w:ascii="Times New Roman" w:eastAsia="Calibri" w:hAnsi="Times New Roman" w:cs="Times New Roman"/>
          <w:sz w:val="28"/>
          <w:szCs w:val="28"/>
        </w:rPr>
        <w:t>Кузнецова Е.С.</w:t>
      </w:r>
      <w:r w:rsidRPr="003D3AFB">
        <w:rPr>
          <w:rFonts w:ascii="Times New Roman" w:eastAsia="Calibri" w:hAnsi="Times New Roman" w:cs="Times New Roman"/>
          <w:sz w:val="28"/>
          <w:szCs w:val="28"/>
        </w:rPr>
        <w:t xml:space="preserve"> уволена с должности главного бухгалтера </w:t>
      </w:r>
      <w:r w:rsidR="000C036C">
        <w:rPr>
          <w:rFonts w:ascii="Times New Roman" w:eastAsia="Calibri" w:hAnsi="Times New Roman" w:cs="Times New Roman"/>
          <w:sz w:val="28"/>
          <w:szCs w:val="28"/>
        </w:rPr>
        <w:t>Общества</w:t>
      </w:r>
      <w:r w:rsidRPr="003D3AFB">
        <w:rPr>
          <w:rFonts w:ascii="Times New Roman" w:eastAsia="Calibri" w:hAnsi="Times New Roman" w:cs="Times New Roman"/>
          <w:sz w:val="28"/>
          <w:szCs w:val="28"/>
        </w:rPr>
        <w:t xml:space="preserve"> по собственному желанию.</w:t>
      </w:r>
    </w:p>
    <w:p w:rsidR="000C036C" w:rsidP="000C036C">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 xml:space="preserve">В соответствии с положениями п.2 ст.386 НК РФ налогоплательщики представляют </w:t>
      </w:r>
      <w:r>
        <w:fldChar w:fldCharType="begin"/>
      </w:r>
      <w:r>
        <w:instrText xml:space="preserve"> HYPERLINK "consultantplus://offline/ref=3BBB3296277738A68FF7E174762DEFEFE7777445B84EA72AB263C0605322CF3B409B1CCDE474134F27c5G" </w:instrText>
      </w:r>
      <w:r>
        <w:fldChar w:fldCharType="separate"/>
      </w:r>
      <w:r w:rsidRPr="003D3AFB">
        <w:rPr>
          <w:rFonts w:ascii="Times New Roman" w:eastAsia="Calibri" w:hAnsi="Times New Roman" w:cs="Times New Roman"/>
          <w:sz w:val="28"/>
          <w:szCs w:val="28"/>
        </w:rPr>
        <w:t>налоговые расчеты</w:t>
      </w:r>
      <w:r>
        <w:fldChar w:fldCharType="end"/>
      </w:r>
      <w:r w:rsidRPr="003D3AFB">
        <w:rPr>
          <w:rFonts w:ascii="Times New Roman" w:eastAsia="Calibri" w:hAnsi="Times New Roman" w:cs="Times New Roman"/>
          <w:sz w:val="28"/>
          <w:szCs w:val="28"/>
        </w:rPr>
        <w:t xml:space="preserve"> по авансовым платежам по налогу не позднее 30 календарных дней </w:t>
      </w:r>
      <w:r w:rsidRPr="003D3AFB">
        <w:rPr>
          <w:rFonts w:ascii="Times New Roman" w:eastAsia="Calibri" w:hAnsi="Times New Roman" w:cs="Times New Roman"/>
          <w:sz w:val="28"/>
          <w:szCs w:val="28"/>
        </w:rPr>
        <w:t>с даты окончания</w:t>
      </w:r>
      <w:r w:rsidRPr="003D3AFB">
        <w:rPr>
          <w:rFonts w:ascii="Times New Roman" w:eastAsia="Calibri" w:hAnsi="Times New Roman" w:cs="Times New Roman"/>
          <w:sz w:val="28"/>
          <w:szCs w:val="28"/>
        </w:rPr>
        <w:t xml:space="preserve"> соответствующего отчетного периода.</w:t>
      </w:r>
    </w:p>
    <w:p w:rsidR="000C036C" w:rsidRPr="000C036C" w:rsidP="000C036C">
      <w:pPr>
        <w:spacing w:after="0" w:line="240" w:lineRule="auto"/>
        <w:ind w:left="-142" w:right="-1" w:firstLine="56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Согласно </w:t>
      </w:r>
      <w:r w:rsidRPr="000C036C">
        <w:rPr>
          <w:rFonts w:ascii="Times New Roman" w:eastAsia="Calibri" w:hAnsi="Times New Roman" w:cs="Times New Roman"/>
          <w:sz w:val="28"/>
          <w:szCs w:val="28"/>
        </w:rPr>
        <w:t>Приказ</w:t>
      </w:r>
      <w:r>
        <w:rPr>
          <w:rFonts w:ascii="Times New Roman" w:eastAsia="Calibri" w:hAnsi="Times New Roman" w:cs="Times New Roman"/>
          <w:sz w:val="28"/>
          <w:szCs w:val="28"/>
        </w:rPr>
        <w:t>а</w:t>
      </w:r>
      <w:r w:rsidRPr="000C036C">
        <w:rPr>
          <w:rFonts w:ascii="Times New Roman" w:eastAsia="Calibri" w:hAnsi="Times New Roman" w:cs="Times New Roman"/>
          <w:sz w:val="28"/>
          <w:szCs w:val="28"/>
        </w:rPr>
        <w:t xml:space="preserve"> Минтруда России от 22.12.2014 </w:t>
      </w:r>
      <w:r>
        <w:rPr>
          <w:rFonts w:ascii="Times New Roman" w:eastAsia="Calibri" w:hAnsi="Times New Roman" w:cs="Times New Roman"/>
          <w:sz w:val="28"/>
          <w:szCs w:val="28"/>
        </w:rPr>
        <w:t xml:space="preserve">года </w:t>
      </w:r>
      <w:r w:rsidRPr="000C036C">
        <w:rPr>
          <w:rFonts w:ascii="Times New Roman" w:eastAsia="Calibri" w:hAnsi="Times New Roman" w:cs="Times New Roman"/>
          <w:sz w:val="28"/>
          <w:szCs w:val="28"/>
        </w:rPr>
        <w:t>N 1061н "Об утверждении профессионального стандарта "Бухгалтер" (Зарегистрировано в Минюсте России 23.01.2015 N 35697)</w:t>
      </w:r>
      <w:r>
        <w:rPr>
          <w:rFonts w:ascii="Times New Roman" w:eastAsia="Calibri" w:hAnsi="Times New Roman" w:cs="Times New Roman"/>
          <w:sz w:val="28"/>
          <w:szCs w:val="28"/>
        </w:rPr>
        <w:t>, на бухгалтера возложена обязанность по в</w:t>
      </w:r>
      <w:r>
        <w:rPr>
          <w:rFonts w:ascii="Times New Roman" w:hAnsi="Times New Roman" w:cs="Times New Roman"/>
          <w:sz w:val="28"/>
          <w:szCs w:val="28"/>
        </w:rPr>
        <w:t>едению налогового учета и составлению налоговой отчетности, налогового планирования.</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 xml:space="preserve">Таким образом, налоговый расчет по авансовому платежу по налогу на имущество организаций за первое полугодие 2016 года (форма по КНД 1152028) должна была быть представлена в </w:t>
      </w:r>
      <w:r w:rsidRPr="003D3AFB">
        <w:rPr>
          <w:rFonts w:ascii="Times New Roman" w:eastAsia="Calibri" w:hAnsi="Times New Roman" w:cs="Times New Roman"/>
          <w:sz w:val="28"/>
          <w:szCs w:val="28"/>
        </w:rPr>
        <w:t>Межрайонную</w:t>
      </w:r>
      <w:r w:rsidRPr="003D3AFB">
        <w:rPr>
          <w:rFonts w:ascii="Times New Roman" w:eastAsia="Calibri" w:hAnsi="Times New Roman" w:cs="Times New Roman"/>
          <w:sz w:val="28"/>
          <w:szCs w:val="28"/>
        </w:rPr>
        <w:t xml:space="preserve"> ИФНС России №8 по Республике Крым главным бухгалтером </w:t>
      </w:r>
      <w:r w:rsidR="000C036C">
        <w:rPr>
          <w:rFonts w:ascii="Times New Roman" w:eastAsia="Calibri" w:hAnsi="Times New Roman" w:cs="Times New Roman"/>
          <w:bCs/>
          <w:iCs/>
          <w:sz w:val="28"/>
          <w:szCs w:val="28"/>
        </w:rPr>
        <w:t>ООО</w:t>
      </w:r>
      <w:r w:rsidRPr="003D3AFB" w:rsidR="000C036C">
        <w:rPr>
          <w:rFonts w:ascii="Times New Roman" w:eastAsia="Calibri" w:hAnsi="Times New Roman" w:cs="Times New Roman"/>
          <w:bCs/>
          <w:iCs/>
          <w:sz w:val="28"/>
          <w:szCs w:val="28"/>
        </w:rPr>
        <w:t xml:space="preserve"> </w:t>
      </w:r>
      <w:r w:rsidRPr="003D3AFB" w:rsidR="000C036C">
        <w:rPr>
          <w:rFonts w:ascii="Times New Roman" w:eastAsia="Calibri" w:hAnsi="Times New Roman" w:cs="Times New Roman"/>
          <w:sz w:val="28"/>
          <w:szCs w:val="28"/>
        </w:rPr>
        <w:t>«</w:t>
      </w:r>
      <w:r w:rsidR="00174550">
        <w:rPr>
          <w:rFonts w:ascii="Times New Roman" w:eastAsia="Calibri" w:hAnsi="Times New Roman" w:cs="Times New Roman"/>
          <w:sz w:val="28"/>
          <w:szCs w:val="28"/>
        </w:rPr>
        <w:t>НАЗВАНИЕ</w:t>
      </w:r>
      <w:r w:rsidR="000C036C">
        <w:rPr>
          <w:rFonts w:ascii="Times New Roman" w:eastAsia="Calibri" w:hAnsi="Times New Roman" w:cs="Times New Roman"/>
          <w:sz w:val="28"/>
          <w:szCs w:val="28"/>
        </w:rPr>
        <w:t>» Кузнецовой Е.С.</w:t>
      </w:r>
      <w:r w:rsidRPr="003D3AFB" w:rsidR="000C036C">
        <w:rPr>
          <w:rFonts w:ascii="Times New Roman" w:eastAsia="Calibri" w:hAnsi="Times New Roman" w:cs="Times New Roman"/>
          <w:sz w:val="28"/>
          <w:szCs w:val="28"/>
        </w:rPr>
        <w:t xml:space="preserve"> </w:t>
      </w:r>
      <w:r w:rsidRPr="003D3AFB">
        <w:rPr>
          <w:rFonts w:ascii="Times New Roman" w:eastAsia="Calibri" w:hAnsi="Times New Roman" w:cs="Times New Roman"/>
          <w:sz w:val="28"/>
          <w:szCs w:val="28"/>
        </w:rPr>
        <w:t xml:space="preserve"> не позднее </w:t>
      </w:r>
      <w:r w:rsidR="00174550">
        <w:rPr>
          <w:rFonts w:ascii="Times New Roman" w:eastAsia="Calibri" w:hAnsi="Times New Roman" w:cs="Times New Roman"/>
          <w:sz w:val="28"/>
          <w:szCs w:val="28"/>
        </w:rPr>
        <w:t>«ДАТА»</w:t>
      </w:r>
      <w:r w:rsidRPr="003D3AFB">
        <w:rPr>
          <w:rFonts w:ascii="Times New Roman" w:eastAsia="Calibri" w:hAnsi="Times New Roman" w:cs="Times New Roman"/>
          <w:sz w:val="28"/>
          <w:szCs w:val="28"/>
        </w:rPr>
        <w:t>.</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 xml:space="preserve">В силу положений </w:t>
      </w:r>
      <w:r>
        <w:fldChar w:fldCharType="begin"/>
      </w:r>
      <w:r>
        <w:instrText xml:space="preserve"> HYPERLINK "consultantplus://offline/ref=F130FF9CCD0C9258F87F832B7567DC02A0F84C49A0C6BA3F902A56C403964BA05613E7EFFF751EC4lB7CK"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частей 1</w:t>
      </w:r>
      <w:r>
        <w:fldChar w:fldCharType="end"/>
      </w:r>
      <w:r w:rsidRPr="003D3AFB">
        <w:rPr>
          <w:rFonts w:ascii="Times New Roman" w:eastAsia="Calibri" w:hAnsi="Times New Roman" w:cs="Times New Roman"/>
          <w:sz w:val="28"/>
          <w:szCs w:val="28"/>
        </w:rPr>
        <w:t xml:space="preserve"> и </w:t>
      </w:r>
      <w:r>
        <w:fldChar w:fldCharType="begin"/>
      </w:r>
      <w:r>
        <w:instrText xml:space="preserve"> HYPERLINK "consultantplus://offline/ref=F130FF9CCD0C9258F87F832B7567DC02A0F84C49A0C6BA3F902A56C403964BA05613E7EFFF751EC5lB75K"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D3AFB">
        <w:rPr>
          <w:rFonts w:ascii="Times New Roman" w:eastAsia="Calibri" w:hAnsi="Times New Roman" w:cs="Times New Roman"/>
          <w:sz w:val="28"/>
          <w:szCs w:val="28"/>
        </w:rPr>
        <w:t>4 статьи 1.5</w:t>
      </w:r>
      <w:r>
        <w:fldChar w:fldCharType="end"/>
      </w:r>
      <w:r w:rsidRPr="003D3AFB">
        <w:rPr>
          <w:rFonts w:ascii="Times New Roman" w:eastAsia="Calibri" w:hAnsi="Times New Roman" w:cs="Times New Roman"/>
          <w:sz w:val="28"/>
          <w:szCs w:val="28"/>
        </w:rPr>
        <w:t xml:space="preserve">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Отсутствие состава административного правонарушения является обстоятельством, исключающим производство по делу об административном правонарушении (</w:t>
      </w:r>
      <w:r>
        <w:fldChar w:fldCharType="begin"/>
      </w:r>
      <w:r>
        <w:instrText xml:space="preserve"> HYPERLINK "consultantplus://offline/ref=F130FF9CCD0C9258F87F832B7567DC02A3F0494DACC1BA3F902A56C403964BA05613E7EBF67Cl176K" \o ""Кодекс Российской Федерации об административных правонарушениях" от 30.12.2001 N 195-ФЗ (ред. от 07.02.2017) (с изм. и доп., вступ. в силу с 01.03.2017)------------ Недействующая редакция{КонсультантПлюс}" </w:instrText>
      </w:r>
      <w:r>
        <w:fldChar w:fldCharType="separate"/>
      </w:r>
      <w:r w:rsidRPr="003D3AFB">
        <w:rPr>
          <w:rFonts w:ascii="Times New Roman" w:eastAsia="Calibri" w:hAnsi="Times New Roman" w:cs="Times New Roman"/>
          <w:sz w:val="28"/>
          <w:szCs w:val="28"/>
        </w:rPr>
        <w:t>пункт 2 части 1 статьи 24.5</w:t>
      </w:r>
      <w:r>
        <w:fldChar w:fldCharType="end"/>
      </w:r>
      <w:r w:rsidRPr="003D3AFB">
        <w:rPr>
          <w:rFonts w:ascii="Times New Roman" w:eastAsia="Calibri" w:hAnsi="Times New Roman" w:cs="Times New Roman"/>
          <w:sz w:val="28"/>
          <w:szCs w:val="28"/>
        </w:rPr>
        <w:t xml:space="preserve"> Кодекса Российской Федерации об административных правонарушениях).</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Изложенное</w:t>
      </w:r>
      <w:r w:rsidRPr="003D3AFB">
        <w:rPr>
          <w:rFonts w:ascii="Times New Roman" w:eastAsia="Calibri" w:hAnsi="Times New Roman" w:cs="Times New Roman"/>
          <w:sz w:val="28"/>
          <w:szCs w:val="28"/>
        </w:rPr>
        <w:t xml:space="preserve"> в настоящем постановлении не противоречит правовому подходу, выраженному Верховным Судом Российской Федерации в </w:t>
      </w:r>
      <w:r>
        <w:fldChar w:fldCharType="begin"/>
      </w:r>
      <w:r>
        <w:instrText xml:space="preserve"> HYPERLINK "consultantplus://offline/ref=F130FF9CCD0C9258F87F8E386067DC02A5F54E48A4C5BA3F902A56C403l976K" \o "Постановление Верховного Суда РФ от 25.11.2015 N 78-АД15-7 Требование: Об отмене актов о привлечении к ответственности, предусмотренной ст. 15.5 КоАП РФ, за непредставление в установленный законодательством о налогах и сборах срок расчета по авансовому платежу" </w:instrText>
      </w:r>
      <w:r>
        <w:fldChar w:fldCharType="separate"/>
      </w:r>
      <w:r w:rsidRPr="003D3AFB">
        <w:rPr>
          <w:rFonts w:ascii="Times New Roman" w:eastAsia="Calibri" w:hAnsi="Times New Roman" w:cs="Times New Roman"/>
          <w:sz w:val="28"/>
          <w:szCs w:val="28"/>
        </w:rPr>
        <w:t>постановлениях</w:t>
      </w:r>
      <w:r>
        <w:fldChar w:fldCharType="end"/>
      </w:r>
      <w:r w:rsidRPr="003D3AFB">
        <w:rPr>
          <w:rFonts w:ascii="Times New Roman" w:eastAsia="Calibri" w:hAnsi="Times New Roman" w:cs="Times New Roman"/>
          <w:sz w:val="28"/>
          <w:szCs w:val="28"/>
        </w:rPr>
        <w:t xml:space="preserve"> от 25.11.2015 года N 78-АД15-7, от 09 марта 2017 года N 78-АД17-8.</w:t>
      </w:r>
    </w:p>
    <w:p w:rsidR="003D3AFB" w:rsidRPr="003D3AFB" w:rsidP="00CA079A">
      <w:pPr>
        <w:spacing w:after="0" w:line="240" w:lineRule="auto"/>
        <w:ind w:left="-142" w:right="-1" w:firstLine="568"/>
        <w:jc w:val="both"/>
        <w:rPr>
          <w:rFonts w:ascii="Times New Roman" w:eastAsia="Calibri" w:hAnsi="Times New Roman" w:cs="Times New Roman"/>
          <w:sz w:val="28"/>
          <w:szCs w:val="28"/>
        </w:rPr>
      </w:pPr>
      <w:r w:rsidRPr="003D3AFB">
        <w:rPr>
          <w:rFonts w:ascii="Times New Roman" w:eastAsia="Calibri" w:hAnsi="Times New Roman" w:cs="Times New Roman"/>
          <w:sz w:val="28"/>
          <w:szCs w:val="28"/>
        </w:rPr>
        <w:t xml:space="preserve">При таких обстоятельствах, производство по делу об административном правонарушении в отношении </w:t>
      </w:r>
      <w:r w:rsidRPr="000C036C" w:rsidR="000C036C">
        <w:rPr>
          <w:rStyle w:val="FontStyle17"/>
          <w:sz w:val="28"/>
          <w:szCs w:val="28"/>
        </w:rPr>
        <w:t>директор</w:t>
      </w:r>
      <w:r w:rsidRPr="000C036C" w:rsidR="000C036C">
        <w:rPr>
          <w:rStyle w:val="FontStyle17"/>
          <w:sz w:val="28"/>
          <w:szCs w:val="28"/>
        </w:rPr>
        <w:t xml:space="preserve">а </w:t>
      </w:r>
      <w:r w:rsidR="000C036C">
        <w:rPr>
          <w:rStyle w:val="FontStyle17"/>
          <w:sz w:val="28"/>
          <w:szCs w:val="28"/>
        </w:rPr>
        <w:t>ООО</w:t>
      </w:r>
      <w:r w:rsidRPr="000C036C" w:rsidR="000C036C">
        <w:rPr>
          <w:rStyle w:val="FontStyle17"/>
          <w:sz w:val="28"/>
          <w:szCs w:val="28"/>
        </w:rPr>
        <w:t xml:space="preserve"> «</w:t>
      </w:r>
      <w:r w:rsidR="00174550">
        <w:rPr>
          <w:rStyle w:val="FontStyle17"/>
          <w:sz w:val="28"/>
          <w:szCs w:val="28"/>
        </w:rPr>
        <w:t>НАЗВАНИЕ</w:t>
      </w:r>
      <w:r w:rsidRPr="000C036C" w:rsidR="000C036C">
        <w:rPr>
          <w:rStyle w:val="FontStyle17"/>
          <w:sz w:val="28"/>
          <w:szCs w:val="28"/>
        </w:rPr>
        <w:t xml:space="preserve">» Волкова </w:t>
      </w:r>
      <w:r w:rsidR="000C036C">
        <w:rPr>
          <w:rStyle w:val="FontStyle17"/>
          <w:sz w:val="28"/>
          <w:szCs w:val="28"/>
        </w:rPr>
        <w:t>А.В.</w:t>
      </w:r>
      <w:r w:rsidRPr="003D3AFB">
        <w:rPr>
          <w:rFonts w:ascii="Times New Roman" w:eastAsia="Calibri" w:hAnsi="Times New Roman" w:cs="Times New Roman"/>
          <w:sz w:val="28"/>
          <w:szCs w:val="28"/>
        </w:rPr>
        <w:t xml:space="preserve"> подлежит прекращению на основании </w:t>
      </w:r>
      <w:r>
        <w:fldChar w:fldCharType="begin"/>
      </w:r>
      <w:r>
        <w:instrText xml:space="preserve"> HYPERLINK "consultantplus://offline/ref=F130FF9CCD0C9258F87F832B7567DC02A3F0494DACC1BA3F902A56C403964BA05613E7EBF67Cl176K" \o ""Кодекс Российской Федерации об административных правонарушениях" от 30.12.2001 N 195-ФЗ (ред. от 07.02.2017) (с изм. и доп., вступ. в силу с 01.03.2017)------------ Недействующая редакция{КонсультантПлюс}" </w:instrText>
      </w:r>
      <w:r>
        <w:fldChar w:fldCharType="separate"/>
      </w:r>
      <w:r w:rsidRPr="003D3AFB">
        <w:rPr>
          <w:rFonts w:ascii="Times New Roman" w:eastAsia="Calibri" w:hAnsi="Times New Roman" w:cs="Times New Roman"/>
          <w:sz w:val="28"/>
          <w:szCs w:val="28"/>
        </w:rPr>
        <w:t>пункта 2 части 1 статьи 24.5</w:t>
      </w:r>
      <w:r>
        <w:fldChar w:fldCharType="end"/>
      </w:r>
      <w:r w:rsidRPr="003D3AFB">
        <w:rPr>
          <w:rFonts w:ascii="Times New Roman" w:eastAsia="Calibri" w:hAnsi="Times New Roman" w:cs="Times New Roman"/>
          <w:sz w:val="28"/>
          <w:szCs w:val="28"/>
        </w:rPr>
        <w:t xml:space="preserve"> Кодекса </w:t>
      </w:r>
      <w:r w:rsidRPr="003D3AFB">
        <w:rPr>
          <w:rFonts w:ascii="Times New Roman" w:eastAsia="Calibri" w:hAnsi="Times New Roman" w:cs="Times New Roman"/>
          <w:sz w:val="28"/>
          <w:szCs w:val="28"/>
        </w:rPr>
        <w:t>Российской Федерации об административных правонарушениях, в связи с отсутствием состава административного правонарушения.</w:t>
      </w:r>
    </w:p>
    <w:p w:rsidR="003D3AFB" w:rsidRPr="003D3AFB" w:rsidP="00CA079A">
      <w:pPr>
        <w:autoSpaceDE w:val="0"/>
        <w:autoSpaceDN w:val="0"/>
        <w:adjustRightInd w:val="0"/>
        <w:spacing w:after="0" w:line="240" w:lineRule="auto"/>
        <w:ind w:left="-142" w:right="-1" w:firstLine="568"/>
        <w:jc w:val="both"/>
        <w:rPr>
          <w:rFonts w:ascii="Times New Roman" w:eastAsia="Times New Roman" w:hAnsi="Times New Roman" w:cs="Times New Roman"/>
          <w:sz w:val="28"/>
          <w:szCs w:val="28"/>
          <w:lang w:eastAsia="ru-RU"/>
        </w:rPr>
      </w:pPr>
      <w:r w:rsidRPr="003D3AFB">
        <w:rPr>
          <w:rFonts w:ascii="Times New Roman" w:eastAsia="Times New Roman" w:hAnsi="Times New Roman" w:cs="Times New Roman"/>
          <w:sz w:val="28"/>
          <w:szCs w:val="28"/>
          <w:lang w:eastAsia="ru-RU"/>
        </w:rPr>
        <w:t xml:space="preserve">Руководствуясь </w:t>
      </w:r>
      <w:r>
        <w:fldChar w:fldCharType="begin"/>
      </w:r>
      <w:r>
        <w:instrText xml:space="preserve"> HYPERLINK "consultantplus://offline/ref=F130FF9CCD0C9258F87F832B7567DC02A3F0494DACC1BA3F902A56C403964BA05613E7EBF67Cl176K" \o ""Кодекс Российской Федерации об административных правонарушениях" от 30.12.2001 N 195-ФЗ (ред. от 07.02.2017) (с изм. и доп., вступ. в силу с 01.03.2017)------------ Недействующая редакция{КонсультантПлюс}" </w:instrText>
      </w:r>
      <w:r>
        <w:fldChar w:fldCharType="separate"/>
      </w:r>
      <w:r w:rsidRPr="003D3AFB">
        <w:rPr>
          <w:rFonts w:ascii="Times New Roman" w:eastAsia="Calibri" w:hAnsi="Times New Roman" w:cs="Times New Roman"/>
          <w:sz w:val="28"/>
          <w:szCs w:val="28"/>
        </w:rPr>
        <w:t>пунктом 2 части 1 статьи 24.5</w:t>
      </w:r>
      <w:r>
        <w:fldChar w:fldCharType="end"/>
      </w:r>
      <w:r w:rsidRPr="003D3AFB">
        <w:rPr>
          <w:rFonts w:ascii="Times New Roman" w:eastAsia="Calibri" w:hAnsi="Times New Roman" w:cs="Times New Roman"/>
          <w:sz w:val="28"/>
          <w:szCs w:val="28"/>
        </w:rPr>
        <w:t xml:space="preserve"> Кодекса Российской Федерации об а</w:t>
      </w:r>
      <w:r w:rsidRPr="003D3AFB">
        <w:rPr>
          <w:rFonts w:ascii="Times New Roman" w:eastAsia="Times New Roman" w:hAnsi="Times New Roman" w:cs="Times New Roman"/>
          <w:sz w:val="28"/>
          <w:szCs w:val="28"/>
          <w:lang w:eastAsia="ru-RU"/>
        </w:rPr>
        <w:t>дминистративных правонарушениях, мировой судья -</w:t>
      </w:r>
    </w:p>
    <w:p w:rsidR="003D3AFB" w:rsidRPr="003D3AFB" w:rsidP="00CA079A">
      <w:pPr>
        <w:autoSpaceDE w:val="0"/>
        <w:autoSpaceDN w:val="0"/>
        <w:adjustRightInd w:val="0"/>
        <w:spacing w:after="0" w:line="240" w:lineRule="auto"/>
        <w:ind w:left="-142" w:right="-1" w:firstLine="568"/>
        <w:jc w:val="both"/>
        <w:rPr>
          <w:rFonts w:ascii="Times New Roman" w:eastAsia="Times New Roman" w:hAnsi="Times New Roman" w:cs="Times New Roman"/>
          <w:sz w:val="28"/>
          <w:szCs w:val="28"/>
          <w:lang w:eastAsia="ru-RU"/>
        </w:rPr>
      </w:pPr>
    </w:p>
    <w:p w:rsidR="003D3AFB" w:rsidRPr="003D3AFB" w:rsidP="00CA079A">
      <w:pPr>
        <w:autoSpaceDE w:val="0"/>
        <w:autoSpaceDN w:val="0"/>
        <w:adjustRightInd w:val="0"/>
        <w:spacing w:after="0" w:line="240" w:lineRule="auto"/>
        <w:ind w:left="-142" w:right="-1" w:firstLine="568"/>
        <w:rPr>
          <w:rFonts w:ascii="Times New Roman" w:eastAsia="Times New Roman" w:hAnsi="Times New Roman" w:cs="Times New Roman"/>
          <w:b/>
          <w:bCs/>
          <w:spacing w:val="60"/>
          <w:sz w:val="28"/>
          <w:szCs w:val="28"/>
          <w:lang w:eastAsia="ru-RU"/>
        </w:rPr>
      </w:pPr>
      <w:r>
        <w:rPr>
          <w:rFonts w:ascii="Times New Roman" w:eastAsia="Times New Roman" w:hAnsi="Times New Roman" w:cs="Times New Roman"/>
          <w:b/>
          <w:bCs/>
          <w:spacing w:val="60"/>
          <w:sz w:val="28"/>
          <w:szCs w:val="28"/>
          <w:lang w:eastAsia="ru-RU"/>
        </w:rPr>
        <w:t xml:space="preserve">                     </w:t>
      </w:r>
      <w:r w:rsidRPr="003D3AFB">
        <w:rPr>
          <w:rFonts w:ascii="Times New Roman" w:eastAsia="Times New Roman" w:hAnsi="Times New Roman" w:cs="Times New Roman"/>
          <w:b/>
          <w:bCs/>
          <w:spacing w:val="60"/>
          <w:sz w:val="28"/>
          <w:szCs w:val="28"/>
          <w:lang w:eastAsia="ru-RU"/>
        </w:rPr>
        <w:t xml:space="preserve">   постановил:</w:t>
      </w:r>
    </w:p>
    <w:p w:rsidR="003D3AFB" w:rsidRPr="003D3AFB" w:rsidP="00CA079A">
      <w:pPr>
        <w:autoSpaceDE w:val="0"/>
        <w:autoSpaceDN w:val="0"/>
        <w:adjustRightInd w:val="0"/>
        <w:spacing w:after="0" w:line="240" w:lineRule="auto"/>
        <w:ind w:left="-142" w:right="-1" w:firstLine="568"/>
        <w:jc w:val="both"/>
        <w:rPr>
          <w:rFonts w:ascii="Times New Roman" w:eastAsia="Times New Roman" w:hAnsi="Times New Roman" w:cs="Times New Roman"/>
          <w:sz w:val="28"/>
          <w:szCs w:val="28"/>
          <w:lang w:eastAsia="ru-RU"/>
        </w:rPr>
      </w:pPr>
    </w:p>
    <w:p w:rsidR="003D3AFB" w:rsidRPr="003D3AFB" w:rsidP="00CA079A">
      <w:pPr>
        <w:autoSpaceDE w:val="0"/>
        <w:autoSpaceDN w:val="0"/>
        <w:adjustRightInd w:val="0"/>
        <w:spacing w:after="0" w:line="240" w:lineRule="auto"/>
        <w:ind w:left="-142" w:right="-1" w:firstLine="568"/>
        <w:jc w:val="both"/>
        <w:rPr>
          <w:rFonts w:ascii="Times New Roman" w:eastAsia="Times New Roman" w:hAnsi="Times New Roman" w:cs="Times New Roman"/>
          <w:sz w:val="28"/>
          <w:szCs w:val="28"/>
          <w:lang w:eastAsia="ru-RU"/>
        </w:rPr>
      </w:pPr>
      <w:r w:rsidRPr="003D3AFB">
        <w:rPr>
          <w:rFonts w:ascii="Times New Roman" w:eastAsia="Times New Roman" w:hAnsi="Times New Roman" w:cs="Times New Roman"/>
          <w:sz w:val="28"/>
          <w:szCs w:val="28"/>
          <w:lang w:eastAsia="ru-RU"/>
        </w:rPr>
        <w:t xml:space="preserve">производство по делу об административном правонарушении в отношении </w:t>
      </w:r>
      <w:r w:rsidRPr="00724652" w:rsidR="000C036C">
        <w:rPr>
          <w:rStyle w:val="FontStyle17"/>
          <w:b/>
          <w:i/>
          <w:sz w:val="28"/>
          <w:szCs w:val="28"/>
        </w:rPr>
        <w:t>директора Общества с ограниченной ответственностью «</w:t>
      </w:r>
      <w:r w:rsidR="00174550">
        <w:rPr>
          <w:rStyle w:val="FontStyle17"/>
          <w:b/>
          <w:i/>
          <w:sz w:val="28"/>
          <w:szCs w:val="28"/>
        </w:rPr>
        <w:t>НАЗВАНИЕ</w:t>
      </w:r>
      <w:r w:rsidRPr="00724652" w:rsidR="000C036C">
        <w:rPr>
          <w:rStyle w:val="FontStyle17"/>
          <w:b/>
          <w:i/>
          <w:sz w:val="28"/>
          <w:szCs w:val="28"/>
        </w:rPr>
        <w:t>» Волкова Алексея Витальевича</w:t>
      </w:r>
      <w:r w:rsidRPr="00724652" w:rsidR="000C036C">
        <w:rPr>
          <w:rStyle w:val="FontStyle17"/>
          <w:sz w:val="28"/>
          <w:szCs w:val="28"/>
        </w:rPr>
        <w:t xml:space="preserve">, </w:t>
      </w:r>
      <w:r w:rsidR="00174550">
        <w:rPr>
          <w:rStyle w:val="FontStyle17"/>
          <w:sz w:val="28"/>
          <w:szCs w:val="28"/>
        </w:rPr>
        <w:t>«ПЕРСОНАЛЬНЫЕ ДАННЫЕ»</w:t>
      </w:r>
      <w:r w:rsidRPr="003D3AFB">
        <w:rPr>
          <w:rFonts w:ascii="Times New Roman" w:eastAsia="Times New Roman" w:hAnsi="Times New Roman" w:cs="Times New Roman"/>
          <w:sz w:val="28"/>
          <w:szCs w:val="28"/>
          <w:lang w:eastAsia="ru-RU"/>
        </w:rPr>
        <w:t xml:space="preserve">, по ч.1 ст.15.6 Кодекса Российской Федерации об административных правонарушениях – </w:t>
      </w:r>
      <w:r w:rsidRPr="003D3AFB">
        <w:rPr>
          <w:rFonts w:ascii="Times New Roman" w:eastAsia="Times New Roman" w:hAnsi="Times New Roman" w:cs="Times New Roman"/>
          <w:i/>
          <w:sz w:val="28"/>
          <w:szCs w:val="28"/>
          <w:lang w:eastAsia="ru-RU"/>
        </w:rPr>
        <w:t>прекратить,</w:t>
      </w:r>
      <w:r w:rsidRPr="003D3AFB">
        <w:rPr>
          <w:rFonts w:ascii="Times New Roman" w:eastAsia="Calibri" w:hAnsi="Times New Roman" w:cs="Times New Roman"/>
          <w:i/>
          <w:sz w:val="28"/>
          <w:szCs w:val="28"/>
        </w:rPr>
        <w:t xml:space="preserve"> в связи с отсутствием состава административного правонарушения</w:t>
      </w:r>
      <w:r w:rsidRPr="003D3AFB">
        <w:rPr>
          <w:rFonts w:ascii="Times New Roman" w:eastAsia="Times New Roman" w:hAnsi="Times New Roman" w:cs="Times New Roman"/>
          <w:sz w:val="28"/>
          <w:szCs w:val="28"/>
          <w:lang w:eastAsia="ru-RU"/>
        </w:rPr>
        <w:t>.</w:t>
      </w:r>
    </w:p>
    <w:p w:rsidR="003D3AFB" w:rsidRPr="003D3AFB" w:rsidP="00CA079A">
      <w:pPr>
        <w:autoSpaceDE w:val="0"/>
        <w:autoSpaceDN w:val="0"/>
        <w:adjustRightInd w:val="0"/>
        <w:spacing w:after="0" w:line="240" w:lineRule="auto"/>
        <w:ind w:left="-142" w:right="-1" w:firstLine="568"/>
        <w:jc w:val="both"/>
        <w:rPr>
          <w:rFonts w:ascii="Times New Roman" w:eastAsia="Times New Roman" w:hAnsi="Times New Roman" w:cs="Times New Roman"/>
          <w:sz w:val="28"/>
          <w:szCs w:val="28"/>
          <w:lang w:eastAsia="ru-RU"/>
        </w:rPr>
      </w:pPr>
      <w:r w:rsidRPr="003D3AFB">
        <w:rPr>
          <w:rFonts w:ascii="Times New Roman" w:eastAsia="Times New Roman" w:hAnsi="Times New Roman" w:cs="Times New Roman"/>
          <w:sz w:val="28"/>
          <w:szCs w:val="28"/>
          <w:lang w:eastAsia="ru-RU"/>
        </w:rPr>
        <w:t xml:space="preserve">Постановление может быть обжаловано в Ялтинский городской суд Республики Крым через </w:t>
      </w:r>
      <w:r w:rsidRPr="003D3AFB">
        <w:rPr>
          <w:rFonts w:ascii="Times New Roman" w:eastAsia="Times New Roman" w:hAnsi="Times New Roman" w:cs="Times New Roman"/>
          <w:bCs/>
          <w:iCs/>
          <w:sz w:val="28"/>
          <w:szCs w:val="28"/>
          <w:lang w:eastAsia="ru-RU"/>
        </w:rPr>
        <w:t>судебный участок №98 Ялтинского судебного района (городской округ Ялта) Республики Крым</w:t>
      </w:r>
      <w:r w:rsidRPr="003D3AFB">
        <w:rPr>
          <w:rFonts w:ascii="Times New Roman" w:eastAsia="Times New Roman" w:hAnsi="Times New Roman" w:cs="Times New Roman"/>
          <w:sz w:val="28"/>
          <w:szCs w:val="28"/>
          <w:lang w:eastAsia="ru-RU"/>
        </w:rPr>
        <w:t xml:space="preserve"> в течение 10 суток со дня вручения или получения копии постановления.</w:t>
      </w:r>
      <w:r w:rsidRPr="003D3AFB">
        <w:rPr>
          <w:rFonts w:ascii="Times New Roman" w:eastAsia="Times New Roman" w:hAnsi="Times New Roman" w:cs="Times New Roman"/>
          <w:sz w:val="28"/>
          <w:szCs w:val="28"/>
          <w:lang w:eastAsia="ru-RU"/>
        </w:rPr>
        <w:tab/>
      </w:r>
    </w:p>
    <w:p w:rsidR="003D3AFB" w:rsidRPr="003D3AFB" w:rsidP="00CA079A">
      <w:pPr>
        <w:autoSpaceDE w:val="0"/>
        <w:autoSpaceDN w:val="0"/>
        <w:adjustRightInd w:val="0"/>
        <w:spacing w:after="0" w:line="240" w:lineRule="auto"/>
        <w:ind w:left="-142" w:right="-1" w:firstLine="568"/>
        <w:jc w:val="both"/>
        <w:rPr>
          <w:rFonts w:ascii="Times New Roman" w:eastAsia="Times New Roman" w:hAnsi="Times New Roman" w:cs="Times New Roman"/>
          <w:sz w:val="28"/>
          <w:szCs w:val="28"/>
          <w:lang w:eastAsia="ru-RU"/>
        </w:rPr>
      </w:pPr>
    </w:p>
    <w:p w:rsidR="006C4AF8" w:rsidRPr="006C4AF8" w:rsidP="006C4AF8">
      <w:pPr>
        <w:autoSpaceDE w:val="0"/>
        <w:autoSpaceDN w:val="0"/>
        <w:adjustRightInd w:val="0"/>
        <w:spacing w:after="0" w:line="240" w:lineRule="auto"/>
        <w:ind w:left="-142" w:right="-144" w:firstLine="568"/>
        <w:jc w:val="both"/>
        <w:rPr>
          <w:rFonts w:ascii="Times New Roman" w:eastAsia="Times New Roman" w:hAnsi="Times New Roman" w:cs="Times New Roman"/>
          <w:b/>
          <w:sz w:val="28"/>
          <w:szCs w:val="28"/>
          <w:lang w:eastAsia="ru-RU"/>
        </w:rPr>
      </w:pPr>
      <w:r w:rsidRPr="006C4AF8">
        <w:rPr>
          <w:rFonts w:ascii="Times New Roman" w:eastAsia="Times New Roman" w:hAnsi="Times New Roman" w:cs="Times New Roman"/>
          <w:b/>
          <w:sz w:val="28"/>
          <w:szCs w:val="28"/>
          <w:lang w:eastAsia="ru-RU"/>
        </w:rPr>
        <w:t>Мировой судья:</w:t>
      </w:r>
      <w:r w:rsidRPr="006C4AF8">
        <w:rPr>
          <w:rFonts w:ascii="Times New Roman" w:eastAsia="Times New Roman" w:hAnsi="Times New Roman" w:cs="Times New Roman"/>
          <w:b/>
          <w:sz w:val="28"/>
          <w:szCs w:val="28"/>
          <w:lang w:eastAsia="ru-RU"/>
        </w:rPr>
        <w:tab/>
      </w:r>
      <w:r w:rsidRPr="006C4AF8">
        <w:rPr>
          <w:rFonts w:ascii="Times New Roman" w:eastAsia="Times New Roman" w:hAnsi="Times New Roman" w:cs="Times New Roman"/>
          <w:b/>
          <w:sz w:val="28"/>
          <w:szCs w:val="28"/>
          <w:lang w:eastAsia="ru-RU"/>
        </w:rPr>
        <w:tab/>
      </w:r>
      <w:r w:rsidRPr="006C4AF8">
        <w:rPr>
          <w:rFonts w:ascii="Times New Roman" w:eastAsia="Times New Roman" w:hAnsi="Times New Roman" w:cs="Times New Roman"/>
          <w:b/>
          <w:sz w:val="28"/>
          <w:szCs w:val="28"/>
          <w:lang w:eastAsia="ru-RU"/>
        </w:rPr>
        <w:tab/>
      </w:r>
      <w:r w:rsidRPr="006C4AF8">
        <w:rPr>
          <w:rFonts w:ascii="Times New Roman" w:eastAsia="Times New Roman" w:hAnsi="Times New Roman" w:cs="Times New Roman"/>
          <w:b/>
          <w:sz w:val="28"/>
          <w:szCs w:val="28"/>
          <w:lang w:eastAsia="ru-RU"/>
        </w:rPr>
        <w:tab/>
        <w:t xml:space="preserve">                      К.Г. Чинов</w:t>
      </w:r>
    </w:p>
    <w:p w:rsidR="006C4AF8" w:rsidRPr="006C4AF8" w:rsidP="006C4AF8">
      <w:pPr>
        <w:autoSpaceDE w:val="0"/>
        <w:autoSpaceDN w:val="0"/>
        <w:adjustRightInd w:val="0"/>
        <w:spacing w:after="0" w:line="240" w:lineRule="auto"/>
        <w:ind w:left="-142" w:right="-144" w:firstLine="568"/>
        <w:jc w:val="both"/>
        <w:rPr>
          <w:rFonts w:ascii="Times New Roman" w:eastAsia="Times New Roman" w:hAnsi="Times New Roman" w:cs="Times New Roman"/>
          <w:b/>
          <w:sz w:val="28"/>
          <w:szCs w:val="28"/>
          <w:lang w:eastAsia="ru-RU"/>
        </w:rPr>
      </w:pPr>
    </w:p>
    <w:p w:rsidR="006C4AF8" w:rsidRPr="00174550" w:rsidP="006C4AF8">
      <w:pPr>
        <w:autoSpaceDE w:val="0"/>
        <w:autoSpaceDN w:val="0"/>
        <w:adjustRightInd w:val="0"/>
        <w:spacing w:after="0" w:line="240" w:lineRule="auto"/>
        <w:ind w:left="-142" w:right="-144" w:firstLine="568"/>
        <w:jc w:val="both"/>
        <w:rPr>
          <w:rFonts w:ascii="Times New Roman" w:eastAsia="Times New Roman" w:hAnsi="Times New Roman" w:cs="Times New Roman"/>
          <w:sz w:val="28"/>
          <w:szCs w:val="28"/>
          <w:lang w:eastAsia="ru-RU"/>
        </w:rPr>
      </w:pPr>
      <w:r w:rsidRPr="00174550">
        <w:rPr>
          <w:rFonts w:ascii="Times New Roman" w:eastAsia="Times New Roman" w:hAnsi="Times New Roman" w:cs="Times New Roman"/>
          <w:sz w:val="28"/>
          <w:szCs w:val="28"/>
          <w:lang w:eastAsia="ru-RU"/>
        </w:rPr>
        <w:t>«СОГЛАСОВАНО»</w:t>
      </w:r>
    </w:p>
    <w:p w:rsidR="00174550" w:rsidRPr="00174550" w:rsidP="006C4AF8">
      <w:pPr>
        <w:autoSpaceDE w:val="0"/>
        <w:autoSpaceDN w:val="0"/>
        <w:adjustRightInd w:val="0"/>
        <w:spacing w:after="0" w:line="240" w:lineRule="auto"/>
        <w:ind w:left="-142" w:right="-144" w:firstLine="568"/>
        <w:jc w:val="both"/>
        <w:rPr>
          <w:rFonts w:ascii="Times New Roman" w:eastAsia="Times New Roman" w:hAnsi="Times New Roman" w:cs="Times New Roman"/>
          <w:sz w:val="28"/>
          <w:szCs w:val="28"/>
          <w:lang w:eastAsia="ru-RU"/>
        </w:rPr>
      </w:pPr>
      <w:r w:rsidRPr="00174550">
        <w:rPr>
          <w:rFonts w:ascii="Times New Roman" w:eastAsia="Times New Roman" w:hAnsi="Times New Roman" w:cs="Times New Roman"/>
          <w:sz w:val="28"/>
          <w:szCs w:val="28"/>
          <w:lang w:eastAsia="ru-RU"/>
        </w:rPr>
        <w:t>Мировой судья:</w:t>
      </w:r>
    </w:p>
    <w:p w:rsidR="00174550" w:rsidRPr="00174550" w:rsidP="006C4AF8">
      <w:pPr>
        <w:autoSpaceDE w:val="0"/>
        <w:autoSpaceDN w:val="0"/>
        <w:adjustRightInd w:val="0"/>
        <w:spacing w:after="0" w:line="240" w:lineRule="auto"/>
        <w:ind w:left="-142" w:right="-144" w:firstLine="568"/>
        <w:jc w:val="both"/>
        <w:rPr>
          <w:rFonts w:ascii="Times New Roman" w:eastAsia="Times New Roman" w:hAnsi="Times New Roman" w:cs="Times New Roman"/>
          <w:sz w:val="28"/>
          <w:szCs w:val="28"/>
          <w:lang w:eastAsia="ru-RU"/>
        </w:rPr>
      </w:pPr>
      <w:r w:rsidRPr="00174550">
        <w:rPr>
          <w:rFonts w:ascii="Times New Roman" w:eastAsia="Times New Roman" w:hAnsi="Times New Roman" w:cs="Times New Roman"/>
          <w:sz w:val="28"/>
          <w:szCs w:val="28"/>
          <w:lang w:eastAsia="ru-RU"/>
        </w:rPr>
        <w:t>_________________</w:t>
      </w:r>
      <w:r w:rsidRPr="00174550">
        <w:rPr>
          <w:rFonts w:ascii="Times New Roman" w:eastAsia="Times New Roman" w:hAnsi="Times New Roman" w:cs="Times New Roman"/>
          <w:sz w:val="28"/>
          <w:szCs w:val="28"/>
          <w:lang w:eastAsia="ru-RU"/>
        </w:rPr>
        <w:t>К.Г.Чинов</w:t>
      </w:r>
    </w:p>
    <w:p w:rsidR="006C4AF8" w:rsidRPr="006C4AF8" w:rsidP="006C4AF8">
      <w:pPr>
        <w:autoSpaceDE w:val="0"/>
        <w:autoSpaceDN w:val="0"/>
        <w:adjustRightInd w:val="0"/>
        <w:spacing w:after="0" w:line="240" w:lineRule="auto"/>
        <w:ind w:left="-142" w:right="-7" w:firstLine="568"/>
        <w:jc w:val="both"/>
        <w:rPr>
          <w:rFonts w:ascii="Calibri" w:eastAsia="Calibri" w:hAnsi="Calibri" w:cs="Times New Roman"/>
          <w:bCs/>
          <w:sz w:val="28"/>
          <w:szCs w:val="28"/>
        </w:rPr>
      </w:pPr>
    </w:p>
    <w:p w:rsidR="006C4AF8" w:rsidRPr="006C4AF8" w:rsidP="006C4AF8">
      <w:pPr>
        <w:autoSpaceDE w:val="0"/>
        <w:autoSpaceDN w:val="0"/>
        <w:adjustRightInd w:val="0"/>
        <w:spacing w:after="0" w:line="240" w:lineRule="auto"/>
        <w:ind w:left="-142" w:right="-144" w:firstLine="568"/>
        <w:jc w:val="both"/>
        <w:rPr>
          <w:rFonts w:ascii="Times New Roman" w:eastAsia="Times New Roman" w:hAnsi="Times New Roman" w:cs="Times New Roman"/>
          <w:bCs/>
          <w:sz w:val="28"/>
          <w:szCs w:val="28"/>
          <w:lang w:eastAsia="ru-RU"/>
        </w:rPr>
      </w:pPr>
    </w:p>
    <w:p w:rsidR="0099316A" w:rsidP="006C4AF8">
      <w:pPr>
        <w:autoSpaceDE w:val="0"/>
        <w:autoSpaceDN w:val="0"/>
        <w:adjustRightInd w:val="0"/>
        <w:spacing w:after="0" w:line="240" w:lineRule="auto"/>
        <w:ind w:left="-142" w:right="-1" w:firstLine="568"/>
        <w:jc w:val="both"/>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A6270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Normal"/>
    <w:uiPriority w:val="99"/>
    <w:rsid w:val="00A6270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Normal"/>
    <w:uiPriority w:val="99"/>
    <w:rsid w:val="00A62703"/>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lang w:eastAsia="ru-RU"/>
    </w:rPr>
  </w:style>
  <w:style w:type="character" w:customStyle="1" w:styleId="FontStyle13">
    <w:name w:val="Font Style13"/>
    <w:uiPriority w:val="99"/>
    <w:rsid w:val="00A62703"/>
    <w:rPr>
      <w:rFonts w:ascii="Times New Roman" w:hAnsi="Times New Roman" w:cs="Times New Roman"/>
      <w:spacing w:val="20"/>
      <w:sz w:val="18"/>
      <w:szCs w:val="18"/>
    </w:rPr>
  </w:style>
  <w:style w:type="character" w:customStyle="1" w:styleId="FontStyle16">
    <w:name w:val="Font Style16"/>
    <w:uiPriority w:val="99"/>
    <w:rsid w:val="00A62703"/>
    <w:rPr>
      <w:rFonts w:ascii="Times New Roman" w:hAnsi="Times New Roman" w:cs="Times New Roman"/>
      <w:b/>
      <w:bCs/>
      <w:sz w:val="22"/>
      <w:szCs w:val="22"/>
    </w:rPr>
  </w:style>
  <w:style w:type="character" w:customStyle="1" w:styleId="FontStyle17">
    <w:name w:val="Font Style17"/>
    <w:uiPriority w:val="99"/>
    <w:rsid w:val="00A62703"/>
    <w:rPr>
      <w:rFonts w:ascii="Times New Roman" w:hAnsi="Times New Roman" w:cs="Times New Roman"/>
      <w:sz w:val="22"/>
      <w:szCs w:val="22"/>
    </w:rPr>
  </w:style>
  <w:style w:type="paragraph" w:customStyle="1" w:styleId="Style5">
    <w:name w:val="Style5"/>
    <w:basedOn w:val="Normal"/>
    <w:uiPriority w:val="99"/>
    <w:rsid w:val="00A72D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A72D36"/>
    <w:rPr>
      <w:rFonts w:ascii="Times New Roman" w:hAnsi="Times New Roman" w:cs="Times New Roman"/>
      <w:b/>
      <w:bCs/>
      <w:sz w:val="30"/>
      <w:szCs w:val="30"/>
    </w:rPr>
  </w:style>
  <w:style w:type="character" w:customStyle="1" w:styleId="FontStyle14">
    <w:name w:val="Font Style14"/>
    <w:uiPriority w:val="99"/>
    <w:rsid w:val="00A72D36"/>
    <w:rPr>
      <w:rFonts w:ascii="Times New Roman" w:hAnsi="Times New Roman" w:cs="Times New Roman"/>
      <w:b/>
      <w:bCs/>
      <w:i/>
      <w:iCs/>
      <w:sz w:val="22"/>
      <w:szCs w:val="22"/>
    </w:rPr>
  </w:style>
  <w:style w:type="character" w:customStyle="1" w:styleId="FontStyle15">
    <w:name w:val="Font Style15"/>
    <w:uiPriority w:val="99"/>
    <w:rsid w:val="00A72D36"/>
    <w:rPr>
      <w:rFonts w:ascii="Times New Roman" w:hAnsi="Times New Roman" w:cs="Times New Roman"/>
      <w:b/>
      <w:bCs/>
      <w:i/>
      <w:iCs/>
      <w:sz w:val="22"/>
      <w:szCs w:val="22"/>
    </w:rPr>
  </w:style>
  <w:style w:type="paragraph" w:customStyle="1" w:styleId="ConsPlusNormal">
    <w:name w:val="ConsPlusNormal"/>
    <w:uiPriority w:val="99"/>
    <w:rsid w:val="00A72D36"/>
    <w:pPr>
      <w:autoSpaceDE w:val="0"/>
      <w:autoSpaceDN w:val="0"/>
      <w:adjustRightInd w:val="0"/>
      <w:spacing w:after="0" w:line="240" w:lineRule="auto"/>
    </w:pPr>
    <w:rPr>
      <w:rFonts w:ascii="Arial" w:eastAsia="Times New Roman" w:hAnsi="Arial" w:cs="Arial"/>
      <w:sz w:val="20"/>
      <w:szCs w:val="20"/>
      <w:lang w:eastAsia="ru-RU"/>
    </w:rPr>
  </w:style>
  <w:style w:type="paragraph" w:styleId="NoSpacing">
    <w:name w:val="No Spacing"/>
    <w:uiPriority w:val="1"/>
    <w:qFormat/>
    <w:rsid w:val="00696395"/>
    <w:pPr>
      <w:spacing w:after="0" w:line="240" w:lineRule="auto"/>
    </w:pPr>
    <w:rPr>
      <w:rFonts w:ascii="Calibri" w:eastAsia="Times New Roman" w:hAnsi="Calibri" w:cs="Times New Roman"/>
      <w:lang w:val="uk-UA" w:eastAsia="uk-UA"/>
    </w:rPr>
  </w:style>
  <w:style w:type="character" w:customStyle="1" w:styleId="apple-converted-space">
    <w:name w:val="apple-converted-space"/>
    <w:basedOn w:val="DefaultParagraphFont"/>
    <w:rsid w:val="00696395"/>
  </w:style>
  <w:style w:type="character" w:styleId="Hyperlink">
    <w:name w:val="Hyperlink"/>
    <w:basedOn w:val="DefaultParagraphFont"/>
    <w:uiPriority w:val="99"/>
    <w:semiHidden/>
    <w:unhideWhenUsed/>
    <w:rsid w:val="00696395"/>
    <w:rPr>
      <w:color w:val="0000FF"/>
      <w:u w:val="single"/>
    </w:rPr>
  </w:style>
  <w:style w:type="character" w:customStyle="1" w:styleId="snippetequal">
    <w:name w:val="snippet_equal"/>
    <w:basedOn w:val="DefaultParagraphFont"/>
    <w:rsid w:val="0079262F"/>
  </w:style>
  <w:style w:type="paragraph" w:styleId="BalloonText">
    <w:name w:val="Balloon Text"/>
    <w:basedOn w:val="Normal"/>
    <w:link w:val="a"/>
    <w:uiPriority w:val="99"/>
    <w:semiHidden/>
    <w:unhideWhenUsed/>
    <w:rsid w:val="0079262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7926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