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8E" w:rsidRPr="00B7096E" w:rsidP="0065348E">
      <w:pPr>
        <w:jc w:val="right"/>
        <w:rPr>
          <w:bCs/>
          <w:iCs/>
          <w:sz w:val="20"/>
          <w:szCs w:val="20"/>
        </w:rPr>
      </w:pPr>
      <w:r w:rsidRPr="00B7096E">
        <w:rPr>
          <w:bCs/>
          <w:iCs/>
          <w:sz w:val="20"/>
          <w:szCs w:val="20"/>
        </w:rPr>
        <w:t>Дело № 5-99-207</w:t>
      </w:r>
      <w:r w:rsidRPr="00B7096E" w:rsidR="006720CD">
        <w:rPr>
          <w:bCs/>
          <w:iCs/>
          <w:sz w:val="20"/>
          <w:szCs w:val="20"/>
        </w:rPr>
        <w:t>/2025</w:t>
      </w:r>
    </w:p>
    <w:p w:rsidR="0065348E" w:rsidRPr="00B7096E" w:rsidP="0065348E">
      <w:pPr>
        <w:jc w:val="right"/>
        <w:rPr>
          <w:bCs/>
          <w:iCs/>
          <w:sz w:val="20"/>
          <w:szCs w:val="20"/>
        </w:rPr>
      </w:pPr>
      <w:r w:rsidRPr="00B7096E">
        <w:rPr>
          <w:bCs/>
          <w:iCs/>
          <w:sz w:val="20"/>
          <w:szCs w:val="20"/>
        </w:rPr>
        <w:t>91</w:t>
      </w:r>
      <w:r w:rsidRPr="00B7096E">
        <w:rPr>
          <w:bCs/>
          <w:iCs/>
          <w:sz w:val="20"/>
          <w:szCs w:val="20"/>
          <w:lang w:val="en-US"/>
        </w:rPr>
        <w:t>MS</w:t>
      </w:r>
      <w:r w:rsidRPr="00B7096E">
        <w:rPr>
          <w:bCs/>
          <w:iCs/>
          <w:sz w:val="20"/>
          <w:szCs w:val="20"/>
        </w:rPr>
        <w:t>0099-01-2025-001387-80</w:t>
      </w:r>
    </w:p>
    <w:p w:rsidR="0065348E" w:rsidRPr="00B7096E" w:rsidP="0065348E">
      <w:pPr>
        <w:pStyle w:val="Heading1"/>
        <w:rPr>
          <w:rFonts w:ascii="Times New Roman" w:hAnsi="Times New Roman"/>
          <w:b w:val="0"/>
          <w:sz w:val="20"/>
          <w:szCs w:val="20"/>
          <w:lang w:val="ru-RU"/>
        </w:rPr>
      </w:pPr>
      <w:r w:rsidRPr="00B7096E">
        <w:rPr>
          <w:rFonts w:ascii="Times New Roman" w:hAnsi="Times New Roman"/>
          <w:b w:val="0"/>
          <w:sz w:val="20"/>
          <w:szCs w:val="20"/>
          <w:lang w:val="ru-RU"/>
        </w:rPr>
        <w:t xml:space="preserve">   </w:t>
      </w:r>
    </w:p>
    <w:p w:rsidR="0065348E" w:rsidRPr="00B7096E" w:rsidP="0065348E">
      <w:pPr>
        <w:pStyle w:val="Heading1"/>
        <w:rPr>
          <w:rFonts w:ascii="Times New Roman" w:hAnsi="Times New Roman"/>
          <w:b w:val="0"/>
          <w:sz w:val="20"/>
          <w:szCs w:val="20"/>
          <w:lang w:val="ru-RU"/>
        </w:rPr>
      </w:pPr>
      <w:r w:rsidRPr="00B7096E">
        <w:rPr>
          <w:rFonts w:ascii="Times New Roman" w:hAnsi="Times New Roman"/>
          <w:b w:val="0"/>
          <w:sz w:val="20"/>
          <w:szCs w:val="20"/>
          <w:lang w:val="ru-RU"/>
        </w:rPr>
        <w:t xml:space="preserve"> ПОСТАНОВЛЕНИЕ</w:t>
      </w:r>
    </w:p>
    <w:p w:rsidR="0065348E" w:rsidRPr="00B7096E" w:rsidP="0065348E">
      <w:pPr>
        <w:jc w:val="center"/>
        <w:rPr>
          <w:sz w:val="20"/>
          <w:szCs w:val="20"/>
          <w:lang w:eastAsia="x-none"/>
        </w:rPr>
      </w:pPr>
      <w:r w:rsidRPr="00B7096E">
        <w:rPr>
          <w:sz w:val="20"/>
          <w:szCs w:val="20"/>
          <w:lang w:eastAsia="x-none"/>
        </w:rPr>
        <w:t>по делу об административном правонарушении</w:t>
      </w:r>
    </w:p>
    <w:p w:rsidR="0065348E" w:rsidRPr="00B7096E" w:rsidP="0065348E">
      <w:pPr>
        <w:rPr>
          <w:sz w:val="20"/>
          <w:szCs w:val="20"/>
          <w:lang w:eastAsia="x-none"/>
        </w:rPr>
      </w:pPr>
    </w:p>
    <w:p w:rsidR="0065348E" w:rsidRPr="00B7096E" w:rsidP="0065348E">
      <w:pPr>
        <w:autoSpaceDE w:val="0"/>
        <w:autoSpaceDN w:val="0"/>
        <w:ind w:firstLine="570"/>
        <w:jc w:val="both"/>
        <w:rPr>
          <w:bCs/>
          <w:sz w:val="20"/>
          <w:szCs w:val="20"/>
        </w:rPr>
      </w:pPr>
      <w:r w:rsidRPr="00B7096E">
        <w:rPr>
          <w:bCs/>
          <w:sz w:val="20"/>
          <w:szCs w:val="20"/>
        </w:rPr>
        <w:t xml:space="preserve">29 апреля 2025 года </w:t>
      </w:r>
      <w:r w:rsidRPr="00B7096E">
        <w:rPr>
          <w:bCs/>
          <w:sz w:val="20"/>
          <w:szCs w:val="20"/>
        </w:rPr>
        <w:tab/>
      </w:r>
      <w:r w:rsidRPr="00B7096E">
        <w:rPr>
          <w:bCs/>
          <w:sz w:val="20"/>
          <w:szCs w:val="20"/>
        </w:rPr>
        <w:tab/>
      </w:r>
      <w:r w:rsidRPr="00B7096E">
        <w:rPr>
          <w:bCs/>
          <w:sz w:val="20"/>
          <w:szCs w:val="20"/>
        </w:rPr>
        <w:tab/>
      </w:r>
      <w:r w:rsidRPr="00B7096E">
        <w:rPr>
          <w:bCs/>
          <w:sz w:val="20"/>
          <w:szCs w:val="20"/>
        </w:rPr>
        <w:tab/>
      </w:r>
      <w:r w:rsidRPr="00B7096E">
        <w:rPr>
          <w:bCs/>
          <w:sz w:val="20"/>
          <w:szCs w:val="20"/>
        </w:rPr>
        <w:tab/>
        <w:t xml:space="preserve">                     </w:t>
      </w:r>
      <w:r w:rsidRPr="00B7096E">
        <w:rPr>
          <w:bCs/>
          <w:sz w:val="20"/>
          <w:szCs w:val="20"/>
        </w:rPr>
        <w:t xml:space="preserve">       г. Ялта </w:t>
      </w:r>
    </w:p>
    <w:p w:rsidR="0065348E" w:rsidRPr="00B7096E" w:rsidP="0065348E">
      <w:pPr>
        <w:autoSpaceDE w:val="0"/>
        <w:autoSpaceDN w:val="0"/>
        <w:ind w:firstLine="570"/>
        <w:jc w:val="both"/>
        <w:rPr>
          <w:bCs/>
          <w:sz w:val="20"/>
          <w:szCs w:val="20"/>
        </w:rPr>
      </w:pPr>
      <w:r w:rsidRPr="00B7096E">
        <w:rPr>
          <w:bCs/>
          <w:sz w:val="20"/>
          <w:szCs w:val="20"/>
        </w:rPr>
        <w:t xml:space="preserve"> </w:t>
      </w:r>
    </w:p>
    <w:p w:rsidR="0065348E" w:rsidRPr="00B7096E" w:rsidP="0065348E">
      <w:pPr>
        <w:ind w:firstLine="570"/>
        <w:jc w:val="both"/>
        <w:rPr>
          <w:sz w:val="20"/>
          <w:szCs w:val="20"/>
        </w:rPr>
      </w:pPr>
      <w:r w:rsidRPr="00B7096E">
        <w:rPr>
          <w:sz w:val="20"/>
          <w:szCs w:val="20"/>
        </w:rPr>
        <w:t>Мировой судья судебного участка № 99 Ялтинского судебного района (городской округ Ялта) Республики Крым Переверзева О.В., рассмотрев дело об административном правонарушении в отношении</w:t>
      </w:r>
    </w:p>
    <w:p w:rsidR="0065348E" w:rsidRPr="00B7096E" w:rsidP="0065348E">
      <w:pPr>
        <w:ind w:firstLine="570"/>
        <w:jc w:val="both"/>
        <w:rPr>
          <w:iCs/>
          <w:sz w:val="20"/>
          <w:szCs w:val="20"/>
        </w:rPr>
      </w:pPr>
      <w:r w:rsidRPr="00B7096E">
        <w:rPr>
          <w:iCs/>
          <w:sz w:val="20"/>
          <w:szCs w:val="20"/>
        </w:rPr>
        <w:t>Туренкова</w:t>
      </w:r>
      <w:r w:rsidRPr="00B7096E">
        <w:rPr>
          <w:iCs/>
          <w:sz w:val="20"/>
          <w:szCs w:val="20"/>
        </w:rPr>
        <w:t xml:space="preserve"> Игоря Сергеевича, </w:t>
      </w:r>
      <w:r w:rsidRPr="00B7096E" w:rsidR="00B7096E">
        <w:rPr>
          <w:iCs/>
          <w:sz w:val="20"/>
          <w:szCs w:val="20"/>
        </w:rPr>
        <w:t>"ДАННЫЕ ИЗЪЯТЫ"</w:t>
      </w:r>
      <w:r w:rsidRPr="00B7096E">
        <w:rPr>
          <w:iCs/>
          <w:sz w:val="20"/>
          <w:szCs w:val="20"/>
        </w:rPr>
        <w:t xml:space="preserve">, </w:t>
      </w:r>
    </w:p>
    <w:p w:rsidR="0065348E" w:rsidRPr="00B7096E" w:rsidP="0065348E">
      <w:pPr>
        <w:ind w:firstLine="570"/>
        <w:jc w:val="both"/>
        <w:rPr>
          <w:iCs/>
          <w:sz w:val="20"/>
          <w:szCs w:val="20"/>
        </w:rPr>
      </w:pPr>
      <w:r w:rsidRPr="00B7096E">
        <w:rPr>
          <w:iCs/>
          <w:sz w:val="20"/>
          <w:szCs w:val="20"/>
        </w:rPr>
        <w:t>по ч. 3 ст. 19.24 Кодекса Российской Федерации об административных правонарушениях,</w:t>
      </w:r>
    </w:p>
    <w:p w:rsidR="0065348E" w:rsidRPr="00B7096E" w:rsidP="0065348E">
      <w:pPr>
        <w:pStyle w:val="BodyText"/>
        <w:jc w:val="center"/>
        <w:rPr>
          <w:sz w:val="20"/>
          <w:lang w:val="ru-RU"/>
        </w:rPr>
      </w:pPr>
      <w:r w:rsidRPr="00B7096E">
        <w:rPr>
          <w:sz w:val="20"/>
          <w:lang w:val="ru-RU"/>
        </w:rPr>
        <w:t>УСТАНОВИЛ:</w:t>
      </w:r>
    </w:p>
    <w:p w:rsidR="0065348E" w:rsidRPr="00B7096E" w:rsidP="0065348E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B7096E">
        <w:rPr>
          <w:iCs/>
          <w:sz w:val="20"/>
          <w:szCs w:val="20"/>
        </w:rPr>
        <w:t>"ДАННЫЕ ИЗЪЯТЫ"</w:t>
      </w:r>
      <w:r w:rsidRPr="00B7096E">
        <w:rPr>
          <w:iCs/>
          <w:sz w:val="20"/>
          <w:szCs w:val="20"/>
        </w:rPr>
        <w:t xml:space="preserve"> </w:t>
      </w:r>
      <w:r w:rsidRPr="00B7096E">
        <w:rPr>
          <w:sz w:val="20"/>
          <w:szCs w:val="20"/>
        </w:rPr>
        <w:t xml:space="preserve">по адресу: </w:t>
      </w:r>
      <w:r w:rsidRPr="00B7096E">
        <w:rPr>
          <w:iCs/>
          <w:sz w:val="20"/>
          <w:szCs w:val="20"/>
        </w:rPr>
        <w:t>"ДАННЫЕ ИЗЪЯТЫ"</w:t>
      </w:r>
      <w:r w:rsidRPr="00B7096E">
        <w:rPr>
          <w:iCs/>
          <w:sz w:val="20"/>
          <w:szCs w:val="20"/>
        </w:rPr>
        <w:t>, установлено, что гражданин Туренков И.С., находящийся под административным надзором</w:t>
      </w:r>
      <w:r w:rsidRPr="00B7096E">
        <w:rPr>
          <w:sz w:val="20"/>
          <w:szCs w:val="20"/>
        </w:rPr>
        <w:t>, установленным решением Ялтинского городского суда Республики Крым от 23 марта 2023 года, не прибыл в ОВД на регистрацию согласно графика прибытия поднадзорного лица в установленный этим органом день и время, чем повторно, в течение года, нарушил установленные в отношении него ограничения.</w:t>
      </w:r>
      <w:r w:rsidRPr="00B7096E">
        <w:rPr>
          <w:sz w:val="20"/>
          <w:szCs w:val="20"/>
        </w:rPr>
        <w:t xml:space="preserve"> Своими действиями </w:t>
      </w:r>
      <w:r w:rsidRPr="00B7096E">
        <w:rPr>
          <w:iCs/>
          <w:sz w:val="20"/>
          <w:szCs w:val="20"/>
        </w:rPr>
        <w:t>совершил правонарушение, предусмотренное ч. 3 ст. 19.24 Кодекса Российской Федерации об административных правонарушениях.</w:t>
      </w:r>
    </w:p>
    <w:p w:rsidR="0065348E" w:rsidRPr="00B7096E" w:rsidP="0065348E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B7096E">
        <w:rPr>
          <w:iCs/>
          <w:sz w:val="20"/>
          <w:szCs w:val="20"/>
        </w:rPr>
        <w:t>В судебном заседании Туренков И.С.</w:t>
      </w:r>
      <w:r w:rsidRPr="00B7096E">
        <w:rPr>
          <w:sz w:val="20"/>
          <w:szCs w:val="20"/>
        </w:rPr>
        <w:t xml:space="preserve"> </w:t>
      </w:r>
      <w:r w:rsidRPr="00B7096E">
        <w:rPr>
          <w:sz w:val="20"/>
          <w:szCs w:val="20"/>
          <w:lang w:val="x-none"/>
        </w:rPr>
        <w:t>вину во вменяемом ему правонарушении признал полностью</w:t>
      </w:r>
      <w:r w:rsidRPr="00B7096E">
        <w:rPr>
          <w:sz w:val="20"/>
          <w:szCs w:val="20"/>
        </w:rPr>
        <w:t>,</w:t>
      </w:r>
      <w:r w:rsidRPr="00B7096E">
        <w:rPr>
          <w:sz w:val="20"/>
          <w:szCs w:val="20"/>
          <w:lang w:val="x-none"/>
        </w:rPr>
        <w:t xml:space="preserve"> в содеянном раскаялся.</w:t>
      </w:r>
    </w:p>
    <w:p w:rsidR="0065348E" w:rsidRPr="00B7096E" w:rsidP="0065348E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B7096E">
        <w:rPr>
          <w:rFonts w:eastAsia="SimSun"/>
          <w:sz w:val="20"/>
          <w:szCs w:val="20"/>
          <w:lang w:eastAsia="zh-CN"/>
        </w:rPr>
        <w:t xml:space="preserve">Выслушав лицо, привлекаемое к административной ответственности, изучив материалы дела, прихожу к выводу о виновности данного лица в совершении правонарушения. </w:t>
      </w:r>
    </w:p>
    <w:p w:rsidR="0065348E" w:rsidRPr="00B7096E" w:rsidP="0065348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7096E">
        <w:rPr>
          <w:sz w:val="20"/>
          <w:szCs w:val="20"/>
        </w:rPr>
        <w:t xml:space="preserve">Согласно положениям статьи 2 Федерального закона от 06.04.2011 года №64-ФЗ "Об административном надзоре за лицами, освобожденными из мест лишения свободы", административный надзор устанавливается для предупреждения совершения лицами, указанными в </w:t>
      </w:r>
      <w:hyperlink r:id="rId4" w:history="1">
        <w:r w:rsidRPr="00B7096E">
          <w:rPr>
            <w:rStyle w:val="Hyperlink"/>
            <w:color w:val="auto"/>
            <w:sz w:val="20"/>
            <w:szCs w:val="20"/>
            <w:u w:val="none"/>
          </w:rPr>
          <w:t>статье 3</w:t>
        </w:r>
      </w:hyperlink>
      <w:r w:rsidRPr="00B7096E">
        <w:rPr>
          <w:sz w:val="20"/>
          <w:szCs w:val="20"/>
        </w:rPr>
        <w:t xml:space="preserve">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65348E" w:rsidRPr="00B7096E" w:rsidP="0065348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7096E">
        <w:rPr>
          <w:sz w:val="20"/>
          <w:szCs w:val="20"/>
        </w:rPr>
        <w:t xml:space="preserve">В соответствии с частями 1 и 2 статьи 11 вышеуказанного федерального закона, поднадзорное лицо обязано: прибыть в определенный администрацией исправительного учреждения срок к избранному им месту жительства или пребывания после освобождения из мест лишения свободы; явиться </w:t>
      </w:r>
      <w:r w:rsidRPr="00B7096E">
        <w:rPr>
          <w:sz w:val="20"/>
          <w:szCs w:val="20"/>
        </w:rPr>
        <w:t>для постановки на учет в орган внутренних дел в течение трех рабочих дней со дня</w:t>
      </w:r>
      <w:r w:rsidRPr="00B7096E">
        <w:rPr>
          <w:sz w:val="20"/>
          <w:szCs w:val="20"/>
        </w:rPr>
        <w:t xml:space="preserve"> прибытия к избранному им месту жительства или пребывания после освобождения из мест лишения свободы, а также после перемены места жительства или пребывания; </w:t>
      </w:r>
      <w:r w:rsidRPr="00B7096E">
        <w:rPr>
          <w:sz w:val="20"/>
          <w:szCs w:val="20"/>
        </w:rPr>
        <w:t xml:space="preserve">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обстоятельствам, предусмотренным </w:t>
      </w:r>
      <w:hyperlink r:id="rId5" w:history="1">
        <w:r w:rsidRPr="00B7096E">
          <w:rPr>
            <w:rStyle w:val="Hyperlink"/>
            <w:color w:val="auto"/>
            <w:sz w:val="20"/>
            <w:szCs w:val="20"/>
            <w:u w:val="none"/>
          </w:rPr>
          <w:t>частью 3 статьи 12</w:t>
        </w:r>
      </w:hyperlink>
      <w:r w:rsidRPr="00B7096E">
        <w:rPr>
          <w:sz w:val="20"/>
          <w:szCs w:val="20"/>
        </w:rPr>
        <w:t xml:space="preserve"> настоящего Федерального закона, разрешения органа внутренних дел на пребывание вне жилого или иного помещения, являющегося местом жительства либо пребывания, и (или) на краткосрочный выезд за установленные судом пределы территории;</w:t>
      </w:r>
      <w:r w:rsidRPr="00B7096E">
        <w:rPr>
          <w:sz w:val="20"/>
          <w:szCs w:val="20"/>
        </w:rPr>
        <w:t xml:space="preserve"> уведомить орган внутренних дел по месту временного пребывания о выезде к месту жительства, пребывания или фактического нахождения, если поднадзорное лицо находилось по месту временного пребывания по исключительным личным обстоятельствам, предусмотренным </w:t>
      </w:r>
      <w:hyperlink r:id="rId5" w:history="1">
        <w:r w:rsidRPr="00B7096E">
          <w:rPr>
            <w:rStyle w:val="Hyperlink"/>
            <w:sz w:val="20"/>
            <w:szCs w:val="20"/>
            <w:u w:val="none"/>
          </w:rPr>
          <w:t>частью 3 статьи 12</w:t>
        </w:r>
      </w:hyperlink>
      <w:r w:rsidRPr="00B7096E">
        <w:rPr>
          <w:sz w:val="20"/>
          <w:szCs w:val="20"/>
        </w:rPr>
        <w:t xml:space="preserve"> настоящего Федерального закона; </w:t>
      </w:r>
      <w:r w:rsidRPr="00B7096E">
        <w:rPr>
          <w:sz w:val="20"/>
          <w:szCs w:val="20"/>
        </w:rPr>
        <w:t xml:space="preserve">уведомить орган внутренних дел по месту жительства, пребывания или фактического нахождения в течение трех рабочих дней о перемене места жительства, пребывания или фактического нахождения, а также о возвращении к месту жительства, пребывания или фактического нахождения, если поднадзорное лицо отсутствовало по исключительным личным обстоятельствам, предусмотренным </w:t>
      </w:r>
      <w:hyperlink r:id="rId5" w:history="1">
        <w:r w:rsidRPr="00B7096E">
          <w:rPr>
            <w:rStyle w:val="Hyperlink"/>
            <w:sz w:val="20"/>
            <w:szCs w:val="20"/>
            <w:u w:val="none"/>
          </w:rPr>
          <w:t>частью 3 статьи 12</w:t>
        </w:r>
      </w:hyperlink>
      <w:r w:rsidRPr="00B7096E">
        <w:rPr>
          <w:sz w:val="20"/>
          <w:szCs w:val="20"/>
        </w:rPr>
        <w:t xml:space="preserve"> настоящего Федерального закона;</w:t>
      </w:r>
      <w:r w:rsidRPr="00B7096E">
        <w:rPr>
          <w:sz w:val="20"/>
          <w:szCs w:val="20"/>
        </w:rPr>
        <w:t xml:space="preserve"> </w:t>
      </w:r>
      <w:r w:rsidRPr="00B7096E">
        <w:rPr>
          <w:sz w:val="20"/>
          <w:szCs w:val="20"/>
        </w:rPr>
        <w:t>уведомить орган внутренних дел, осуществляющий административный надзор в отношении указанного лица, в течение трех рабочих дней о трудоустройстве, перемене места работы или об увольнении с работы; допускать сотрудников органов внутренних дел в жилое или иное помещение, являющееся местом жительства либо пребывания, в определенное время суток, в течение которого этому лицу запрещено пребывание вне указанного помещения.</w:t>
      </w:r>
      <w:r w:rsidRPr="00B7096E">
        <w:rPr>
          <w:sz w:val="20"/>
          <w:szCs w:val="20"/>
        </w:rPr>
        <w:t xml:space="preserve">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</w:t>
      </w:r>
      <w:r w:rsidRPr="00B7096E">
        <w:rPr>
          <w:sz w:val="20"/>
          <w:szCs w:val="20"/>
        </w:rPr>
        <w:t>соблюдением</w:t>
      </w:r>
      <w:r w:rsidRPr="00B7096E">
        <w:rPr>
          <w:sz w:val="20"/>
          <w:szCs w:val="20"/>
        </w:rPr>
        <w:t xml:space="preserve"> им установленных судом административных ограничений и выполнением обязанностей, предусмотренных настоящим Федеральным законом.</w:t>
      </w:r>
    </w:p>
    <w:p w:rsidR="0065348E" w:rsidRPr="00B7096E" w:rsidP="0065348E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B7096E">
        <w:rPr>
          <w:sz w:val="20"/>
          <w:szCs w:val="20"/>
        </w:rPr>
        <w:t xml:space="preserve">В 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</w:t>
      </w:r>
      <w:hyperlink r:id="rId6" w:history="1">
        <w:r w:rsidRPr="00B7096E">
          <w:rPr>
            <w:rStyle w:val="Hyperlink"/>
            <w:sz w:val="20"/>
            <w:szCs w:val="20"/>
            <w:u w:val="none"/>
          </w:rPr>
          <w:t>законодательством</w:t>
        </w:r>
      </w:hyperlink>
      <w:r w:rsidRPr="00B7096E">
        <w:rPr>
          <w:sz w:val="20"/>
          <w:szCs w:val="20"/>
        </w:rPr>
        <w:t xml:space="preserve"> Российской Федерации (часть 3 статьи 11 Федерального закона от 06.04.2011 года №64-ФЗ "Об административном надзоре за лицами, освобожденными из мест лишения свободы").</w:t>
      </w:r>
    </w:p>
    <w:p w:rsidR="0065348E" w:rsidRPr="00B7096E" w:rsidP="0065348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7096E">
        <w:rPr>
          <w:sz w:val="20"/>
          <w:szCs w:val="20"/>
        </w:rPr>
        <w:t xml:space="preserve">Согласно ч. 3 ст. 19.24 КоАП  РФ повторное в течение одного года совершение административного правонарушения, предусмотренного </w:t>
      </w:r>
      <w:hyperlink r:id="rId7" w:history="1">
        <w:r w:rsidRPr="00B7096E">
          <w:rPr>
            <w:rStyle w:val="Hyperlink"/>
            <w:sz w:val="20"/>
            <w:szCs w:val="20"/>
            <w:u w:val="none"/>
          </w:rPr>
          <w:t>частью 1</w:t>
        </w:r>
      </w:hyperlink>
      <w:r w:rsidRPr="00B7096E">
        <w:rPr>
          <w:sz w:val="20"/>
          <w:szCs w:val="20"/>
        </w:rPr>
        <w:t xml:space="preserve"> настоящей статьи, если эти действия (бездействие) не содержат уголовно наказуемого деяния, влечет обязательные работы на срок до сорока </w:t>
      </w:r>
      <w:r w:rsidRPr="00B7096E">
        <w:rPr>
          <w:sz w:val="20"/>
          <w:szCs w:val="20"/>
        </w:rPr>
        <w:t>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 w:rsidRPr="00B7096E">
        <w:rPr>
          <w:sz w:val="20"/>
          <w:szCs w:val="20"/>
        </w:rPr>
        <w:t xml:space="preserve">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:rsidR="0065348E" w:rsidRPr="00B7096E" w:rsidP="0065348E">
      <w:pPr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  <w:r w:rsidRPr="00B7096E">
        <w:rPr>
          <w:rFonts w:eastAsia="SimSun"/>
          <w:sz w:val="20"/>
          <w:szCs w:val="20"/>
          <w:lang w:eastAsia="zh-CN"/>
        </w:rPr>
        <w:t xml:space="preserve">Фактические обстоятельства дела подтверждаются </w:t>
      </w:r>
      <w:r w:rsidRPr="00B7096E">
        <w:rPr>
          <w:sz w:val="20"/>
          <w:szCs w:val="20"/>
        </w:rPr>
        <w:t xml:space="preserve">следующими доказательствами: </w:t>
      </w:r>
      <w:r w:rsidRPr="00B7096E">
        <w:rPr>
          <w:iCs/>
          <w:sz w:val="20"/>
          <w:szCs w:val="20"/>
        </w:rPr>
        <w:t xml:space="preserve">протоколом об административном правонарушении от 11 марта 2025 года,  серии 82 01 № 31627; письменными объяснениями  </w:t>
      </w:r>
      <w:r w:rsidRPr="00B7096E">
        <w:rPr>
          <w:iCs/>
          <w:sz w:val="20"/>
          <w:szCs w:val="20"/>
        </w:rPr>
        <w:t>Туренкова</w:t>
      </w:r>
      <w:r w:rsidRPr="00B7096E">
        <w:rPr>
          <w:iCs/>
          <w:sz w:val="20"/>
          <w:szCs w:val="20"/>
        </w:rPr>
        <w:t xml:space="preserve"> И.С. от 11 марта 2025 года; решением Ялтинского городского суда Республики Крым от 23 марта 2023 года; копией графика прибытия поднадзорного лица на регистрацию, копией постановления по делу об административном правонарушении серии 82 04 № 102064 от 24 января 2025 года, </w:t>
      </w:r>
      <w:r w:rsidRPr="00B7096E">
        <w:rPr>
          <w:sz w:val="20"/>
          <w:szCs w:val="20"/>
        </w:rPr>
        <w:t xml:space="preserve">согласно которому Туренков И.С. </w:t>
      </w:r>
      <w:r w:rsidRPr="00B7096E">
        <w:rPr>
          <w:sz w:val="20"/>
          <w:szCs w:val="20"/>
        </w:rPr>
        <w:t>был</w:t>
      </w:r>
      <w:r w:rsidRPr="00B7096E">
        <w:rPr>
          <w:sz w:val="20"/>
          <w:szCs w:val="20"/>
        </w:rPr>
        <w:t xml:space="preserve"> подвергнут административному наказанию в виде штрафа в размере 1000 рублей по ч. 1 ст. 19.24 КоАП РФ. </w:t>
      </w:r>
    </w:p>
    <w:p w:rsidR="0065348E" w:rsidRPr="00B7096E" w:rsidP="0065348E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B7096E">
        <w:rPr>
          <w:sz w:val="20"/>
          <w:szCs w:val="20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7096E">
        <w:rPr>
          <w:sz w:val="20"/>
          <w:szCs w:val="20"/>
        </w:rPr>
        <w:t>Туренкова</w:t>
      </w:r>
      <w:r w:rsidRPr="00B7096E">
        <w:rPr>
          <w:sz w:val="20"/>
          <w:szCs w:val="20"/>
        </w:rPr>
        <w:t xml:space="preserve"> И.С.  в совершении административного правонарушения.</w:t>
      </w:r>
    </w:p>
    <w:p w:rsidR="0065348E" w:rsidRPr="00B7096E" w:rsidP="0065348E">
      <w:pPr>
        <w:autoSpaceDE w:val="0"/>
        <w:autoSpaceDN w:val="0"/>
        <w:adjustRightInd w:val="0"/>
        <w:ind w:firstLine="570"/>
        <w:jc w:val="both"/>
        <w:rPr>
          <w:sz w:val="20"/>
          <w:szCs w:val="20"/>
        </w:rPr>
      </w:pPr>
      <w:r w:rsidRPr="00B7096E">
        <w:rPr>
          <w:sz w:val="20"/>
          <w:szCs w:val="20"/>
        </w:rPr>
        <w:t xml:space="preserve">Срок давности привлечения лица к административной ответственности, установленный статьей </w:t>
      </w:r>
      <w:hyperlink r:id="rId8" w:tgtFrame="_blank" w:tooltip="КОАП &gt;  Раздел I. Общие положения &gt; Глава 4. Назначение административного наказания &gt; Статья &lt;span class=" w:history="1">
        <w:r w:rsidRPr="00B7096E">
          <w:rPr>
            <w:rStyle w:val="Hyperlink"/>
            <w:color w:val="auto"/>
            <w:sz w:val="20"/>
            <w:szCs w:val="20"/>
            <w:u w:val="none"/>
          </w:rPr>
          <w:t>4.5 КоАП</w:t>
        </w:r>
      </w:hyperlink>
      <w:r w:rsidRPr="00B7096E">
        <w:rPr>
          <w:sz w:val="20"/>
          <w:szCs w:val="20"/>
        </w:rPr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65348E" w:rsidRPr="00B7096E" w:rsidP="0065348E">
      <w:pPr>
        <w:ind w:firstLine="570"/>
        <w:jc w:val="both"/>
        <w:rPr>
          <w:sz w:val="20"/>
          <w:szCs w:val="20"/>
        </w:rPr>
      </w:pPr>
      <w:r w:rsidRPr="00B7096E">
        <w:rPr>
          <w:sz w:val="20"/>
          <w:szCs w:val="20"/>
        </w:rPr>
        <w:t xml:space="preserve">При назначении наказания учитывается характер совершенного правонарушения и личность </w:t>
      </w:r>
      <w:r w:rsidRPr="00B7096E">
        <w:rPr>
          <w:sz w:val="20"/>
          <w:szCs w:val="20"/>
        </w:rPr>
        <w:t>Туренкова</w:t>
      </w:r>
      <w:r w:rsidRPr="00B7096E">
        <w:rPr>
          <w:sz w:val="20"/>
          <w:szCs w:val="20"/>
        </w:rPr>
        <w:t xml:space="preserve"> И.С., который ранее привлекался к административной ответственности за правонарушения, посягающие на общественный порядок и общественную безопасность, ранее привлекался к уголовной ответственности за тяжкое преступление при опасном рецидиве, при этом признал вину в совершении правонарушения.</w:t>
      </w:r>
    </w:p>
    <w:p w:rsidR="0065348E" w:rsidRPr="00B7096E" w:rsidP="0065348E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B7096E">
        <w:rPr>
          <w:rFonts w:eastAsia="SimSun"/>
          <w:sz w:val="20"/>
          <w:szCs w:val="20"/>
          <w:lang w:eastAsia="zh-CN"/>
        </w:rPr>
        <w:t>Обстоятельством, отягчающим административную ответственность</w:t>
      </w:r>
      <w:r w:rsidRPr="00B7096E">
        <w:rPr>
          <w:sz w:val="20"/>
          <w:szCs w:val="20"/>
        </w:rPr>
        <w:t xml:space="preserve"> </w:t>
      </w:r>
      <w:r w:rsidRPr="00B7096E">
        <w:rPr>
          <w:sz w:val="20"/>
          <w:szCs w:val="20"/>
        </w:rPr>
        <w:t>Туренкова</w:t>
      </w:r>
      <w:r w:rsidRPr="00B7096E">
        <w:rPr>
          <w:sz w:val="20"/>
          <w:szCs w:val="20"/>
        </w:rPr>
        <w:t xml:space="preserve"> И.С.</w:t>
      </w:r>
      <w:r w:rsidRPr="00B7096E">
        <w:rPr>
          <w:rFonts w:eastAsia="SimSun"/>
          <w:sz w:val="20"/>
          <w:szCs w:val="20"/>
          <w:lang w:eastAsia="zh-CN"/>
        </w:rPr>
        <w:t>, является повторное совершение однородного административного правонарушения (</w:t>
      </w:r>
      <w:hyperlink r:id="rId9" w:history="1">
        <w:r w:rsidRPr="00B7096E">
          <w:rPr>
            <w:rStyle w:val="Hyperlink"/>
            <w:rFonts w:eastAsia="SimSun"/>
            <w:color w:val="auto"/>
            <w:sz w:val="20"/>
            <w:szCs w:val="20"/>
            <w:u w:val="none"/>
            <w:lang w:eastAsia="zh-CN"/>
          </w:rPr>
          <w:t>п. 2 ч. 1 ст. 4.3</w:t>
        </w:r>
      </w:hyperlink>
      <w:r w:rsidRPr="00B7096E">
        <w:rPr>
          <w:rFonts w:eastAsia="SimSun"/>
          <w:sz w:val="20"/>
          <w:szCs w:val="20"/>
          <w:lang w:eastAsia="zh-CN"/>
        </w:rPr>
        <w:t xml:space="preserve"> КоАП РФ). </w:t>
      </w:r>
    </w:p>
    <w:p w:rsidR="0065348E" w:rsidRPr="00B7096E" w:rsidP="0065348E">
      <w:pPr>
        <w:autoSpaceDE w:val="0"/>
        <w:autoSpaceDN w:val="0"/>
        <w:adjustRightInd w:val="0"/>
        <w:ind w:firstLine="570"/>
        <w:jc w:val="both"/>
        <w:rPr>
          <w:rFonts w:eastAsia="SimSun"/>
          <w:sz w:val="20"/>
          <w:szCs w:val="20"/>
          <w:lang w:eastAsia="zh-CN"/>
        </w:rPr>
      </w:pPr>
      <w:r w:rsidRPr="00B7096E">
        <w:rPr>
          <w:rFonts w:eastAsia="SimSun"/>
          <w:sz w:val="20"/>
          <w:szCs w:val="20"/>
          <w:lang w:eastAsia="zh-CN"/>
        </w:rPr>
        <w:t>Обстоятельством, смягчающим административную ответственность</w:t>
      </w:r>
      <w:r w:rsidRPr="00B7096E">
        <w:rPr>
          <w:sz w:val="20"/>
          <w:szCs w:val="20"/>
        </w:rPr>
        <w:t xml:space="preserve"> </w:t>
      </w:r>
      <w:r w:rsidRPr="00B7096E">
        <w:rPr>
          <w:sz w:val="20"/>
          <w:szCs w:val="20"/>
        </w:rPr>
        <w:t>Туренкова</w:t>
      </w:r>
      <w:r w:rsidRPr="00B7096E">
        <w:rPr>
          <w:sz w:val="20"/>
          <w:szCs w:val="20"/>
        </w:rPr>
        <w:t xml:space="preserve"> И.С.</w:t>
      </w:r>
      <w:r w:rsidRPr="00B7096E">
        <w:rPr>
          <w:rFonts w:eastAsia="SimSun"/>
          <w:sz w:val="20"/>
          <w:szCs w:val="20"/>
          <w:lang w:eastAsia="zh-CN"/>
        </w:rPr>
        <w:t>, является признание вины в совершении правонарушения.</w:t>
      </w:r>
    </w:p>
    <w:p w:rsidR="0065348E" w:rsidRPr="00B7096E" w:rsidP="0065348E">
      <w:pPr>
        <w:ind w:right="-2" w:firstLine="568"/>
        <w:jc w:val="both"/>
        <w:rPr>
          <w:sz w:val="20"/>
          <w:szCs w:val="20"/>
        </w:rPr>
      </w:pPr>
      <w:r w:rsidRPr="00B7096E">
        <w:rPr>
          <w:sz w:val="20"/>
          <w:szCs w:val="20"/>
        </w:rPr>
        <w:t xml:space="preserve">Исходя из общих принципов назначения наказания, предусмотренных </w:t>
      </w:r>
      <w:r w:rsidRPr="00B7096E">
        <w:rPr>
          <w:sz w:val="20"/>
          <w:szCs w:val="20"/>
        </w:rPr>
        <w:t>ст.ст</w:t>
      </w:r>
      <w:r w:rsidRPr="00B7096E">
        <w:rPr>
          <w:sz w:val="20"/>
          <w:szCs w:val="20"/>
        </w:rPr>
        <w:t xml:space="preserve">. 3.1, 4.1 КоАП РФ, считаю необходимым назначить </w:t>
      </w:r>
      <w:r w:rsidRPr="00B7096E">
        <w:rPr>
          <w:iCs/>
          <w:sz w:val="20"/>
          <w:szCs w:val="20"/>
        </w:rPr>
        <w:t>Туренкову</w:t>
      </w:r>
      <w:r w:rsidRPr="00B7096E">
        <w:rPr>
          <w:iCs/>
          <w:sz w:val="20"/>
          <w:szCs w:val="20"/>
        </w:rPr>
        <w:t xml:space="preserve"> И.С. </w:t>
      </w:r>
      <w:r w:rsidRPr="00B7096E">
        <w:rPr>
          <w:sz w:val="20"/>
          <w:szCs w:val="20"/>
        </w:rPr>
        <w:t>административное наказание в виде административного ареста.</w:t>
      </w:r>
    </w:p>
    <w:p w:rsidR="0065348E" w:rsidRPr="00B7096E" w:rsidP="0065348E">
      <w:pPr>
        <w:ind w:right="-2" w:firstLine="568"/>
        <w:jc w:val="both"/>
        <w:rPr>
          <w:sz w:val="20"/>
          <w:szCs w:val="20"/>
        </w:rPr>
      </w:pPr>
      <w:r w:rsidRPr="00B7096E">
        <w:rPr>
          <w:sz w:val="20"/>
          <w:szCs w:val="20"/>
          <w:lang w:eastAsia="uk-UA"/>
        </w:rPr>
        <w:t>Препятствий в назначении административного наказания в виде административного ареста, предусмотренные ч. 2 ст. 3.9 КоАП РФ, мировым судьей не установлено.</w:t>
      </w:r>
    </w:p>
    <w:p w:rsidR="0065348E" w:rsidRPr="00B7096E" w:rsidP="0065348E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  <w:sz w:val="20"/>
          <w:szCs w:val="20"/>
        </w:rPr>
      </w:pPr>
      <w:r w:rsidRPr="00B7096E">
        <w:rPr>
          <w:i/>
          <w:iCs/>
          <w:sz w:val="20"/>
          <w:szCs w:val="20"/>
        </w:rPr>
        <w:t xml:space="preserve">Руководствуясь </w:t>
      </w:r>
      <w:r w:rsidRPr="00B7096E">
        <w:rPr>
          <w:i/>
          <w:iCs/>
          <w:sz w:val="20"/>
          <w:szCs w:val="20"/>
        </w:rPr>
        <w:t>ст.ст</w:t>
      </w:r>
      <w:r w:rsidRPr="00B7096E">
        <w:rPr>
          <w:i/>
          <w:iCs/>
          <w:sz w:val="20"/>
          <w:szCs w:val="20"/>
        </w:rPr>
        <w:t xml:space="preserve">. 4.1 – 4.3, 19.24, 29.7, 29.9-29.11 КоАП </w:t>
      </w:r>
      <w:r w:rsidRPr="00B7096E">
        <w:rPr>
          <w:i/>
          <w:iCs/>
          <w:sz w:val="20"/>
          <w:szCs w:val="20"/>
        </w:rPr>
        <w:t>РФ</w:t>
      </w:r>
      <w:r w:rsidRPr="00B7096E">
        <w:rPr>
          <w:i/>
          <w:iCs/>
          <w:sz w:val="20"/>
          <w:szCs w:val="20"/>
        </w:rPr>
        <w:t>,</w:t>
      </w:r>
      <w:r w:rsidRPr="00B7096E" w:rsidR="00AB580D">
        <w:rPr>
          <w:i/>
          <w:iCs/>
          <w:sz w:val="20"/>
          <w:szCs w:val="20"/>
        </w:rPr>
        <w:t>м</w:t>
      </w:r>
      <w:r w:rsidRPr="00B7096E" w:rsidR="00AB580D">
        <w:rPr>
          <w:i/>
          <w:iCs/>
          <w:sz w:val="20"/>
          <w:szCs w:val="20"/>
        </w:rPr>
        <w:t>ировой</w:t>
      </w:r>
      <w:r w:rsidRPr="00B7096E" w:rsidR="00AB580D">
        <w:rPr>
          <w:i/>
          <w:iCs/>
          <w:sz w:val="20"/>
          <w:szCs w:val="20"/>
        </w:rPr>
        <w:t xml:space="preserve"> судья</w:t>
      </w:r>
    </w:p>
    <w:p w:rsidR="0065348E" w:rsidRPr="00B7096E" w:rsidP="0065348E">
      <w:pPr>
        <w:pStyle w:val="BodyTextIndent2"/>
        <w:spacing w:after="0" w:line="240" w:lineRule="auto"/>
        <w:ind w:left="0"/>
        <w:jc w:val="both"/>
        <w:rPr>
          <w:i/>
          <w:sz w:val="20"/>
          <w:szCs w:val="20"/>
          <w:lang w:val="ru-RU"/>
        </w:rPr>
      </w:pPr>
    </w:p>
    <w:p w:rsidR="0065348E" w:rsidRPr="00B7096E" w:rsidP="0065348E">
      <w:pPr>
        <w:autoSpaceDE w:val="0"/>
        <w:autoSpaceDN w:val="0"/>
        <w:ind w:hanging="6"/>
        <w:jc w:val="center"/>
        <w:rPr>
          <w:sz w:val="20"/>
          <w:szCs w:val="20"/>
        </w:rPr>
      </w:pPr>
      <w:r w:rsidRPr="00B7096E">
        <w:rPr>
          <w:sz w:val="20"/>
          <w:szCs w:val="20"/>
        </w:rPr>
        <w:t>ПОСТАНОВИЛ:</w:t>
      </w:r>
    </w:p>
    <w:p w:rsidR="00AB580D" w:rsidRPr="00B7096E" w:rsidP="0065348E">
      <w:pPr>
        <w:autoSpaceDE w:val="0"/>
        <w:autoSpaceDN w:val="0"/>
        <w:adjustRightInd w:val="0"/>
        <w:ind w:firstLine="568"/>
        <w:jc w:val="both"/>
        <w:rPr>
          <w:rFonts w:eastAsia="Calibri"/>
          <w:sz w:val="20"/>
          <w:szCs w:val="20"/>
          <w:lang w:eastAsia="en-US"/>
        </w:rPr>
      </w:pPr>
    </w:p>
    <w:p w:rsidR="0065348E" w:rsidRPr="00B7096E" w:rsidP="0065348E">
      <w:pPr>
        <w:autoSpaceDE w:val="0"/>
        <w:autoSpaceDN w:val="0"/>
        <w:adjustRightInd w:val="0"/>
        <w:ind w:firstLine="568"/>
        <w:jc w:val="both"/>
        <w:rPr>
          <w:bCs/>
          <w:sz w:val="20"/>
          <w:szCs w:val="20"/>
        </w:rPr>
      </w:pPr>
      <w:r w:rsidRPr="00B7096E">
        <w:rPr>
          <w:rFonts w:eastAsia="Calibri"/>
          <w:sz w:val="20"/>
          <w:szCs w:val="20"/>
          <w:lang w:eastAsia="en-US"/>
        </w:rPr>
        <w:t>Туренкова</w:t>
      </w:r>
      <w:r w:rsidRPr="00B7096E">
        <w:rPr>
          <w:rFonts w:eastAsia="Calibri"/>
          <w:sz w:val="20"/>
          <w:szCs w:val="20"/>
          <w:lang w:eastAsia="en-US"/>
        </w:rPr>
        <w:t xml:space="preserve"> Игоря Сергеевича </w:t>
      </w:r>
      <w:r w:rsidRPr="00B7096E">
        <w:rPr>
          <w:rFonts w:eastAsia="Calibri"/>
          <w:sz w:val="20"/>
          <w:szCs w:val="20"/>
        </w:rPr>
        <w:t xml:space="preserve">признать виновным в совершении административного правонарушения, предусмотренного ч. 3 ст.19.24 КоАП РФ и назначить ему административное наказание </w:t>
      </w:r>
      <w:r w:rsidRPr="00B7096E">
        <w:rPr>
          <w:sz w:val="20"/>
          <w:szCs w:val="20"/>
        </w:rPr>
        <w:t xml:space="preserve">в виде </w:t>
      </w:r>
      <w:r w:rsidRPr="00B7096E">
        <w:rPr>
          <w:bCs/>
          <w:sz w:val="20"/>
          <w:szCs w:val="20"/>
        </w:rPr>
        <w:t>административного ареста сроком на 10 (десять) суток.</w:t>
      </w:r>
    </w:p>
    <w:p w:rsidR="0065348E" w:rsidRPr="00B7096E" w:rsidP="0065348E">
      <w:pPr>
        <w:autoSpaceDE w:val="0"/>
        <w:autoSpaceDN w:val="0"/>
        <w:adjustRightInd w:val="0"/>
        <w:ind w:firstLine="568"/>
        <w:jc w:val="both"/>
        <w:rPr>
          <w:rFonts w:eastAsia="Calibri"/>
          <w:sz w:val="20"/>
          <w:szCs w:val="20"/>
        </w:rPr>
      </w:pPr>
      <w:r w:rsidRPr="00B7096E">
        <w:rPr>
          <w:rFonts w:eastAsia="Calibri"/>
          <w:sz w:val="20"/>
          <w:szCs w:val="20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65348E" w:rsidRPr="00B7096E" w:rsidP="0065348E">
      <w:pPr>
        <w:autoSpaceDE w:val="0"/>
        <w:autoSpaceDN w:val="0"/>
        <w:adjustRightInd w:val="0"/>
        <w:ind w:firstLine="568"/>
        <w:jc w:val="both"/>
        <w:rPr>
          <w:rFonts w:eastAsia="Calibri"/>
          <w:sz w:val="20"/>
          <w:szCs w:val="20"/>
        </w:rPr>
      </w:pPr>
      <w:r w:rsidRPr="00B7096E">
        <w:rPr>
          <w:rFonts w:eastAsia="Calibri"/>
          <w:sz w:val="20"/>
          <w:szCs w:val="20"/>
        </w:rPr>
        <w:t>Исполнение постановления возложить на сотрудников УМВД России по г. Ялте.</w:t>
      </w:r>
    </w:p>
    <w:p w:rsidR="0065348E" w:rsidRPr="00B7096E" w:rsidP="0065348E">
      <w:pPr>
        <w:autoSpaceDE w:val="0"/>
        <w:autoSpaceDN w:val="0"/>
        <w:adjustRightInd w:val="0"/>
        <w:ind w:firstLine="568"/>
        <w:jc w:val="both"/>
        <w:rPr>
          <w:bCs/>
          <w:sz w:val="20"/>
          <w:szCs w:val="20"/>
        </w:rPr>
      </w:pPr>
      <w:r w:rsidRPr="00B7096E">
        <w:rPr>
          <w:rFonts w:eastAsia="Calibri"/>
          <w:sz w:val="20"/>
          <w:szCs w:val="20"/>
        </w:rPr>
        <w:t xml:space="preserve">Срок наказания </w:t>
      </w:r>
      <w:r w:rsidRPr="00B7096E">
        <w:rPr>
          <w:iCs/>
          <w:sz w:val="20"/>
          <w:szCs w:val="20"/>
        </w:rPr>
        <w:t>Туренкову</w:t>
      </w:r>
      <w:r w:rsidRPr="00B7096E">
        <w:rPr>
          <w:iCs/>
          <w:sz w:val="20"/>
          <w:szCs w:val="20"/>
        </w:rPr>
        <w:t xml:space="preserve"> Игорю Сергеевичу </w:t>
      </w:r>
      <w:r w:rsidRPr="00B7096E">
        <w:rPr>
          <w:rFonts w:eastAsia="Calibri"/>
          <w:sz w:val="20"/>
          <w:szCs w:val="20"/>
        </w:rPr>
        <w:t>исчислять с момента его водворения в специальный приемник для содержания лиц, подвергнутых административному аресту.</w:t>
      </w:r>
    </w:p>
    <w:p w:rsidR="0065348E" w:rsidRPr="00B7096E" w:rsidP="0065348E">
      <w:pPr>
        <w:pStyle w:val="Style5"/>
        <w:widowControl/>
        <w:ind w:firstLine="567"/>
        <w:jc w:val="both"/>
        <w:rPr>
          <w:sz w:val="20"/>
          <w:szCs w:val="20"/>
        </w:rPr>
      </w:pPr>
      <w:r w:rsidRPr="00B7096E">
        <w:rPr>
          <w:sz w:val="20"/>
          <w:szCs w:val="20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65348E" w:rsidRPr="00B7096E" w:rsidP="0065348E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</w:p>
    <w:p w:rsidR="0065348E" w:rsidRPr="00B7096E" w:rsidP="0065348E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</w:p>
    <w:p w:rsidR="0065348E" w:rsidRPr="00B7096E" w:rsidP="0065348E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</w:p>
    <w:p w:rsidR="0065348E" w:rsidRPr="00B7096E" w:rsidP="0065348E">
      <w:pPr>
        <w:widowControl w:val="0"/>
        <w:autoSpaceDE w:val="0"/>
        <w:autoSpaceDN w:val="0"/>
        <w:adjustRightInd w:val="0"/>
        <w:ind w:left="567" w:right="-2"/>
        <w:jc w:val="both"/>
        <w:rPr>
          <w:sz w:val="20"/>
          <w:szCs w:val="20"/>
        </w:rPr>
      </w:pPr>
      <w:r w:rsidRPr="00B7096E">
        <w:rPr>
          <w:sz w:val="20"/>
          <w:szCs w:val="20"/>
        </w:rPr>
        <w:t xml:space="preserve">Мировой   судья                                                                  </w:t>
      </w:r>
      <w:r w:rsidR="00B7096E">
        <w:rPr>
          <w:sz w:val="20"/>
          <w:szCs w:val="20"/>
        </w:rPr>
        <w:t xml:space="preserve">                                   </w:t>
      </w:r>
      <w:r w:rsidRPr="00B7096E">
        <w:rPr>
          <w:sz w:val="20"/>
          <w:szCs w:val="20"/>
        </w:rPr>
        <w:t xml:space="preserve">          О.В.</w:t>
      </w:r>
      <w:r w:rsidRPr="00B7096E" w:rsidR="004E55C2">
        <w:rPr>
          <w:sz w:val="20"/>
          <w:szCs w:val="20"/>
        </w:rPr>
        <w:t xml:space="preserve"> </w:t>
      </w:r>
      <w:r w:rsidRPr="00B7096E">
        <w:rPr>
          <w:sz w:val="20"/>
          <w:szCs w:val="20"/>
        </w:rPr>
        <w:t>Пер</w:t>
      </w:r>
      <w:r w:rsidRPr="00B7096E" w:rsidR="004E55C2">
        <w:rPr>
          <w:sz w:val="20"/>
          <w:szCs w:val="20"/>
        </w:rPr>
        <w:t>е</w:t>
      </w:r>
      <w:r w:rsidRPr="00B7096E">
        <w:rPr>
          <w:sz w:val="20"/>
          <w:szCs w:val="20"/>
        </w:rPr>
        <w:t>верзева</w:t>
      </w:r>
    </w:p>
    <w:p w:rsidR="0065348E" w:rsidRPr="00B7096E" w:rsidP="0065348E">
      <w:pPr>
        <w:autoSpaceDE w:val="0"/>
        <w:autoSpaceDN w:val="0"/>
        <w:ind w:left="3540" w:firstLine="708"/>
        <w:rPr>
          <w:b/>
          <w:sz w:val="20"/>
          <w:szCs w:val="20"/>
        </w:rPr>
      </w:pPr>
    </w:p>
    <w:p w:rsidR="0065348E" w:rsidRPr="00B7096E" w:rsidP="0065348E">
      <w:pPr>
        <w:autoSpaceDE w:val="0"/>
        <w:autoSpaceDN w:val="0"/>
        <w:adjustRightInd w:val="0"/>
        <w:ind w:firstLine="570"/>
        <w:jc w:val="both"/>
        <w:rPr>
          <w:iCs/>
          <w:sz w:val="20"/>
          <w:szCs w:val="20"/>
        </w:rPr>
      </w:pPr>
    </w:p>
    <w:p w:rsidR="0065348E" w:rsidRPr="00B7096E" w:rsidP="0065348E">
      <w:pPr>
        <w:autoSpaceDE w:val="0"/>
        <w:autoSpaceDN w:val="0"/>
        <w:ind w:left="3540" w:firstLine="708"/>
        <w:rPr>
          <w:b/>
          <w:sz w:val="20"/>
          <w:szCs w:val="20"/>
        </w:rPr>
      </w:pPr>
    </w:p>
    <w:p w:rsidR="0065348E" w:rsidRPr="00B7096E" w:rsidP="0065348E">
      <w:pPr>
        <w:autoSpaceDE w:val="0"/>
        <w:autoSpaceDN w:val="0"/>
        <w:ind w:left="3540" w:firstLine="708"/>
        <w:rPr>
          <w:b/>
          <w:sz w:val="20"/>
          <w:szCs w:val="20"/>
        </w:rPr>
      </w:pPr>
    </w:p>
    <w:p w:rsidR="00F92E94" w:rsidRPr="00B7096E">
      <w:pPr>
        <w:rPr>
          <w:sz w:val="20"/>
          <w:szCs w:val="20"/>
        </w:rPr>
      </w:pPr>
    </w:p>
    <w:sectPr w:rsidSect="00B7096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8E"/>
    <w:rsid w:val="004E55C2"/>
    <w:rsid w:val="0065348E"/>
    <w:rsid w:val="006720CD"/>
    <w:rsid w:val="008216F5"/>
    <w:rsid w:val="00AB580D"/>
    <w:rsid w:val="00B7096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65348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65348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semiHidden/>
    <w:unhideWhenUsed/>
    <w:rsid w:val="0065348E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65348E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65348E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5348E"/>
    <w:pPr>
      <w:spacing w:after="120" w:line="480" w:lineRule="auto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534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5">
    <w:name w:val="Style5"/>
    <w:basedOn w:val="Normal"/>
    <w:uiPriority w:val="99"/>
    <w:rsid w:val="0065348E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link w:val="a0"/>
    <w:uiPriority w:val="99"/>
    <w:semiHidden/>
    <w:unhideWhenUsed/>
    <w:rsid w:val="00AB580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58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E49A87DC7084A6C69351E57F5DA3B96B8C1A863CFAD91B78C4F8126F21AAAEA2C1304C2A304D487eB2EH" TargetMode="External" /><Relationship Id="rId5" Type="http://schemas.openxmlformats.org/officeDocument/2006/relationships/hyperlink" Target="consultantplus://offline/ref=E5272470F0B8DA357B1CEBE281C509C30CCB60337B7E741E3B2B2CDE8DED9745A964794F5D7512792FA15B8C3274C6AD631671B99F99F32A55T0M" TargetMode="External" /><Relationship Id="rId6" Type="http://schemas.openxmlformats.org/officeDocument/2006/relationships/hyperlink" Target="consultantplus://offline/ref=2F7D426145E44B0A60BB00590B1C239D40D8999E876C919B0E9AFD2C6F395DEE6D9CB21BEE1C554BD2FB50DE16ADBC801D7F1D97A672qAV9M" TargetMode="External" /><Relationship Id="rId7" Type="http://schemas.openxmlformats.org/officeDocument/2006/relationships/hyperlink" Target="consultantplus://offline/ref=DF81E29E17E2F61A131B2324CC2A293939A41CF27F8085EF158FD9A6426C877456AA94D73E620C3197504DC569EBE7F5BBB9D41D4281z6W6M" TargetMode="External" /><Relationship Id="rId8" Type="http://schemas.openxmlformats.org/officeDocument/2006/relationships/hyperlink" Target="http://sudact.ru/law/koap/razdel-i/glava-4/statia-4.5/?marker=fdoctlaw" TargetMode="External" /><Relationship Id="rId9" Type="http://schemas.openxmlformats.org/officeDocument/2006/relationships/hyperlink" Target="garantf1://12025267.4301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