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50B" w:rsidRPr="00EF4F0D" w:rsidP="0035250B">
      <w:pPr>
        <w:pStyle w:val="Heading1"/>
        <w:ind w:firstLine="567"/>
        <w:rPr>
          <w:sz w:val="24"/>
          <w:szCs w:val="24"/>
        </w:rPr>
      </w:pPr>
    </w:p>
    <w:p w:rsidR="0035250B" w:rsidRPr="00EF4F0D" w:rsidP="0035250B">
      <w:pPr>
        <w:pStyle w:val="Heading1"/>
        <w:ind w:firstLine="567"/>
        <w:rPr>
          <w:b/>
          <w:sz w:val="24"/>
          <w:szCs w:val="24"/>
        </w:rPr>
      </w:pPr>
      <w:r w:rsidRPr="00EF4F0D">
        <w:rPr>
          <w:b/>
          <w:sz w:val="24"/>
          <w:szCs w:val="24"/>
        </w:rPr>
        <w:t>ПОСТАНОВЛЕНИЕ</w:t>
      </w:r>
    </w:p>
    <w:p w:rsidR="0035250B" w:rsidRPr="00EF4F0D" w:rsidP="0035250B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F4F0D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35250B" w:rsidRPr="00EF4F0D" w:rsidP="003525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5250B" w:rsidRPr="00EF4F0D" w:rsidP="003525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>г. Ялта                                                                                              25 ноября 2024 года</w:t>
      </w:r>
      <w:r w:rsidRPr="00EF4F0D">
        <w:rPr>
          <w:rFonts w:ascii="Times New Roman" w:hAnsi="Times New Roman"/>
          <w:sz w:val="24"/>
          <w:szCs w:val="24"/>
        </w:rPr>
        <w:tab/>
      </w:r>
      <w:r w:rsidRPr="00EF4F0D">
        <w:rPr>
          <w:rFonts w:ascii="Times New Roman" w:hAnsi="Times New Roman"/>
          <w:sz w:val="24"/>
          <w:szCs w:val="24"/>
        </w:rPr>
        <w:tab/>
      </w:r>
      <w:r w:rsidRPr="00EF4F0D">
        <w:rPr>
          <w:rFonts w:ascii="Times New Roman" w:hAnsi="Times New Roman"/>
          <w:sz w:val="24"/>
          <w:szCs w:val="24"/>
        </w:rPr>
        <w:tab/>
        <w:t xml:space="preserve">     </w:t>
      </w:r>
      <w:r w:rsidRPr="00EF4F0D">
        <w:rPr>
          <w:rFonts w:ascii="Times New Roman" w:hAnsi="Times New Roman"/>
          <w:sz w:val="24"/>
          <w:szCs w:val="24"/>
        </w:rPr>
        <w:tab/>
      </w:r>
      <w:r w:rsidRPr="00EF4F0D">
        <w:rPr>
          <w:rFonts w:ascii="Times New Roman" w:hAnsi="Times New Roman"/>
          <w:sz w:val="24"/>
          <w:szCs w:val="24"/>
        </w:rPr>
        <w:tab/>
      </w:r>
      <w:r w:rsidRPr="00EF4F0D">
        <w:rPr>
          <w:rFonts w:ascii="Times New Roman" w:hAnsi="Times New Roman"/>
          <w:sz w:val="24"/>
          <w:szCs w:val="24"/>
        </w:rPr>
        <w:tab/>
      </w:r>
      <w:r w:rsidRPr="00EF4F0D">
        <w:rPr>
          <w:rFonts w:ascii="Times New Roman" w:hAnsi="Times New Roman"/>
          <w:sz w:val="24"/>
          <w:szCs w:val="24"/>
        </w:rPr>
        <w:tab/>
      </w:r>
    </w:p>
    <w:p w:rsidR="0035250B" w:rsidRPr="00EF4F0D" w:rsidP="003525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35250B" w:rsidRPr="00EF4F0D" w:rsidP="003525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 xml:space="preserve">с участием лица, привлекаемого к административной ответственности, </w:t>
      </w:r>
      <w:r w:rsidRPr="00EF4F0D">
        <w:rPr>
          <w:rFonts w:ascii="Times New Roman" w:hAnsi="Times New Roman"/>
          <w:sz w:val="24"/>
          <w:szCs w:val="24"/>
        </w:rPr>
        <w:t>Недашковского</w:t>
      </w:r>
      <w:r w:rsidRPr="00EF4F0D">
        <w:rPr>
          <w:rFonts w:ascii="Times New Roman" w:hAnsi="Times New Roman"/>
          <w:sz w:val="24"/>
          <w:szCs w:val="24"/>
        </w:rPr>
        <w:t xml:space="preserve"> Э.Б.,</w:t>
      </w:r>
    </w:p>
    <w:p w:rsidR="0035250B" w:rsidRPr="00EF4F0D" w:rsidP="003525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EF4F0D">
        <w:rPr>
          <w:rFonts w:ascii="Times New Roman" w:hAnsi="Times New Roman"/>
          <w:b/>
          <w:sz w:val="24"/>
          <w:szCs w:val="24"/>
        </w:rPr>
        <w:t>Недашковского</w:t>
      </w:r>
      <w:r w:rsidRPr="00EF4F0D">
        <w:rPr>
          <w:rFonts w:ascii="Times New Roman" w:hAnsi="Times New Roman"/>
          <w:b/>
          <w:sz w:val="24"/>
          <w:szCs w:val="24"/>
        </w:rPr>
        <w:t xml:space="preserve"> Эдуарда Богдановича</w:t>
      </w:r>
      <w:r w:rsidRPr="00EF4F0D">
        <w:rPr>
          <w:rFonts w:ascii="Times New Roman" w:hAnsi="Times New Roman"/>
          <w:sz w:val="24"/>
          <w:szCs w:val="24"/>
        </w:rPr>
        <w:t xml:space="preserve">, </w:t>
      </w:r>
      <w:r w:rsidRPr="0035250B">
        <w:rPr>
          <w:rFonts w:ascii="Times New Roman" w:hAnsi="Times New Roman"/>
          <w:sz w:val="24"/>
          <w:szCs w:val="24"/>
        </w:rPr>
        <w:t>«ПЕРСОНАЛЬНЫЕ ДАННЫЕ»</w:t>
      </w:r>
      <w:r w:rsidRPr="00EF4F0D">
        <w:rPr>
          <w:rFonts w:ascii="Times New Roman" w:hAnsi="Times New Roman"/>
          <w:sz w:val="24"/>
          <w:szCs w:val="24"/>
        </w:rPr>
        <w:t>,</w:t>
      </w:r>
    </w:p>
    <w:p w:rsidR="0035250B" w:rsidRPr="00EF4F0D" w:rsidP="0035250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35250B" w:rsidRPr="00EF4F0D" w:rsidP="0035250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>У С Т А Н О В И Л:</w:t>
      </w:r>
    </w:p>
    <w:p w:rsidR="0035250B" w:rsidRPr="00EF4F0D" w:rsidP="003525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 xml:space="preserve">03.07.2024 в 00-01 часов, по адресу: </w:t>
      </w:r>
      <w:r w:rsidRPr="0035250B">
        <w:rPr>
          <w:rFonts w:ascii="Times New Roman" w:hAnsi="Times New Roman"/>
          <w:sz w:val="24"/>
          <w:szCs w:val="24"/>
        </w:rPr>
        <w:t>«ПЕРСОНАЛЬНЫЕ ДАННЫЕ»</w:t>
      </w:r>
      <w:r w:rsidRPr="00EF4F0D">
        <w:rPr>
          <w:rFonts w:ascii="Times New Roman" w:hAnsi="Times New Roman"/>
          <w:sz w:val="24"/>
          <w:szCs w:val="24"/>
        </w:rPr>
        <w:t xml:space="preserve">, </w:t>
      </w:r>
      <w:r w:rsidRPr="00EF4F0D">
        <w:rPr>
          <w:rFonts w:ascii="Times New Roman" w:hAnsi="Times New Roman"/>
          <w:sz w:val="24"/>
          <w:szCs w:val="24"/>
        </w:rPr>
        <w:t>Недашковский</w:t>
      </w:r>
      <w:r w:rsidRPr="00EF4F0D">
        <w:rPr>
          <w:rFonts w:ascii="Times New Roman" w:hAnsi="Times New Roman"/>
          <w:sz w:val="24"/>
          <w:szCs w:val="24"/>
        </w:rPr>
        <w:t xml:space="preserve"> </w:t>
      </w:r>
      <w:r w:rsidRPr="00EF4F0D">
        <w:rPr>
          <w:rFonts w:ascii="Times New Roman" w:hAnsi="Times New Roman"/>
          <w:sz w:val="24"/>
          <w:szCs w:val="24"/>
        </w:rPr>
        <w:t xml:space="preserve">Э.Б. не оплатил административный штраф в размере </w:t>
      </w:r>
      <w:r w:rsidRPr="0035250B">
        <w:rPr>
          <w:rFonts w:ascii="Times New Roman" w:hAnsi="Times New Roman"/>
          <w:sz w:val="24"/>
          <w:szCs w:val="24"/>
        </w:rPr>
        <w:t xml:space="preserve">«ПЕРСОНАЛЬНЫЕ </w:t>
      </w:r>
      <w:r w:rsidRPr="0035250B">
        <w:rPr>
          <w:rFonts w:ascii="Times New Roman" w:hAnsi="Times New Roman"/>
          <w:sz w:val="24"/>
          <w:szCs w:val="24"/>
        </w:rPr>
        <w:t>ДАННЫЕ</w:t>
      </w:r>
      <w:r w:rsidRPr="0035250B">
        <w:rPr>
          <w:rFonts w:ascii="Times New Roman" w:hAnsi="Times New Roman"/>
          <w:sz w:val="24"/>
          <w:szCs w:val="24"/>
        </w:rPr>
        <w:t>»</w:t>
      </w:r>
      <w:r w:rsidRPr="00EF4F0D">
        <w:rPr>
          <w:rFonts w:ascii="Times New Roman" w:hAnsi="Times New Roman"/>
          <w:sz w:val="24"/>
          <w:szCs w:val="24"/>
        </w:rPr>
        <w:t>р</w:t>
      </w:r>
      <w:r w:rsidRPr="00EF4F0D">
        <w:rPr>
          <w:rFonts w:ascii="Times New Roman" w:hAnsi="Times New Roman"/>
          <w:sz w:val="24"/>
          <w:szCs w:val="24"/>
        </w:rPr>
        <w:t>ублей</w:t>
      </w:r>
      <w:r w:rsidRPr="00EF4F0D">
        <w:rPr>
          <w:rFonts w:ascii="Times New Roman" w:hAnsi="Times New Roman"/>
          <w:sz w:val="24"/>
          <w:szCs w:val="24"/>
        </w:rPr>
        <w:t xml:space="preserve">, согласно постановления по делу об административном правонарушении № </w:t>
      </w:r>
      <w:r w:rsidRPr="0035250B">
        <w:rPr>
          <w:rFonts w:ascii="Times New Roman" w:hAnsi="Times New Roman"/>
          <w:sz w:val="24"/>
          <w:szCs w:val="24"/>
        </w:rPr>
        <w:t>«ПЕРСОНАЛЬНЫЕ ДАННЫЕ»</w:t>
      </w:r>
      <w:r w:rsidRPr="00EF4F0D">
        <w:rPr>
          <w:rFonts w:ascii="Times New Roman" w:hAnsi="Times New Roman"/>
          <w:sz w:val="24"/>
          <w:szCs w:val="24"/>
        </w:rPr>
        <w:t xml:space="preserve">, за совершение административного правонарушения, предусмотренного </w:t>
      </w:r>
      <w:r w:rsidRPr="0035250B">
        <w:rPr>
          <w:rFonts w:ascii="Times New Roman" w:hAnsi="Times New Roman"/>
          <w:sz w:val="24"/>
          <w:szCs w:val="24"/>
        </w:rPr>
        <w:t>«ПЕРСОНАЛЬНЫЕ ДАННЫЕ»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4F0D">
        <w:rPr>
          <w:rFonts w:ascii="Times New Roman" w:hAnsi="Times New Roman"/>
          <w:sz w:val="24"/>
          <w:szCs w:val="24"/>
        </w:rPr>
        <w:t xml:space="preserve">КоАП РФ, в установленный законом срок, чем совершил административное правонарушение, предусмотренное ч. 1 ст. 20.25 КоАП РФ.    </w:t>
      </w:r>
    </w:p>
    <w:p w:rsidR="0035250B" w:rsidRPr="00EF4F0D" w:rsidP="003525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>Недашковский</w:t>
      </w:r>
      <w:r w:rsidRPr="00EF4F0D">
        <w:rPr>
          <w:rFonts w:ascii="Times New Roman" w:hAnsi="Times New Roman"/>
          <w:sz w:val="24"/>
          <w:szCs w:val="24"/>
        </w:rPr>
        <w:t xml:space="preserve"> Э.Б.  в судебном заседании вину в совершении правонарушения признал,  просил суд строго не наказывать.</w:t>
      </w:r>
    </w:p>
    <w:p w:rsidR="0035250B" w:rsidRPr="00EF4F0D" w:rsidP="003525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 xml:space="preserve">Выслушав </w:t>
      </w:r>
      <w:r w:rsidRPr="00EF4F0D">
        <w:rPr>
          <w:rFonts w:ascii="Times New Roman" w:hAnsi="Times New Roman"/>
          <w:sz w:val="24"/>
          <w:szCs w:val="24"/>
        </w:rPr>
        <w:t>Недашковского</w:t>
      </w:r>
      <w:r w:rsidRPr="00EF4F0D">
        <w:rPr>
          <w:rFonts w:ascii="Times New Roman" w:hAnsi="Times New Roman"/>
          <w:sz w:val="24"/>
          <w:szCs w:val="24"/>
        </w:rPr>
        <w:t xml:space="preserve"> Э.Б., исследовав представленные материалы дела, суд приходит к убеждению, что вина </w:t>
      </w:r>
      <w:r w:rsidRPr="00EF4F0D">
        <w:rPr>
          <w:rFonts w:ascii="Times New Roman" w:hAnsi="Times New Roman"/>
          <w:sz w:val="24"/>
          <w:szCs w:val="24"/>
        </w:rPr>
        <w:t>Недашковского</w:t>
      </w:r>
      <w:r w:rsidRPr="00EF4F0D">
        <w:rPr>
          <w:rFonts w:ascii="Times New Roman" w:hAnsi="Times New Roman"/>
          <w:sz w:val="24"/>
          <w:szCs w:val="24"/>
        </w:rPr>
        <w:t xml:space="preserve"> Э.Б. полностью установлена и подтверждается совокупностью собранных по  делу доказательств, а именно:  протоколом об административном правонарушении </w:t>
      </w:r>
      <w:r w:rsidRPr="0035250B">
        <w:rPr>
          <w:rFonts w:ascii="Times New Roman" w:hAnsi="Times New Roman"/>
          <w:sz w:val="24"/>
          <w:szCs w:val="24"/>
        </w:rPr>
        <w:t>«ПЕРСОНАЛЬНЫЕ ДАННЫЕ»</w:t>
      </w:r>
      <w:r w:rsidRPr="00EF4F0D">
        <w:rPr>
          <w:rFonts w:ascii="Times New Roman" w:hAnsi="Times New Roman"/>
          <w:sz w:val="24"/>
          <w:szCs w:val="24"/>
        </w:rPr>
        <w:t xml:space="preserve">, составленным уполномоченным лицом в соответствии с требованиями КоАП РФ (л.д.1), копией постановления № </w:t>
      </w:r>
      <w:r w:rsidRPr="0035250B">
        <w:rPr>
          <w:rFonts w:ascii="Times New Roman" w:hAnsi="Times New Roman"/>
          <w:sz w:val="24"/>
          <w:szCs w:val="24"/>
        </w:rPr>
        <w:t>«ПЕРСОНАЛЬНЫЕ ДАННЫЕ»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4F0D">
        <w:rPr>
          <w:rFonts w:ascii="Times New Roman" w:hAnsi="Times New Roman"/>
          <w:sz w:val="24"/>
          <w:szCs w:val="24"/>
        </w:rPr>
        <w:t xml:space="preserve">с отметкой о вступлении в законную силу </w:t>
      </w:r>
      <w:r w:rsidRPr="0035250B">
        <w:rPr>
          <w:rFonts w:ascii="Times New Roman" w:hAnsi="Times New Roman"/>
          <w:sz w:val="24"/>
          <w:szCs w:val="24"/>
        </w:rPr>
        <w:t xml:space="preserve">«ПЕРСОНАЛЬНЫЕ ДАННЫЕ» </w:t>
      </w:r>
      <w:r w:rsidRPr="00EF4F0D">
        <w:rPr>
          <w:rFonts w:ascii="Times New Roman" w:hAnsi="Times New Roman"/>
          <w:sz w:val="24"/>
          <w:szCs w:val="24"/>
        </w:rPr>
        <w:t>(л</w:t>
      </w:r>
      <w:r w:rsidRPr="00EF4F0D">
        <w:rPr>
          <w:rFonts w:ascii="Times New Roman" w:hAnsi="Times New Roman"/>
          <w:sz w:val="24"/>
          <w:szCs w:val="24"/>
        </w:rPr>
        <w:t xml:space="preserve">.д.5), сведениями о привлечении </w:t>
      </w:r>
      <w:r w:rsidRPr="00EF4F0D">
        <w:rPr>
          <w:rFonts w:ascii="Times New Roman" w:hAnsi="Times New Roman"/>
          <w:sz w:val="24"/>
          <w:szCs w:val="24"/>
        </w:rPr>
        <w:t>Недашковского</w:t>
      </w:r>
      <w:r w:rsidRPr="00EF4F0D">
        <w:rPr>
          <w:rFonts w:ascii="Times New Roman" w:hAnsi="Times New Roman"/>
          <w:sz w:val="24"/>
          <w:szCs w:val="24"/>
        </w:rPr>
        <w:t xml:space="preserve"> Э.Б. к административной ответственности (</w:t>
      </w:r>
      <w:r w:rsidRPr="00EF4F0D">
        <w:rPr>
          <w:rFonts w:ascii="Times New Roman" w:hAnsi="Times New Roman"/>
          <w:sz w:val="24"/>
          <w:szCs w:val="24"/>
        </w:rPr>
        <w:t>л.д</w:t>
      </w:r>
      <w:r w:rsidRPr="00EF4F0D">
        <w:rPr>
          <w:rFonts w:ascii="Times New Roman" w:hAnsi="Times New Roman"/>
          <w:sz w:val="24"/>
          <w:szCs w:val="24"/>
        </w:rPr>
        <w:t>. 7-9).</w:t>
      </w:r>
    </w:p>
    <w:p w:rsidR="0035250B" w:rsidRPr="00EF4F0D" w:rsidP="003525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35250B" w:rsidRPr="00EF4F0D" w:rsidP="0035250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 xml:space="preserve">Действия </w:t>
      </w:r>
      <w:r w:rsidRPr="00EF4F0D">
        <w:rPr>
          <w:rFonts w:ascii="Times New Roman" w:hAnsi="Times New Roman"/>
          <w:sz w:val="24"/>
          <w:szCs w:val="24"/>
        </w:rPr>
        <w:t>Недашковского</w:t>
      </w:r>
      <w:r w:rsidRPr="00EF4F0D">
        <w:rPr>
          <w:rFonts w:ascii="Times New Roman" w:hAnsi="Times New Roman"/>
          <w:sz w:val="24"/>
          <w:szCs w:val="24"/>
        </w:rPr>
        <w:t xml:space="preserve"> Э.Б. правильно квалифицированы по ч. 1 ст. 20.25 КоАП РФ, как неуплата административного штрафа в срок, предусмотренный КоАП.</w:t>
      </w:r>
    </w:p>
    <w:p w:rsidR="0035250B" w:rsidRPr="00EF4F0D" w:rsidP="00352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EF4F0D">
        <w:rPr>
          <w:rFonts w:ascii="Times New Roman" w:hAnsi="Times New Roman" w:eastAsiaTheme="minorHAnsi"/>
          <w:sz w:val="24"/>
          <w:szCs w:val="24"/>
          <w:lang w:eastAsia="en-US"/>
        </w:rPr>
        <w:t xml:space="preserve">Обязанность уплатить штраф в размере </w:t>
      </w:r>
      <w:r w:rsidRPr="0035250B">
        <w:rPr>
          <w:rFonts w:ascii="Times New Roman" w:hAnsi="Times New Roman" w:eastAsiaTheme="minorHAnsi"/>
          <w:sz w:val="24"/>
          <w:szCs w:val="24"/>
          <w:lang w:eastAsia="en-US"/>
        </w:rPr>
        <w:t>«ПЕРСОНАЛЬНЫЕ ДАННЫЕ»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</w:t>
      </w:r>
      <w:r w:rsidRPr="00EF4F0D">
        <w:rPr>
          <w:rFonts w:ascii="Times New Roman" w:hAnsi="Times New Roman" w:eastAsiaTheme="minorHAnsi"/>
          <w:sz w:val="24"/>
          <w:szCs w:val="24"/>
          <w:lang w:eastAsia="en-US"/>
        </w:rPr>
        <w:t xml:space="preserve">рублей  возникла у </w:t>
      </w:r>
      <w:r w:rsidRPr="00EF4F0D">
        <w:rPr>
          <w:rFonts w:ascii="Times New Roman" w:hAnsi="Times New Roman"/>
          <w:sz w:val="24"/>
          <w:szCs w:val="24"/>
        </w:rPr>
        <w:t>Недашковского</w:t>
      </w:r>
      <w:r w:rsidRPr="00EF4F0D">
        <w:rPr>
          <w:rFonts w:ascii="Times New Roman" w:hAnsi="Times New Roman"/>
          <w:sz w:val="24"/>
          <w:szCs w:val="24"/>
        </w:rPr>
        <w:t xml:space="preserve"> Э.Б. </w:t>
      </w:r>
      <w:r w:rsidRPr="00EF4F0D">
        <w:rPr>
          <w:rFonts w:ascii="Times New Roman" w:hAnsi="Times New Roman" w:eastAsiaTheme="minorHAnsi"/>
          <w:sz w:val="24"/>
          <w:szCs w:val="24"/>
          <w:lang w:eastAsia="en-US"/>
        </w:rPr>
        <w:t xml:space="preserve">со дня вступления постановления от </w:t>
      </w:r>
      <w:r w:rsidRPr="0035250B">
        <w:rPr>
          <w:rFonts w:ascii="Times New Roman" w:hAnsi="Times New Roman" w:eastAsiaTheme="minorHAnsi"/>
          <w:sz w:val="24"/>
          <w:szCs w:val="24"/>
          <w:lang w:eastAsia="en-US"/>
        </w:rPr>
        <w:t xml:space="preserve">«ПЕРСОНАЛЬНЫЕ </w:t>
      </w:r>
      <w:r w:rsidRPr="0035250B">
        <w:rPr>
          <w:rFonts w:ascii="Times New Roman" w:hAnsi="Times New Roman" w:eastAsiaTheme="minorHAnsi"/>
          <w:sz w:val="24"/>
          <w:szCs w:val="24"/>
          <w:lang w:eastAsia="en-US"/>
        </w:rPr>
        <w:t>ДАННЫЕ</w:t>
      </w:r>
      <w:r w:rsidRPr="0035250B">
        <w:rPr>
          <w:rFonts w:ascii="Times New Roman" w:hAnsi="Times New Roman" w:eastAsiaTheme="minorHAnsi"/>
          <w:sz w:val="24"/>
          <w:szCs w:val="24"/>
          <w:lang w:eastAsia="en-US"/>
        </w:rPr>
        <w:t>»</w:t>
      </w:r>
      <w:r w:rsidRPr="00EF4F0D">
        <w:rPr>
          <w:rFonts w:ascii="Times New Roman" w:hAnsi="Times New Roman" w:eastAsiaTheme="minorHAnsi"/>
          <w:sz w:val="24"/>
          <w:szCs w:val="24"/>
          <w:lang w:eastAsia="en-US"/>
        </w:rPr>
        <w:t>в</w:t>
      </w:r>
      <w:r w:rsidRPr="00EF4F0D">
        <w:rPr>
          <w:rFonts w:ascii="Times New Roman" w:hAnsi="Times New Roman" w:eastAsiaTheme="minorHAnsi"/>
          <w:sz w:val="24"/>
          <w:szCs w:val="24"/>
          <w:lang w:eastAsia="en-US"/>
        </w:rPr>
        <w:t xml:space="preserve"> законную силу – с </w:t>
      </w:r>
      <w:r w:rsidRPr="0035250B">
        <w:rPr>
          <w:rFonts w:ascii="Times New Roman" w:hAnsi="Times New Roman"/>
          <w:sz w:val="24"/>
          <w:szCs w:val="24"/>
        </w:rPr>
        <w:t>«ПЕРСОНАЛЬНЫЕ ДАННЫЕ»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4F0D">
        <w:rPr>
          <w:rFonts w:ascii="Times New Roman" w:hAnsi="Times New Roman" w:eastAsiaTheme="minorHAnsi"/>
          <w:sz w:val="24"/>
          <w:szCs w:val="24"/>
          <w:lang w:eastAsia="en-US"/>
        </w:rPr>
        <w:t xml:space="preserve">и подлежала выполнению в шестидесятидневный срок, установленный </w:t>
      </w:r>
      <w:hyperlink r:id="rId4" w:history="1">
        <w:r w:rsidRPr="00EF4F0D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32.2</w:t>
        </w:r>
      </w:hyperlink>
      <w:r w:rsidRPr="00EF4F0D">
        <w:rPr>
          <w:rFonts w:ascii="Times New Roman" w:hAnsi="Times New Roman" w:eastAsiaTheme="minorHAnsi"/>
          <w:sz w:val="24"/>
          <w:szCs w:val="24"/>
          <w:lang w:eastAsia="en-US"/>
        </w:rPr>
        <w:t xml:space="preserve"> названного Кодекса. </w:t>
      </w:r>
      <w:r w:rsidRPr="00EF4F0D">
        <w:rPr>
          <w:rFonts w:ascii="Times New Roman" w:eastAsia="SimSun" w:hAnsi="Times New Roman"/>
          <w:sz w:val="24"/>
          <w:szCs w:val="24"/>
          <w:lang w:eastAsia="zh-CN"/>
        </w:rPr>
        <w:t xml:space="preserve">В связи с </w:t>
      </w:r>
      <w:r w:rsidRPr="00EF4F0D">
        <w:rPr>
          <w:rFonts w:ascii="Times New Roman" w:eastAsia="SimSun" w:hAnsi="Times New Roman"/>
          <w:sz w:val="24"/>
          <w:szCs w:val="24"/>
          <w:lang w:eastAsia="zh-CN"/>
        </w:rPr>
        <w:t>вышеизложенным</w:t>
      </w:r>
      <w:r w:rsidRPr="00EF4F0D">
        <w:rPr>
          <w:rFonts w:ascii="Times New Roman" w:eastAsia="SimSun" w:hAnsi="Times New Roman"/>
          <w:sz w:val="24"/>
          <w:szCs w:val="24"/>
          <w:lang w:eastAsia="zh-CN"/>
        </w:rPr>
        <w:t xml:space="preserve">, добровольный срок на уплату штрафа у </w:t>
      </w:r>
      <w:r w:rsidRPr="00EF4F0D">
        <w:rPr>
          <w:rFonts w:ascii="Times New Roman" w:hAnsi="Times New Roman"/>
          <w:sz w:val="24"/>
          <w:szCs w:val="24"/>
        </w:rPr>
        <w:t>Недашковского</w:t>
      </w:r>
      <w:r w:rsidRPr="00EF4F0D">
        <w:rPr>
          <w:rFonts w:ascii="Times New Roman" w:hAnsi="Times New Roman"/>
          <w:sz w:val="24"/>
          <w:szCs w:val="24"/>
        </w:rPr>
        <w:t xml:space="preserve"> Э.Б. </w:t>
      </w:r>
      <w:r w:rsidRPr="00EF4F0D">
        <w:rPr>
          <w:rFonts w:ascii="Times New Roman" w:eastAsia="SimSun" w:hAnsi="Times New Roman"/>
          <w:sz w:val="24"/>
          <w:szCs w:val="24"/>
          <w:lang w:eastAsia="zh-CN"/>
        </w:rPr>
        <w:t xml:space="preserve">истек </w:t>
      </w:r>
      <w:r w:rsidRPr="0035250B">
        <w:rPr>
          <w:rFonts w:ascii="Times New Roman" w:eastAsia="SimSun" w:hAnsi="Times New Roman"/>
          <w:sz w:val="24"/>
          <w:szCs w:val="24"/>
          <w:lang w:eastAsia="zh-CN"/>
        </w:rPr>
        <w:t>«ПЕРСОНАЛЬНЫЕ ДАННЫЕ»</w:t>
      </w:r>
      <w:r w:rsidRPr="00EF4F0D">
        <w:rPr>
          <w:rFonts w:ascii="Times New Roman" w:eastAsia="SimSun" w:hAnsi="Times New Roman"/>
          <w:sz w:val="24"/>
          <w:szCs w:val="24"/>
          <w:lang w:eastAsia="zh-CN"/>
        </w:rPr>
        <w:t xml:space="preserve">. </w:t>
      </w:r>
      <w:r w:rsidRPr="00EF4F0D">
        <w:rPr>
          <w:rFonts w:ascii="Times New Roman" w:hAnsi="Times New Roman" w:eastAsiaTheme="minorHAnsi"/>
          <w:sz w:val="24"/>
          <w:szCs w:val="24"/>
          <w:lang w:eastAsia="en-US"/>
        </w:rPr>
        <w:t xml:space="preserve">Однако в этот срок данная обязанность </w:t>
      </w:r>
      <w:r w:rsidRPr="00EF4F0D">
        <w:rPr>
          <w:rFonts w:ascii="Times New Roman" w:hAnsi="Times New Roman"/>
          <w:sz w:val="24"/>
          <w:szCs w:val="24"/>
        </w:rPr>
        <w:t>Недашковским</w:t>
      </w:r>
      <w:r w:rsidRPr="00EF4F0D">
        <w:rPr>
          <w:rFonts w:ascii="Times New Roman" w:hAnsi="Times New Roman"/>
          <w:sz w:val="24"/>
          <w:szCs w:val="24"/>
        </w:rPr>
        <w:t xml:space="preserve"> Э.Б. </w:t>
      </w:r>
      <w:r w:rsidRPr="00EF4F0D">
        <w:rPr>
          <w:rFonts w:ascii="Times New Roman" w:hAnsi="Times New Roman" w:eastAsiaTheme="minorHAnsi"/>
          <w:sz w:val="24"/>
          <w:szCs w:val="24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EF4F0D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20.25</w:t>
        </w:r>
      </w:hyperlink>
      <w:r w:rsidRPr="00EF4F0D">
        <w:rPr>
          <w:rFonts w:ascii="Times New Roman" w:hAnsi="Times New Roman" w:eastAsiaTheme="minorHAnsi"/>
          <w:sz w:val="24"/>
          <w:szCs w:val="24"/>
          <w:lang w:eastAsia="en-US"/>
        </w:rPr>
        <w:t xml:space="preserve"> КоАП РФ.</w:t>
      </w:r>
    </w:p>
    <w:p w:rsidR="0035250B" w:rsidRPr="00EF4F0D" w:rsidP="00352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 xml:space="preserve">Обстоятельством, смягчающим административную ответственность </w:t>
      </w:r>
      <w:r w:rsidRPr="00EF4F0D">
        <w:rPr>
          <w:rFonts w:ascii="Times New Roman" w:hAnsi="Times New Roman"/>
          <w:sz w:val="24"/>
          <w:szCs w:val="24"/>
        </w:rPr>
        <w:t>Недашковского</w:t>
      </w:r>
      <w:r w:rsidRPr="00EF4F0D">
        <w:rPr>
          <w:rFonts w:ascii="Times New Roman" w:hAnsi="Times New Roman"/>
          <w:sz w:val="24"/>
          <w:szCs w:val="24"/>
        </w:rPr>
        <w:t xml:space="preserve"> Э.Б., является признание вины и раскаяние совершившего правонарушение лица. Обстоятельств, отягчающих ответственность, по делу не установлено.</w:t>
      </w:r>
    </w:p>
    <w:p w:rsidR="0035250B" w:rsidRPr="00EF4F0D" w:rsidP="003525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 xml:space="preserve">В связи с изложенным, суд полагает необходимым назначить </w:t>
      </w:r>
      <w:r w:rsidRPr="00EF4F0D">
        <w:rPr>
          <w:rFonts w:ascii="Times New Roman" w:hAnsi="Times New Roman"/>
          <w:sz w:val="24"/>
          <w:szCs w:val="24"/>
        </w:rPr>
        <w:t>Недашковскому</w:t>
      </w:r>
      <w:r w:rsidRPr="00EF4F0D">
        <w:rPr>
          <w:rFonts w:ascii="Times New Roman" w:hAnsi="Times New Roman"/>
          <w:sz w:val="24"/>
          <w:szCs w:val="24"/>
        </w:rPr>
        <w:t xml:space="preserve"> Э.Б. наказание в пределах санкции ст. 20.25 ч. 1 КоАП РФ, в виде двукратного размера суммы неуплаченного административного штрафа.</w:t>
      </w:r>
    </w:p>
    <w:p w:rsidR="0035250B" w:rsidRPr="00EF4F0D" w:rsidP="0035250B">
      <w:pPr>
        <w:pStyle w:val="BodyText2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 xml:space="preserve">Руководствуясь </w:t>
      </w:r>
      <w:r w:rsidRPr="00EF4F0D">
        <w:rPr>
          <w:rFonts w:ascii="Times New Roman" w:hAnsi="Times New Roman"/>
          <w:sz w:val="24"/>
          <w:szCs w:val="24"/>
        </w:rPr>
        <w:t>ст.ст</w:t>
      </w:r>
      <w:r w:rsidRPr="00EF4F0D">
        <w:rPr>
          <w:rFonts w:ascii="Times New Roman" w:hAnsi="Times New Roman"/>
          <w:sz w:val="24"/>
          <w:szCs w:val="24"/>
        </w:rPr>
        <w:t>. 29.10, 32.2  КоАП Российской Федерации,</w:t>
      </w:r>
    </w:p>
    <w:p w:rsidR="0035250B" w:rsidRPr="00EF4F0D" w:rsidP="0035250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35250B" w:rsidRPr="00EF4F0D" w:rsidP="0035250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>П</w:t>
      </w:r>
      <w:r w:rsidRPr="00EF4F0D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35250B" w:rsidRPr="00EF4F0D" w:rsidP="00352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 xml:space="preserve"> Признать </w:t>
      </w:r>
      <w:r w:rsidRPr="00EF4F0D">
        <w:rPr>
          <w:rFonts w:ascii="Times New Roman" w:hAnsi="Times New Roman"/>
          <w:b/>
          <w:sz w:val="24"/>
          <w:szCs w:val="24"/>
        </w:rPr>
        <w:t>Недашковского</w:t>
      </w:r>
      <w:r w:rsidRPr="00EF4F0D">
        <w:rPr>
          <w:rFonts w:ascii="Times New Roman" w:hAnsi="Times New Roman"/>
          <w:b/>
          <w:sz w:val="24"/>
          <w:szCs w:val="24"/>
        </w:rPr>
        <w:t xml:space="preserve"> Эдуарда Богдановича</w:t>
      </w:r>
      <w:r w:rsidRPr="00EF4F0D">
        <w:rPr>
          <w:rFonts w:ascii="Times New Roman" w:hAnsi="Times New Roman"/>
          <w:sz w:val="24"/>
          <w:szCs w:val="24"/>
        </w:rPr>
        <w:t xml:space="preserve">, </w:t>
      </w:r>
      <w:r w:rsidRPr="0035250B">
        <w:rPr>
          <w:rFonts w:ascii="Times New Roman" w:hAnsi="Times New Roman"/>
          <w:sz w:val="24"/>
          <w:szCs w:val="24"/>
        </w:rPr>
        <w:t xml:space="preserve">«ПЕРСОНАЛЬНЫЕ </w:t>
      </w:r>
      <w:r w:rsidRPr="0035250B">
        <w:rPr>
          <w:rFonts w:ascii="Times New Roman" w:hAnsi="Times New Roman"/>
          <w:sz w:val="24"/>
          <w:szCs w:val="24"/>
        </w:rPr>
        <w:t>ДАННЫЕ</w:t>
      </w:r>
      <w:r w:rsidRPr="0035250B">
        <w:rPr>
          <w:rFonts w:ascii="Times New Roman" w:hAnsi="Times New Roman"/>
          <w:sz w:val="24"/>
          <w:szCs w:val="24"/>
        </w:rPr>
        <w:t>»</w:t>
      </w:r>
      <w:r w:rsidRPr="00EF4F0D">
        <w:rPr>
          <w:rFonts w:ascii="Times New Roman" w:hAnsi="Times New Roman"/>
          <w:bCs/>
          <w:sz w:val="24"/>
          <w:szCs w:val="24"/>
        </w:rPr>
        <w:t>г</w:t>
      </w:r>
      <w:r w:rsidRPr="00EF4F0D">
        <w:rPr>
          <w:rFonts w:ascii="Times New Roman" w:hAnsi="Times New Roman"/>
          <w:bCs/>
          <w:sz w:val="24"/>
          <w:szCs w:val="24"/>
        </w:rPr>
        <w:t>ода</w:t>
      </w:r>
      <w:r w:rsidRPr="00EF4F0D">
        <w:rPr>
          <w:rFonts w:ascii="Times New Roman" w:hAnsi="Times New Roman"/>
          <w:bCs/>
          <w:sz w:val="24"/>
          <w:szCs w:val="24"/>
        </w:rPr>
        <w:t xml:space="preserve"> рождения</w:t>
      </w:r>
      <w:r w:rsidRPr="00EF4F0D">
        <w:rPr>
          <w:rFonts w:ascii="Times New Roman" w:hAnsi="Times New Roman"/>
          <w:sz w:val="24"/>
          <w:szCs w:val="24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1200,00 (одна тысяча двести) рублей.</w:t>
      </w:r>
    </w:p>
    <w:p w:rsidR="0035250B" w:rsidRPr="00EF4F0D" w:rsidP="0035250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F4F0D">
        <w:rPr>
          <w:rFonts w:ascii="Times New Roman" w:hAnsi="Times New Roman"/>
          <w:b/>
          <w:sz w:val="24"/>
          <w:szCs w:val="24"/>
        </w:rPr>
        <w:t>Штраф подлежит перечислению на следующие реквизиты:</w:t>
      </w:r>
    </w:p>
    <w:p w:rsidR="0035250B" w:rsidRPr="00EF4F0D" w:rsidP="003525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250B">
        <w:rPr>
          <w:rFonts w:ascii="Times New Roman" w:hAnsi="Times New Roman"/>
          <w:sz w:val="24"/>
          <w:szCs w:val="24"/>
        </w:rPr>
        <w:t xml:space="preserve">«ПЕРСОНАЛЬНЫЕ </w:t>
      </w:r>
      <w:r w:rsidRPr="0035250B">
        <w:rPr>
          <w:rFonts w:ascii="Times New Roman" w:hAnsi="Times New Roman"/>
          <w:sz w:val="24"/>
          <w:szCs w:val="24"/>
        </w:rPr>
        <w:t>ДАННЫЕ</w:t>
      </w:r>
      <w:r w:rsidRPr="0035250B">
        <w:rPr>
          <w:rFonts w:ascii="Times New Roman" w:hAnsi="Times New Roman"/>
          <w:sz w:val="24"/>
          <w:szCs w:val="24"/>
        </w:rPr>
        <w:t>»</w:t>
      </w:r>
      <w:r w:rsidRPr="00EF4F0D">
        <w:rPr>
          <w:rFonts w:ascii="Times New Roman" w:hAnsi="Times New Roman"/>
          <w:sz w:val="24"/>
          <w:szCs w:val="24"/>
        </w:rPr>
        <w:t>Р</w:t>
      </w:r>
      <w:r w:rsidRPr="00EF4F0D">
        <w:rPr>
          <w:rFonts w:ascii="Times New Roman" w:hAnsi="Times New Roman"/>
          <w:sz w:val="24"/>
          <w:szCs w:val="24"/>
        </w:rPr>
        <w:t>азъяснить</w:t>
      </w:r>
      <w:r w:rsidRPr="00EF4F0D">
        <w:rPr>
          <w:rFonts w:ascii="Times New Roman" w:hAnsi="Times New Roman"/>
          <w:sz w:val="24"/>
          <w:szCs w:val="24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35250B" w:rsidRPr="00EF4F0D" w:rsidP="00352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F4F0D">
        <w:rPr>
          <w:rFonts w:ascii="Times New Roman" w:hAnsi="Times New Roman"/>
          <w:sz w:val="24"/>
          <w:szCs w:val="24"/>
        </w:rPr>
        <w:t>вынесшим</w:t>
      </w:r>
      <w:r w:rsidRPr="00EF4F0D">
        <w:rPr>
          <w:rFonts w:ascii="Times New Roman" w:hAnsi="Times New Roman"/>
          <w:sz w:val="24"/>
          <w:szCs w:val="24"/>
        </w:rPr>
        <w:t xml:space="preserve"> постановление. </w:t>
      </w:r>
    </w:p>
    <w:p w:rsidR="0035250B" w:rsidRPr="00EF4F0D" w:rsidP="0035250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 xml:space="preserve"> </w:t>
      </w:r>
      <w:r w:rsidRPr="00EF4F0D">
        <w:rPr>
          <w:rFonts w:ascii="Times New Roman" w:hAnsi="Times New Roman"/>
          <w:sz w:val="24"/>
          <w:szCs w:val="24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EF4F0D">
          <w:rPr>
            <w:rStyle w:val="Hyperlink"/>
            <w:rFonts w:ascii="Times New Roman" w:hAnsi="Times New Roman"/>
            <w:sz w:val="24"/>
            <w:szCs w:val="24"/>
            <w:u w:val="none"/>
          </w:rPr>
          <w:t>Кодексом</w:t>
        </w:r>
      </w:hyperlink>
      <w:r w:rsidRPr="00EF4F0D">
        <w:rPr>
          <w:rFonts w:ascii="Times New Roman" w:hAnsi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5250B" w:rsidRPr="00EF4F0D" w:rsidP="0035250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35250B" w:rsidRPr="00EF4F0D" w:rsidP="0035250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35250B" w:rsidRPr="00EF4F0D" w:rsidP="0035250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35250B" w:rsidRPr="00EF4F0D" w:rsidP="0035250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>Мировой судья:</w:t>
      </w:r>
      <w:r w:rsidRPr="00EF4F0D">
        <w:rPr>
          <w:rFonts w:ascii="Times New Roman" w:hAnsi="Times New Roman"/>
          <w:sz w:val="24"/>
          <w:szCs w:val="24"/>
        </w:rPr>
        <w:tab/>
      </w:r>
      <w:r w:rsidRPr="00EF4F0D">
        <w:rPr>
          <w:rFonts w:ascii="Times New Roman" w:hAnsi="Times New Roman"/>
          <w:sz w:val="24"/>
          <w:szCs w:val="24"/>
        </w:rPr>
        <w:tab/>
      </w:r>
      <w:r w:rsidRPr="00EF4F0D">
        <w:rPr>
          <w:rFonts w:ascii="Times New Roman" w:hAnsi="Times New Roman"/>
          <w:sz w:val="24"/>
          <w:szCs w:val="24"/>
        </w:rPr>
        <w:tab/>
      </w:r>
      <w:r w:rsidRPr="00EF4F0D">
        <w:rPr>
          <w:rFonts w:ascii="Times New Roman" w:hAnsi="Times New Roman"/>
          <w:sz w:val="24"/>
          <w:szCs w:val="24"/>
        </w:rPr>
        <w:tab/>
      </w:r>
      <w:r w:rsidRPr="00EF4F0D">
        <w:rPr>
          <w:rFonts w:ascii="Times New Roman" w:hAnsi="Times New Roman"/>
          <w:sz w:val="24"/>
          <w:szCs w:val="24"/>
        </w:rPr>
        <w:tab/>
      </w:r>
      <w:r w:rsidRPr="00EF4F0D">
        <w:rPr>
          <w:rFonts w:ascii="Times New Roman" w:hAnsi="Times New Roman"/>
          <w:sz w:val="24"/>
          <w:szCs w:val="24"/>
        </w:rPr>
        <w:tab/>
        <w:t xml:space="preserve">               О.В. Переверзева</w:t>
      </w:r>
    </w:p>
    <w:p w:rsidR="0035250B" w:rsidRPr="00EF4F0D" w:rsidP="0035250B">
      <w:pPr>
        <w:rPr>
          <w:rFonts w:ascii="Times New Roman" w:hAnsi="Times New Roman"/>
          <w:sz w:val="24"/>
          <w:szCs w:val="24"/>
        </w:rPr>
      </w:pPr>
    </w:p>
    <w:p w:rsidR="0035250B" w:rsidRPr="00EF4F0D" w:rsidP="0035250B">
      <w:pPr>
        <w:rPr>
          <w:rFonts w:ascii="Times New Roman" w:hAnsi="Times New Roman"/>
          <w:sz w:val="24"/>
          <w:szCs w:val="24"/>
        </w:rPr>
      </w:pPr>
    </w:p>
    <w:p w:rsidR="00F92E94" w:rsidRPr="0035250B">
      <w:pPr>
        <w:rPr>
          <w:b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0B"/>
    <w:rsid w:val="0035250B"/>
    <w:rsid w:val="00EF4F0D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50B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35250B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5250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35250B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35250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5250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