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C56" w:rsidRPr="00D36C56" w:rsidP="00D36C56">
      <w:pPr>
        <w:pStyle w:val="Heading1"/>
        <w:ind w:left="6372"/>
        <w:jc w:val="right"/>
        <w:rPr>
          <w:b/>
          <w:sz w:val="17"/>
          <w:szCs w:val="17"/>
        </w:rPr>
      </w:pPr>
      <w:r w:rsidRPr="00D36C56">
        <w:rPr>
          <w:sz w:val="17"/>
          <w:szCs w:val="17"/>
        </w:rPr>
        <w:t xml:space="preserve">      </w:t>
      </w:r>
      <w:r w:rsidRPr="00D36C56">
        <w:rPr>
          <w:b/>
          <w:sz w:val="17"/>
          <w:szCs w:val="17"/>
        </w:rPr>
        <w:t>Дело № 5-99-390/2024</w:t>
      </w:r>
    </w:p>
    <w:p w:rsidR="00D36C56" w:rsidRPr="00D36C56" w:rsidP="00D36C56">
      <w:pPr>
        <w:jc w:val="right"/>
        <w:rPr>
          <w:b/>
          <w:sz w:val="17"/>
          <w:szCs w:val="17"/>
        </w:rPr>
      </w:pPr>
      <w:r w:rsidRPr="00D36C56">
        <w:rPr>
          <w:b/>
          <w:sz w:val="17"/>
          <w:szCs w:val="17"/>
        </w:rPr>
        <w:t>УИД  91MS0099-01-2024-002294-59</w:t>
      </w:r>
    </w:p>
    <w:p w:rsidR="00D36C56" w:rsidRPr="00D36C56" w:rsidP="00D36C56">
      <w:pPr>
        <w:pStyle w:val="Heading1"/>
        <w:ind w:firstLine="567"/>
        <w:rPr>
          <w:b/>
          <w:sz w:val="17"/>
          <w:szCs w:val="17"/>
        </w:rPr>
      </w:pPr>
    </w:p>
    <w:p w:rsidR="00D36C56" w:rsidRPr="00D36C56" w:rsidP="00D36C56">
      <w:pPr>
        <w:pStyle w:val="Heading1"/>
        <w:ind w:firstLine="567"/>
        <w:rPr>
          <w:b/>
          <w:sz w:val="17"/>
          <w:szCs w:val="17"/>
        </w:rPr>
      </w:pPr>
      <w:r w:rsidRPr="00D36C56">
        <w:rPr>
          <w:b/>
          <w:sz w:val="17"/>
          <w:szCs w:val="17"/>
        </w:rPr>
        <w:t>ПОСТАНОВЛЕНИЕ</w:t>
      </w:r>
    </w:p>
    <w:p w:rsidR="00D36C56" w:rsidRPr="00D36C56" w:rsidP="00D36C56">
      <w:pPr>
        <w:rPr>
          <w:b/>
          <w:sz w:val="17"/>
          <w:szCs w:val="17"/>
        </w:rPr>
      </w:pPr>
      <w:r w:rsidRPr="00D36C56">
        <w:rPr>
          <w:b/>
          <w:sz w:val="17"/>
          <w:szCs w:val="17"/>
        </w:rPr>
        <w:t xml:space="preserve">                               по делу об административном правонарушении</w:t>
      </w:r>
    </w:p>
    <w:p w:rsidR="00D36C56" w:rsidRPr="00D36C56" w:rsidP="00D36C56">
      <w:pPr>
        <w:ind w:firstLine="708"/>
        <w:jc w:val="both"/>
        <w:rPr>
          <w:sz w:val="17"/>
          <w:szCs w:val="17"/>
        </w:rPr>
      </w:pPr>
    </w:p>
    <w:p w:rsidR="00D36C56" w:rsidRPr="00D36C56" w:rsidP="00D36C56">
      <w:pPr>
        <w:ind w:firstLine="708"/>
        <w:jc w:val="both"/>
        <w:rPr>
          <w:sz w:val="17"/>
          <w:szCs w:val="17"/>
        </w:rPr>
      </w:pPr>
      <w:r w:rsidRPr="00D36C56">
        <w:rPr>
          <w:sz w:val="17"/>
          <w:szCs w:val="17"/>
        </w:rPr>
        <w:t>г. Ялта                                                                                        26 ноября 2024 года</w:t>
      </w:r>
      <w:r w:rsidRPr="00D36C56">
        <w:rPr>
          <w:sz w:val="17"/>
          <w:szCs w:val="17"/>
        </w:rPr>
        <w:tab/>
      </w:r>
      <w:r w:rsidRPr="00D36C56">
        <w:rPr>
          <w:sz w:val="17"/>
          <w:szCs w:val="17"/>
        </w:rPr>
        <w:tab/>
      </w:r>
      <w:r w:rsidRPr="00D36C56">
        <w:rPr>
          <w:sz w:val="17"/>
          <w:szCs w:val="17"/>
        </w:rPr>
        <w:tab/>
        <w:t xml:space="preserve">     </w:t>
      </w:r>
      <w:r w:rsidRPr="00D36C56">
        <w:rPr>
          <w:sz w:val="17"/>
          <w:szCs w:val="17"/>
        </w:rPr>
        <w:tab/>
      </w:r>
      <w:r w:rsidRPr="00D36C56">
        <w:rPr>
          <w:sz w:val="17"/>
          <w:szCs w:val="17"/>
        </w:rPr>
        <w:tab/>
      </w:r>
      <w:r w:rsidRPr="00D36C56">
        <w:rPr>
          <w:sz w:val="17"/>
          <w:szCs w:val="17"/>
        </w:rPr>
        <w:tab/>
      </w:r>
    </w:p>
    <w:p w:rsidR="00D36C56" w:rsidRPr="00D36C56" w:rsidP="00D36C56">
      <w:pPr>
        <w:ind w:firstLine="567"/>
        <w:jc w:val="both"/>
        <w:rPr>
          <w:sz w:val="17"/>
          <w:szCs w:val="17"/>
        </w:rPr>
      </w:pPr>
      <w:r w:rsidRPr="00D36C56">
        <w:rPr>
          <w:sz w:val="17"/>
          <w:szCs w:val="17"/>
        </w:rPr>
        <w:tab/>
        <w:t xml:space="preserve"> Мировой судья судебного участка № 99 Ялтинского судебного района (городской округ Ялта) Республики Крым Переверзева О.В., </w:t>
      </w:r>
    </w:p>
    <w:p w:rsidR="00D36C56" w:rsidRPr="00D36C56" w:rsidP="00D36C56">
      <w:pPr>
        <w:ind w:firstLine="567"/>
        <w:jc w:val="both"/>
        <w:rPr>
          <w:sz w:val="17"/>
          <w:szCs w:val="17"/>
        </w:rPr>
      </w:pPr>
      <w:r w:rsidRPr="00D36C56">
        <w:rPr>
          <w:sz w:val="17"/>
          <w:szCs w:val="17"/>
        </w:rPr>
        <w:t xml:space="preserve"> с участием лица, в отношении которого ведется производство по делу об административном правонарушении – Тупицыной А.А.,</w:t>
      </w:r>
    </w:p>
    <w:p w:rsidR="00D36C56" w:rsidRPr="00D36C56" w:rsidP="00D36C56">
      <w:pPr>
        <w:ind w:firstLine="567"/>
        <w:jc w:val="both"/>
        <w:rPr>
          <w:sz w:val="17"/>
          <w:szCs w:val="17"/>
        </w:rPr>
      </w:pPr>
      <w:r w:rsidRPr="00D36C56">
        <w:rPr>
          <w:sz w:val="17"/>
          <w:szCs w:val="17"/>
        </w:rPr>
        <w:t xml:space="preserve">потерпевшей – </w:t>
      </w:r>
      <w:r w:rsidRPr="00D36C56">
        <w:rPr>
          <w:sz w:val="17"/>
          <w:szCs w:val="17"/>
        </w:rPr>
        <w:t xml:space="preserve">«ПЕРСОНАЛЬНЫЕ  ДАННЫЕ»  </w:t>
      </w:r>
    </w:p>
    <w:p w:rsidR="00D36C56" w:rsidRPr="00D36C56" w:rsidP="00D36C56">
      <w:pPr>
        <w:ind w:firstLine="567"/>
        <w:jc w:val="both"/>
        <w:rPr>
          <w:bCs/>
          <w:sz w:val="17"/>
          <w:szCs w:val="17"/>
          <w:shd w:val="clear" w:color="auto" w:fill="FFFFFF"/>
          <w:lang w:bidi="ru-RU"/>
        </w:rPr>
      </w:pPr>
      <w:r w:rsidRPr="00D36C56">
        <w:rPr>
          <w:sz w:val="17"/>
          <w:szCs w:val="17"/>
        </w:rPr>
        <w:t xml:space="preserve">рассмотрев в открытом судебном заседании материалы дела об административном правонарушении, предусмотренном ст. 6.1.1 КоАП РФ, в отношении </w:t>
      </w:r>
      <w:r w:rsidRPr="00D36C56">
        <w:rPr>
          <w:b/>
          <w:bCs/>
          <w:sz w:val="17"/>
          <w:szCs w:val="17"/>
          <w:shd w:val="clear" w:color="auto" w:fill="FFFFFF"/>
          <w:lang w:bidi="ru-RU"/>
        </w:rPr>
        <w:t>Тупицыной Аллы Андреевны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,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«ПЕРСОНАЛЬНЫЕ  ДАННЫЕ»  </w:t>
      </w:r>
      <w:r w:rsidRPr="00D36C56">
        <w:rPr>
          <w:bCs/>
          <w:sz w:val="17"/>
          <w:szCs w:val="17"/>
          <w:shd w:val="clear" w:color="auto" w:fill="FFFFFF"/>
          <w:lang w:bidi="ru-RU"/>
        </w:rPr>
        <w:t>,</w:t>
      </w:r>
    </w:p>
    <w:p w:rsidR="00D36C56" w:rsidRPr="00D36C56" w:rsidP="00D36C56">
      <w:pPr>
        <w:ind w:firstLine="567"/>
        <w:jc w:val="center"/>
        <w:rPr>
          <w:b/>
          <w:sz w:val="17"/>
          <w:szCs w:val="17"/>
          <w:lang w:eastAsia="x-none"/>
        </w:rPr>
      </w:pPr>
      <w:r w:rsidRPr="00D36C56">
        <w:rPr>
          <w:b/>
          <w:sz w:val="17"/>
          <w:szCs w:val="17"/>
          <w:lang w:eastAsia="x-none"/>
        </w:rPr>
        <w:t>УСТАНОВИЛ:</w:t>
      </w:r>
    </w:p>
    <w:p w:rsidR="00D36C56" w:rsidRPr="00D36C56" w:rsidP="00D36C56">
      <w:pPr>
        <w:ind w:firstLine="567"/>
        <w:jc w:val="center"/>
        <w:rPr>
          <w:b/>
          <w:sz w:val="17"/>
          <w:szCs w:val="17"/>
          <w:lang w:eastAsia="x-none"/>
        </w:rPr>
      </w:pPr>
    </w:p>
    <w:p w:rsidR="00D36C56" w:rsidRPr="00D36C56" w:rsidP="00D36C56">
      <w:pPr>
        <w:ind w:firstLine="567"/>
        <w:jc w:val="both"/>
        <w:rPr>
          <w:bCs/>
          <w:sz w:val="17"/>
          <w:szCs w:val="17"/>
          <w:shd w:val="clear" w:color="auto" w:fill="FFFFFF"/>
          <w:lang w:bidi="ru-RU"/>
        </w:rPr>
      </w:pPr>
      <w:r w:rsidRPr="00D36C56">
        <w:rPr>
          <w:rFonts w:eastAsia="SimSun"/>
          <w:sz w:val="17"/>
          <w:szCs w:val="17"/>
          <w:lang w:eastAsia="zh-CN"/>
        </w:rPr>
        <w:t>25 сентября 2024 года в 14 часов 00 минут,</w:t>
      </w:r>
      <w:r w:rsidRPr="00D36C56">
        <w:rPr>
          <w:sz w:val="17"/>
          <w:szCs w:val="17"/>
        </w:rPr>
        <w:t xml:space="preserve"> </w:t>
      </w:r>
      <w:r w:rsidRPr="00D36C56">
        <w:rPr>
          <w:bCs/>
          <w:sz w:val="17"/>
          <w:szCs w:val="17"/>
          <w:shd w:val="clear" w:color="auto" w:fill="FFFFFF"/>
          <w:lang w:bidi="ru-RU"/>
        </w:rPr>
        <w:t>Тупицына А.А.</w:t>
      </w:r>
      <w:r w:rsidRPr="00D36C56">
        <w:rPr>
          <w:sz w:val="17"/>
          <w:szCs w:val="17"/>
        </w:rPr>
        <w:t>,</w:t>
      </w:r>
      <w:r w:rsidRPr="00D36C56">
        <w:rPr>
          <w:rFonts w:eastAsia="SimSun"/>
          <w:sz w:val="17"/>
          <w:szCs w:val="17"/>
          <w:lang w:eastAsia="zh-CN"/>
        </w:rPr>
        <w:t xml:space="preserve"> находясь по адресу: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пгт.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 на лестничной площадке, между квартирами №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, в ходе конфликта причинила иные телесные повреждения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sz w:val="17"/>
          <w:szCs w:val="17"/>
        </w:rPr>
        <w:t>.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, а именно: нанесла один удар железным навесным замком по левой руке в область локтя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sz w:val="17"/>
          <w:szCs w:val="17"/>
        </w:rPr>
        <w:t>.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, согласно заключения эксперта № 774 от 03.10.2024, у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имелись следующие повреждения: кровоподтек левого локтевого сустава, данные повреждения расцениваются, как повреждения,  не причинившие вред здоровью, и </w:t>
      </w:r>
      <w:r w:rsidRPr="00D36C56">
        <w:rPr>
          <w:rFonts w:eastAsiaTheme="minorHAnsi"/>
          <w:sz w:val="17"/>
          <w:szCs w:val="17"/>
          <w:lang w:eastAsia="en-US"/>
        </w:rPr>
        <w:t xml:space="preserve">не повлекшие  последствия, указанные в </w:t>
      </w:r>
      <w:hyperlink r:id="rId4" w:history="1">
        <w:r w:rsidRPr="00D36C56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статье 115</w:t>
        </w:r>
      </w:hyperlink>
      <w:r w:rsidRPr="00D36C56">
        <w:rPr>
          <w:rFonts w:eastAsiaTheme="minorHAnsi"/>
          <w:sz w:val="17"/>
          <w:szCs w:val="17"/>
          <w:lang w:eastAsia="en-US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D36C56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деяния</w:t>
        </w:r>
      </w:hyperlink>
      <w:r w:rsidRPr="00D36C56">
        <w:rPr>
          <w:sz w:val="17"/>
          <w:szCs w:val="17"/>
        </w:rPr>
        <w:t>, чем совершил правонарушение, предусмотренное ст.6.1.1 КоАП РФ.</w:t>
      </w:r>
    </w:p>
    <w:p w:rsidR="00D36C56" w:rsidRPr="00D36C56" w:rsidP="00D36C56">
      <w:pPr>
        <w:suppressAutoHyphens/>
        <w:ind w:firstLine="567"/>
        <w:jc w:val="both"/>
        <w:rPr>
          <w:sz w:val="17"/>
          <w:szCs w:val="17"/>
        </w:rPr>
      </w:pP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Тупицына А.А. </w:t>
      </w:r>
      <w:r w:rsidRPr="00D36C56">
        <w:rPr>
          <w:rFonts w:eastAsia="SimSun"/>
          <w:sz w:val="17"/>
          <w:szCs w:val="17"/>
          <w:lang w:eastAsia="zh-CN"/>
        </w:rPr>
        <w:t>в</w:t>
      </w:r>
      <w:r w:rsidRPr="00D36C56">
        <w:rPr>
          <w:sz w:val="17"/>
          <w:szCs w:val="17"/>
        </w:rPr>
        <w:t xml:space="preserve"> судебном заседании вину в совершении правонарушения не признала, суду пояснила, что действительно между ней и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sz w:val="17"/>
          <w:szCs w:val="17"/>
        </w:rPr>
        <w:t xml:space="preserve">произошел конфликт, в результате которого </w:t>
      </w:r>
      <w:r w:rsidRPr="00D36C56">
        <w:rPr>
          <w:bCs/>
          <w:sz w:val="17"/>
          <w:szCs w:val="17"/>
          <w:shd w:val="clear" w:color="auto" w:fill="FFFFFF"/>
          <w:lang w:bidi="ru-RU"/>
        </w:rPr>
        <w:t>Тупицына А.А. з</w:t>
      </w:r>
      <w:r w:rsidRPr="00D36C56">
        <w:rPr>
          <w:sz w:val="17"/>
          <w:szCs w:val="17"/>
        </w:rPr>
        <w:t xml:space="preserve">ащищалась от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вследствие чего нанесла телесные повреждения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По существу пояснила, что </w:t>
      </w:r>
      <w:r w:rsidRPr="00D36C56">
        <w:rPr>
          <w:rFonts w:eastAsia="SimSun"/>
          <w:sz w:val="17"/>
          <w:szCs w:val="17"/>
          <w:lang w:eastAsia="zh-CN"/>
        </w:rPr>
        <w:t xml:space="preserve">25 сентября 2024 года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Тупицына А.А. </w:t>
      </w:r>
      <w:r w:rsidRPr="00D36C56">
        <w:rPr>
          <w:sz w:val="17"/>
          <w:szCs w:val="17"/>
        </w:rPr>
        <w:t xml:space="preserve">находилась в своей квартире№ 22, и на лестничной площадке услышала какой-то шум.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Тупицына А.А. </w:t>
      </w:r>
      <w:r w:rsidRPr="00D36C56">
        <w:rPr>
          <w:sz w:val="17"/>
          <w:szCs w:val="17"/>
        </w:rPr>
        <w:t xml:space="preserve">вышла из квартиры на лестничную площадку, после чего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стала конфликтовать с </w:t>
      </w:r>
      <w:r w:rsidRPr="00D36C56">
        <w:rPr>
          <w:sz w:val="17"/>
          <w:szCs w:val="17"/>
        </w:rPr>
        <w:t xml:space="preserve">ней и ударила решеткой по ноге, тем самым прищемила </w:t>
      </w:r>
      <w:r w:rsidRPr="00D36C56">
        <w:rPr>
          <w:bCs/>
          <w:sz w:val="17"/>
          <w:szCs w:val="17"/>
          <w:shd w:val="clear" w:color="auto" w:fill="FFFFFF"/>
          <w:lang w:bidi="ru-RU"/>
        </w:rPr>
        <w:t>Тупицыной А.А. ногу.</w:t>
      </w:r>
      <w:r w:rsidRPr="00D36C56">
        <w:rPr>
          <w:color w:val="FF0000"/>
          <w:sz w:val="17"/>
          <w:szCs w:val="17"/>
        </w:rPr>
        <w:t xml:space="preserve"> </w:t>
      </w:r>
      <w:r w:rsidRPr="00D36C56">
        <w:rPr>
          <w:sz w:val="17"/>
          <w:szCs w:val="17"/>
        </w:rPr>
        <w:t>Просила суд строго не наказывать.</w:t>
      </w:r>
    </w:p>
    <w:p w:rsidR="00D36C56" w:rsidRPr="00D36C56" w:rsidP="00D36C56">
      <w:pPr>
        <w:suppressAutoHyphens/>
        <w:ind w:firstLine="567"/>
        <w:jc w:val="both"/>
        <w:rPr>
          <w:sz w:val="17"/>
          <w:szCs w:val="17"/>
        </w:rPr>
      </w:pPr>
      <w:r w:rsidRPr="00D36C56">
        <w:rPr>
          <w:sz w:val="17"/>
          <w:szCs w:val="17"/>
        </w:rPr>
        <w:t xml:space="preserve">Потерпевшая 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sz w:val="17"/>
          <w:szCs w:val="17"/>
        </w:rPr>
        <w:t xml:space="preserve">. </w:t>
      </w:r>
      <w:r w:rsidRPr="00D36C56">
        <w:rPr>
          <w:rFonts w:eastAsia="Calibri"/>
          <w:sz w:val="17"/>
          <w:szCs w:val="17"/>
          <w:lang w:eastAsia="en-US"/>
        </w:rPr>
        <w:t xml:space="preserve">в </w:t>
      </w:r>
      <w:r w:rsidRPr="00D36C56">
        <w:rPr>
          <w:sz w:val="17"/>
          <w:szCs w:val="17"/>
        </w:rPr>
        <w:t xml:space="preserve">судебном заседании факты, изложенные в протоколе об административном правонарушении, подтвердила, пояснила, что между ними произошел словесный конфликт, и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Тупицына А.А. </w:t>
      </w:r>
      <w:r w:rsidRPr="00D36C56">
        <w:rPr>
          <w:sz w:val="17"/>
          <w:szCs w:val="17"/>
        </w:rPr>
        <w:t>нанесла ей удар по локтю замком.</w:t>
      </w:r>
    </w:p>
    <w:p w:rsidR="00D36C56" w:rsidRPr="00D36C56" w:rsidP="00D36C56">
      <w:pPr>
        <w:ind w:firstLine="567"/>
        <w:jc w:val="both"/>
        <w:rPr>
          <w:sz w:val="17"/>
          <w:szCs w:val="17"/>
        </w:rPr>
      </w:pPr>
      <w:r w:rsidRPr="00D36C56">
        <w:rPr>
          <w:sz w:val="17"/>
          <w:szCs w:val="17"/>
        </w:rPr>
        <w:t>Согласно положениям ч. 1 ст. 2.1 КоАП РФ, административным правонарушением признается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D36C56" w:rsidRPr="00D36C56" w:rsidP="00D36C56">
      <w:pPr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D36C56">
        <w:rPr>
          <w:sz w:val="17"/>
          <w:szCs w:val="17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6" w:history="1">
        <w:r w:rsidRPr="00D36C56">
          <w:rPr>
            <w:rStyle w:val="Hyperlink"/>
            <w:color w:val="auto"/>
            <w:sz w:val="17"/>
            <w:szCs w:val="17"/>
            <w:u w:val="none"/>
          </w:rPr>
          <w:t>статья 24.1</w:t>
        </w:r>
      </w:hyperlink>
      <w:r w:rsidRPr="00D36C56">
        <w:rPr>
          <w:sz w:val="17"/>
          <w:szCs w:val="17"/>
        </w:rPr>
        <w:t xml:space="preserve"> КоАП РФ)</w:t>
      </w:r>
    </w:p>
    <w:p w:rsidR="00D36C56" w:rsidRPr="00D36C56" w:rsidP="00D36C56">
      <w:pPr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D36C56">
        <w:rPr>
          <w:sz w:val="17"/>
          <w:szCs w:val="17"/>
        </w:rPr>
        <w:t xml:space="preserve">Согласно </w:t>
      </w:r>
      <w:hyperlink r:id="rId7" w:history="1">
        <w:r w:rsidRPr="00D36C56">
          <w:rPr>
            <w:rStyle w:val="Hyperlink"/>
            <w:color w:val="auto"/>
            <w:sz w:val="17"/>
            <w:szCs w:val="17"/>
            <w:u w:val="none"/>
          </w:rPr>
          <w:t>статье 26.1</w:t>
        </w:r>
      </w:hyperlink>
      <w:r w:rsidRPr="00D36C56">
        <w:rPr>
          <w:sz w:val="17"/>
          <w:szCs w:val="17"/>
        </w:rPr>
        <w:t xml:space="preserve"> КоАП РФ в числе иных обстоятельств по делу об административном правонарушении выяснению подлежит лицо, совершившее противоправные действия (бездействие), за которые названным </w:t>
      </w:r>
      <w:hyperlink r:id="rId8" w:history="1">
        <w:r w:rsidRPr="00D36C56">
          <w:rPr>
            <w:rStyle w:val="Hyperlink"/>
            <w:color w:val="auto"/>
            <w:sz w:val="17"/>
            <w:szCs w:val="17"/>
            <w:u w:val="none"/>
          </w:rPr>
          <w:t>Кодексом</w:t>
        </w:r>
      </w:hyperlink>
      <w:r w:rsidRPr="00D36C56">
        <w:rPr>
          <w:sz w:val="17"/>
          <w:szCs w:val="17"/>
        </w:rPr>
        <w:t xml:space="preserve"> или законом субъекта Российской Федерации предусмотрена административная ответственность, его виновность в совершении административного правонарушения.</w:t>
      </w:r>
    </w:p>
    <w:p w:rsidR="00D36C56" w:rsidRPr="00D36C56" w:rsidP="00D36C56">
      <w:pPr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D36C56">
        <w:rPr>
          <w:sz w:val="17"/>
          <w:szCs w:val="17"/>
        </w:rPr>
        <w:t>Установление виновности предполагает доказывание не только вины субъекта, но и его непосредственной причастности к совершению противоправного деяния.</w:t>
      </w:r>
    </w:p>
    <w:p w:rsidR="00D36C56" w:rsidRPr="00D36C56" w:rsidP="00D36C56">
      <w:pPr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D36C56">
        <w:rPr>
          <w:sz w:val="17"/>
          <w:szCs w:val="17"/>
        </w:rPr>
        <w:t xml:space="preserve">Доказательствами по делу об административном правонарушении в соответствии со </w:t>
      </w:r>
      <w:hyperlink r:id="rId9" w:history="1">
        <w:r w:rsidRPr="00D36C56">
          <w:rPr>
            <w:rStyle w:val="Hyperlink"/>
            <w:color w:val="auto"/>
            <w:sz w:val="17"/>
            <w:szCs w:val="17"/>
            <w:u w:val="none"/>
          </w:rPr>
          <w:t>статьей 26.2</w:t>
        </w:r>
      </w:hyperlink>
      <w:r w:rsidRPr="00D36C56">
        <w:rPr>
          <w:sz w:val="17"/>
          <w:szCs w:val="17"/>
        </w:rPr>
        <w:t xml:space="preserve"> КоАП РФ 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36C56" w:rsidRPr="00D36C56" w:rsidP="00D36C56">
      <w:pPr>
        <w:autoSpaceDE w:val="0"/>
        <w:autoSpaceDN w:val="0"/>
        <w:adjustRightInd w:val="0"/>
        <w:ind w:firstLine="567"/>
        <w:jc w:val="both"/>
        <w:outlineLvl w:val="0"/>
        <w:rPr>
          <w:sz w:val="17"/>
          <w:szCs w:val="17"/>
        </w:rPr>
      </w:pPr>
      <w:r w:rsidRPr="00D36C56">
        <w:rPr>
          <w:sz w:val="17"/>
          <w:szCs w:val="17"/>
        </w:rPr>
        <w:t>Согласно ст. 26.11.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D36C56" w:rsidRPr="00D36C56" w:rsidP="00D36C56">
      <w:pPr>
        <w:ind w:firstLine="567"/>
        <w:jc w:val="both"/>
        <w:rPr>
          <w:rFonts w:eastAsiaTheme="minorHAnsi"/>
          <w:sz w:val="17"/>
          <w:szCs w:val="17"/>
          <w:lang w:eastAsia="en-US"/>
        </w:rPr>
      </w:pPr>
      <w:r w:rsidRPr="00D36C56">
        <w:rPr>
          <w:rFonts w:eastAsiaTheme="minorHAnsi"/>
          <w:sz w:val="17"/>
          <w:szCs w:val="17"/>
          <w:lang w:eastAsia="en-US"/>
        </w:rPr>
        <w:t xml:space="preserve">Согласно ст.6.1.1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10" w:history="1">
        <w:r w:rsidRPr="00D36C56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статье 115</w:t>
        </w:r>
      </w:hyperlink>
      <w:r w:rsidRPr="00D36C56">
        <w:rPr>
          <w:rFonts w:eastAsiaTheme="minorHAnsi"/>
          <w:sz w:val="17"/>
          <w:szCs w:val="17"/>
          <w:lang w:eastAsia="en-US"/>
        </w:rPr>
        <w:t xml:space="preserve"> Уголовного кодекса Российской Федерации, если эти действия не содержат уголовно наказуемого </w:t>
      </w:r>
      <w:hyperlink r:id="rId11" w:history="1">
        <w:r w:rsidRPr="00D36C56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деяния</w:t>
        </w:r>
      </w:hyperlink>
      <w:r w:rsidRPr="00D36C56">
        <w:rPr>
          <w:rFonts w:eastAsiaTheme="minorHAnsi"/>
          <w:sz w:val="17"/>
          <w:szCs w:val="17"/>
          <w:lang w:eastAsia="en-US"/>
        </w:rPr>
        <w:t>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D36C56" w:rsidRPr="00D36C56" w:rsidP="00D36C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7"/>
          <w:szCs w:val="17"/>
          <w:lang w:eastAsia="en-US"/>
        </w:rPr>
      </w:pPr>
      <w:r w:rsidRPr="00D36C56">
        <w:rPr>
          <w:rFonts w:eastAsiaTheme="minorHAnsi"/>
          <w:sz w:val="17"/>
          <w:szCs w:val="17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D36C56" w:rsidRPr="00D36C56" w:rsidP="00D36C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7"/>
          <w:szCs w:val="17"/>
          <w:lang w:eastAsia="en-US"/>
        </w:rPr>
      </w:pPr>
      <w:r w:rsidRPr="00D36C56">
        <w:rPr>
          <w:rFonts w:eastAsiaTheme="minorHAnsi"/>
          <w:sz w:val="17"/>
          <w:szCs w:val="17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D36C56" w:rsidRPr="00D36C56" w:rsidP="00D36C56">
      <w:pPr>
        <w:suppressAutoHyphens/>
        <w:ind w:firstLine="567"/>
        <w:jc w:val="both"/>
        <w:rPr>
          <w:bCs/>
          <w:sz w:val="17"/>
          <w:szCs w:val="17"/>
          <w:shd w:val="clear" w:color="auto" w:fill="FFFFFF"/>
          <w:lang w:bidi="ru-RU"/>
        </w:rPr>
      </w:pPr>
      <w:r w:rsidRPr="00D36C56">
        <w:rPr>
          <w:sz w:val="17"/>
          <w:szCs w:val="17"/>
        </w:rPr>
        <w:t xml:space="preserve">Выслушав лицо в отношении, которого ведется производство по делу об административном правонарушении, потерпевшего, свидетелей, исследовав представленные материалы дела, мировой  судья приходит к убеждению, что вина 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Тупицыной А.А. </w:t>
      </w:r>
      <w:r w:rsidRPr="00D36C56">
        <w:rPr>
          <w:sz w:val="17"/>
          <w:szCs w:val="17"/>
        </w:rPr>
        <w:t>в совершении административного правонарушения, предусмотренного ст. 6.1.1 КоАП РФ, полностью установлена и подтверждается совокупностью собранных по делу доказательств, а именно:</w:t>
      </w:r>
      <w:r w:rsidRPr="00D36C56">
        <w:rPr>
          <w:iCs/>
          <w:sz w:val="17"/>
          <w:szCs w:val="17"/>
        </w:rPr>
        <w:t xml:space="preserve"> протоколом об административном правонарушении 8201 № 231248 от 10.10.2024, </w:t>
      </w:r>
      <w:r w:rsidRPr="00D36C56">
        <w:rPr>
          <w:sz w:val="17"/>
          <w:szCs w:val="17"/>
        </w:rPr>
        <w:t>составленным уполномоченным лицом в соответствии с требованиями КоАП РФ (л.д.3)</w:t>
      </w:r>
      <w:r w:rsidRPr="00D36C56">
        <w:rPr>
          <w:iCs/>
          <w:sz w:val="17"/>
          <w:szCs w:val="17"/>
        </w:rPr>
        <w:t xml:space="preserve">; заявлением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iCs/>
          <w:sz w:val="17"/>
          <w:szCs w:val="17"/>
        </w:rPr>
        <w:t>от 25.09.2024 (л.д. 5); письменными объяснениями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sz w:val="17"/>
          <w:szCs w:val="17"/>
        </w:rPr>
        <w:t xml:space="preserve">от 25.09.2024 (л.д. 6); </w:t>
      </w:r>
      <w:r w:rsidRPr="00D36C56">
        <w:rPr>
          <w:iCs/>
          <w:sz w:val="17"/>
          <w:szCs w:val="17"/>
        </w:rPr>
        <w:t>письменными объяснениями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 Тупицыной А.А. </w:t>
      </w:r>
      <w:r w:rsidRPr="00D36C56">
        <w:rPr>
          <w:sz w:val="17"/>
          <w:szCs w:val="17"/>
        </w:rPr>
        <w:t xml:space="preserve">от 25.09.2024 (л.д. 7); </w:t>
      </w:r>
      <w:r w:rsidRPr="00D36C56">
        <w:rPr>
          <w:iCs/>
          <w:sz w:val="17"/>
          <w:szCs w:val="17"/>
        </w:rPr>
        <w:t>письменными объяснениями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sz w:val="17"/>
          <w:szCs w:val="17"/>
        </w:rPr>
        <w:t xml:space="preserve">от 03.10.2024 (л.д. 8); </w:t>
      </w:r>
      <w:r w:rsidRPr="00D36C56">
        <w:rPr>
          <w:iCs/>
          <w:sz w:val="17"/>
          <w:szCs w:val="17"/>
        </w:rPr>
        <w:t>письменными объяснениями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 Тупицыной А.А. </w:t>
      </w:r>
      <w:r w:rsidRPr="00D36C56">
        <w:rPr>
          <w:sz w:val="17"/>
          <w:szCs w:val="17"/>
        </w:rPr>
        <w:t>от 10.10.2024 (л.д. 12);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 заключением эксперта № 774 от 03.10.2024,согласно которого у </w:t>
      </w:r>
      <w:r w:rsidRPr="00D36C56">
        <w:rPr>
          <w:sz w:val="17"/>
          <w:szCs w:val="17"/>
        </w:rPr>
        <w:t xml:space="preserve">«ПЕРСОНАЛЬНЫЕ  ДАННЫЕ» 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имелись следующие повреждения: кровоподтек левого локтевого сустава (л.д. 16-17); </w:t>
      </w:r>
      <w:r w:rsidRPr="00D36C56">
        <w:rPr>
          <w:sz w:val="17"/>
          <w:szCs w:val="17"/>
        </w:rPr>
        <w:t>рапортом от 10.10.2024 (л.д. 18)</w:t>
      </w:r>
      <w:r w:rsidRPr="00D36C56">
        <w:rPr>
          <w:bCs/>
          <w:sz w:val="17"/>
          <w:szCs w:val="17"/>
          <w:shd w:val="clear" w:color="auto" w:fill="FFFFFF"/>
          <w:lang w:bidi="ru-RU"/>
        </w:rPr>
        <w:t>.</w:t>
      </w:r>
    </w:p>
    <w:p w:rsidR="00D36C56" w:rsidRPr="00D36C56" w:rsidP="00D36C56">
      <w:pPr>
        <w:suppressAutoHyphens/>
        <w:ind w:firstLine="567"/>
        <w:jc w:val="both"/>
        <w:rPr>
          <w:sz w:val="17"/>
          <w:szCs w:val="17"/>
        </w:rPr>
      </w:pPr>
      <w:r w:rsidRPr="00D36C56">
        <w:rPr>
          <w:sz w:val="17"/>
          <w:szCs w:val="17"/>
        </w:rPr>
        <w:t>Доказательства, собранные по делу, мировой судья оценивает как допустимые, так как они собраны с соблюдением норм КоАП РФ и достоверные, так как  согласуются между собой и последовательно дополняют друг друга. Совокупность этих доказательств признается достаточной для рассмотрения дела.</w:t>
      </w:r>
    </w:p>
    <w:p w:rsidR="00D36C56" w:rsidRPr="00D36C56" w:rsidP="00D36C5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7"/>
          <w:szCs w:val="17"/>
          <w:lang w:eastAsia="en-US"/>
        </w:rPr>
      </w:pPr>
      <w:r w:rsidRPr="00D36C56">
        <w:rPr>
          <w:rFonts w:eastAsia="Calibri"/>
          <w:sz w:val="17"/>
          <w:szCs w:val="17"/>
        </w:rPr>
        <w:t xml:space="preserve">Действия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Тупицыной А.А. </w:t>
      </w:r>
      <w:r w:rsidRPr="00D36C56">
        <w:rPr>
          <w:rFonts w:eastAsia="Calibri"/>
          <w:sz w:val="17"/>
          <w:szCs w:val="17"/>
        </w:rPr>
        <w:t xml:space="preserve">мировой судья квалифицирует по ст. 6.1.1 КоАП РФ, как </w:t>
      </w:r>
      <w:r w:rsidRPr="00D36C56">
        <w:rPr>
          <w:rFonts w:eastAsiaTheme="minorHAnsi"/>
          <w:sz w:val="17"/>
          <w:szCs w:val="17"/>
          <w:lang w:eastAsia="en-US"/>
        </w:rPr>
        <w:t xml:space="preserve">совершение иных насильственных действий, причинивших физическую боль, не повлекших последствий, указанных в </w:t>
      </w:r>
      <w:hyperlink r:id="rId12" w:history="1">
        <w:r w:rsidRPr="00D36C56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статье 115</w:t>
        </w:r>
      </w:hyperlink>
      <w:r w:rsidRPr="00D36C56">
        <w:rPr>
          <w:rFonts w:eastAsiaTheme="minorHAnsi"/>
          <w:sz w:val="17"/>
          <w:szCs w:val="17"/>
          <w:lang w:eastAsia="en-US"/>
        </w:rPr>
        <w:t xml:space="preserve"> Уголовного кодекса Российской Федерации, если эти действия не содержат уголовно наказуемого </w:t>
      </w:r>
      <w:hyperlink r:id="rId13" w:history="1">
        <w:r w:rsidRPr="00D36C56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деяния</w:t>
        </w:r>
      </w:hyperlink>
      <w:r w:rsidRPr="00D36C56">
        <w:rPr>
          <w:rFonts w:eastAsiaTheme="minorHAnsi"/>
          <w:sz w:val="17"/>
          <w:szCs w:val="17"/>
          <w:lang w:eastAsia="en-US"/>
        </w:rPr>
        <w:t>.</w:t>
      </w:r>
    </w:p>
    <w:p w:rsidR="00D36C56" w:rsidRPr="00D36C56" w:rsidP="00D36C56">
      <w:pPr>
        <w:tabs>
          <w:tab w:val="left" w:pos="284"/>
        </w:tabs>
        <w:ind w:firstLine="567"/>
        <w:jc w:val="both"/>
        <w:rPr>
          <w:rFonts w:eastAsia="Calibri"/>
          <w:sz w:val="17"/>
          <w:szCs w:val="17"/>
        </w:rPr>
      </w:pPr>
      <w:r w:rsidRPr="00D36C56">
        <w:rPr>
          <w:sz w:val="17"/>
          <w:szCs w:val="17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D36C56" w:rsidRPr="00D36C56" w:rsidP="00D36C56">
      <w:pPr>
        <w:pStyle w:val="BodyText"/>
        <w:tabs>
          <w:tab w:val="left" w:pos="284"/>
        </w:tabs>
        <w:rPr>
          <w:sz w:val="17"/>
          <w:szCs w:val="17"/>
          <w:lang w:val="ru-RU"/>
        </w:rPr>
      </w:pPr>
      <w:r w:rsidRPr="00D36C56">
        <w:rPr>
          <w:sz w:val="17"/>
          <w:szCs w:val="17"/>
          <w:lang w:val="ru-RU"/>
        </w:rPr>
        <w:tab/>
      </w:r>
      <w:r w:rsidRPr="00D36C56">
        <w:rPr>
          <w:sz w:val="17"/>
          <w:szCs w:val="17"/>
          <w:lang w:val="ru-RU"/>
        </w:rPr>
        <w:tab/>
      </w:r>
      <w:r w:rsidRPr="00D36C56">
        <w:rPr>
          <w:rFonts w:eastAsiaTheme="minorHAnsi"/>
          <w:sz w:val="17"/>
          <w:szCs w:val="17"/>
          <w:lang w:val="ru-RU" w:eastAsia="en-US"/>
        </w:rPr>
        <w:t>Согласно ст.3.1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D36C56" w:rsidRPr="00D36C56" w:rsidP="00D36C5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7"/>
          <w:szCs w:val="17"/>
          <w:lang w:eastAsia="en-US"/>
        </w:rPr>
      </w:pPr>
      <w:r w:rsidRPr="00D36C56">
        <w:rPr>
          <w:rFonts w:eastAsiaTheme="minorHAnsi"/>
          <w:sz w:val="17"/>
          <w:szCs w:val="17"/>
          <w:lang w:eastAsia="en-US"/>
        </w:rPr>
        <w:t xml:space="preserve">На основании ч.2 ст.3.9 КоАП РФ административный арест устанавливается и назначается лишь в исключительных </w:t>
      </w:r>
      <w:hyperlink r:id="rId14" w:history="1">
        <w:r w:rsidRPr="00D36C56">
          <w:rPr>
            <w:rStyle w:val="Hyperlink"/>
            <w:rFonts w:eastAsiaTheme="minorHAnsi"/>
            <w:color w:val="auto"/>
            <w:sz w:val="17"/>
            <w:szCs w:val="17"/>
            <w:u w:val="none"/>
            <w:lang w:eastAsia="en-US"/>
          </w:rPr>
          <w:t>случаях</w:t>
        </w:r>
      </w:hyperlink>
      <w:r w:rsidRPr="00D36C56">
        <w:rPr>
          <w:rFonts w:eastAsiaTheme="minorHAnsi"/>
          <w:sz w:val="17"/>
          <w:szCs w:val="17"/>
          <w:lang w:eastAsia="en-US"/>
        </w:rPr>
        <w:t xml:space="preserve"> за отдельные виды административных правонарушений.</w:t>
      </w:r>
    </w:p>
    <w:p w:rsidR="00D36C56" w:rsidRPr="00D36C56" w:rsidP="00D36C56">
      <w:pPr>
        <w:pStyle w:val="Style4"/>
        <w:widowControl/>
        <w:spacing w:line="240" w:lineRule="auto"/>
        <w:ind w:right="-7" w:firstLine="567"/>
        <w:rPr>
          <w:sz w:val="17"/>
          <w:szCs w:val="17"/>
        </w:rPr>
      </w:pPr>
      <w:r w:rsidRPr="00D36C56">
        <w:rPr>
          <w:sz w:val="17"/>
          <w:szCs w:val="1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(часть 1 статьи 4.1 КоАП РФ).</w:t>
      </w:r>
    </w:p>
    <w:p w:rsidR="00D36C56" w:rsidRPr="00D36C56" w:rsidP="00D36C56">
      <w:pPr>
        <w:pStyle w:val="Style4"/>
        <w:widowControl/>
        <w:spacing w:line="240" w:lineRule="auto"/>
        <w:ind w:right="-7" w:firstLine="567"/>
        <w:rPr>
          <w:sz w:val="17"/>
          <w:szCs w:val="17"/>
        </w:rPr>
      </w:pPr>
      <w:r w:rsidRPr="00D36C56">
        <w:rPr>
          <w:sz w:val="17"/>
          <w:szCs w:val="17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КоАП РФ).</w:t>
      </w:r>
    </w:p>
    <w:p w:rsidR="00D36C56" w:rsidRPr="00D36C56" w:rsidP="00D36C56">
      <w:pPr>
        <w:pStyle w:val="Style4"/>
        <w:widowControl/>
        <w:spacing w:line="240" w:lineRule="auto"/>
        <w:ind w:right="-7" w:firstLine="567"/>
        <w:rPr>
          <w:sz w:val="17"/>
          <w:szCs w:val="17"/>
        </w:rPr>
      </w:pPr>
      <w:r w:rsidRPr="00D36C56">
        <w:rPr>
          <w:sz w:val="17"/>
          <w:szCs w:val="17"/>
        </w:rPr>
        <w:t>Законодатель, установив названные положения в КоАП РФ,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D36C56" w:rsidRPr="00D36C56" w:rsidP="00D36C56">
      <w:pPr>
        <w:pStyle w:val="Style4"/>
        <w:widowControl/>
        <w:spacing w:line="240" w:lineRule="auto"/>
        <w:ind w:right="-7" w:firstLine="567"/>
        <w:rPr>
          <w:sz w:val="17"/>
          <w:szCs w:val="17"/>
        </w:rPr>
      </w:pPr>
      <w:r w:rsidRPr="00D36C56">
        <w:rPr>
          <w:sz w:val="17"/>
          <w:szCs w:val="17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36C56" w:rsidRPr="00D36C56" w:rsidP="00D36C56">
      <w:pPr>
        <w:pStyle w:val="Style4"/>
        <w:widowControl/>
        <w:spacing w:line="240" w:lineRule="auto"/>
        <w:ind w:right="-7" w:firstLine="567"/>
        <w:rPr>
          <w:bCs/>
          <w:sz w:val="17"/>
          <w:szCs w:val="17"/>
        </w:rPr>
      </w:pPr>
      <w:r w:rsidRPr="00D36C56">
        <w:rPr>
          <w:sz w:val="17"/>
          <w:szCs w:val="17"/>
        </w:rPr>
        <w:tab/>
        <w:t xml:space="preserve">При назначении наказания </w:t>
      </w:r>
      <w:r w:rsidRPr="00D36C56">
        <w:rPr>
          <w:bCs/>
          <w:sz w:val="17"/>
          <w:szCs w:val="17"/>
          <w:shd w:val="clear" w:color="auto" w:fill="FFFFFF"/>
          <w:lang w:bidi="ru-RU"/>
        </w:rPr>
        <w:t>Тупицыной А.А.</w:t>
      </w:r>
      <w:r w:rsidRPr="00D36C56">
        <w:rPr>
          <w:sz w:val="17"/>
          <w:szCs w:val="17"/>
        </w:rPr>
        <w:t xml:space="preserve">, мировой судья учитывает обстоятельства дела, характер и степень общественной опасности совершенного административного правонарушения, данные о личности </w:t>
      </w:r>
      <w:r w:rsidRPr="00D36C56">
        <w:rPr>
          <w:bCs/>
          <w:sz w:val="17"/>
          <w:szCs w:val="17"/>
        </w:rPr>
        <w:t xml:space="preserve">правонарушителя </w:t>
      </w:r>
      <w:r w:rsidRPr="00D36C56">
        <w:rPr>
          <w:bCs/>
          <w:sz w:val="17"/>
          <w:szCs w:val="17"/>
          <w:shd w:val="clear" w:color="auto" w:fill="FFFFFF"/>
          <w:lang w:bidi="ru-RU"/>
        </w:rPr>
        <w:t>Тупицыной А.А.</w:t>
      </w:r>
    </w:p>
    <w:p w:rsidR="00D36C56" w:rsidRPr="00D36C56" w:rsidP="00D36C56">
      <w:pPr>
        <w:pStyle w:val="Style4"/>
        <w:widowControl/>
        <w:spacing w:line="240" w:lineRule="auto"/>
        <w:ind w:right="-7" w:firstLine="567"/>
        <w:rPr>
          <w:sz w:val="17"/>
          <w:szCs w:val="17"/>
        </w:rPr>
      </w:pPr>
      <w:r w:rsidRPr="00D36C56">
        <w:rPr>
          <w:bCs/>
          <w:sz w:val="17"/>
          <w:szCs w:val="17"/>
        </w:rPr>
        <w:t xml:space="preserve"> Обстоятельств, </w:t>
      </w:r>
      <w:r w:rsidRPr="00D36C56">
        <w:rPr>
          <w:sz w:val="17"/>
          <w:szCs w:val="17"/>
        </w:rPr>
        <w:t xml:space="preserve">отягчающих административную ответственность, судом не установлено. При таких обстоятельствах, суд полагает  необходимым назначить 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Тупицыной А.А. </w:t>
      </w:r>
      <w:r w:rsidRPr="00D36C56">
        <w:rPr>
          <w:sz w:val="17"/>
          <w:szCs w:val="17"/>
        </w:rPr>
        <w:t>административное наказание в виде административного штрафа в размере, предусмотренном санкцией  статьи 6.1.1 КоАП РФ.</w:t>
      </w:r>
    </w:p>
    <w:p w:rsidR="00D36C56" w:rsidRPr="00D36C56" w:rsidP="00D36C56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D36C56">
        <w:rPr>
          <w:sz w:val="17"/>
          <w:szCs w:val="17"/>
        </w:rPr>
        <w:t>Руководствуясь ст.ст. 29.10, 32.2  КоАП Российской Федерации, мировой судья,</w:t>
      </w:r>
    </w:p>
    <w:p w:rsidR="00D36C56" w:rsidRPr="00D36C56" w:rsidP="00D36C56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17"/>
          <w:szCs w:val="17"/>
          <w:lang w:val="ru-RU"/>
        </w:rPr>
      </w:pPr>
    </w:p>
    <w:p w:rsidR="00D36C56" w:rsidRPr="00D36C56" w:rsidP="00D36C56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17"/>
          <w:szCs w:val="17"/>
          <w:lang w:val="ru-RU"/>
        </w:rPr>
      </w:pPr>
      <w:r w:rsidRPr="00D36C56">
        <w:rPr>
          <w:rFonts w:ascii="Times New Roman" w:hAnsi="Times New Roman"/>
          <w:b/>
          <w:sz w:val="17"/>
          <w:szCs w:val="17"/>
          <w:lang w:val="ru-RU"/>
        </w:rPr>
        <w:t>П О С Т А Н О В И Л:</w:t>
      </w:r>
    </w:p>
    <w:p w:rsidR="00D36C56" w:rsidRPr="00D36C56" w:rsidP="00D36C5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7"/>
          <w:szCs w:val="17"/>
          <w:lang w:val="ru-RU"/>
        </w:rPr>
      </w:pPr>
    </w:p>
    <w:p w:rsidR="00D36C56" w:rsidRPr="00D36C56" w:rsidP="00D36C5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7"/>
          <w:szCs w:val="17"/>
          <w:lang w:val="ru-RU"/>
        </w:rPr>
      </w:pPr>
      <w:r w:rsidRPr="00D36C56">
        <w:rPr>
          <w:rFonts w:ascii="Times New Roman" w:hAnsi="Times New Roman"/>
          <w:sz w:val="17"/>
          <w:szCs w:val="17"/>
          <w:lang w:val="ru-RU"/>
        </w:rPr>
        <w:t xml:space="preserve">Признать </w:t>
      </w:r>
      <w:r w:rsidRPr="00D36C56">
        <w:rPr>
          <w:rFonts w:ascii="Times New Roman" w:hAnsi="Times New Roman"/>
          <w:b/>
          <w:bCs/>
          <w:sz w:val="17"/>
          <w:szCs w:val="17"/>
          <w:shd w:val="clear" w:color="auto" w:fill="FFFFFF"/>
          <w:lang w:bidi="ru-RU"/>
        </w:rPr>
        <w:t>Тупицын</w:t>
      </w:r>
      <w:r w:rsidRPr="00D36C56">
        <w:rPr>
          <w:rFonts w:ascii="Times New Roman" w:hAnsi="Times New Roman"/>
          <w:b/>
          <w:bCs/>
          <w:sz w:val="17"/>
          <w:szCs w:val="17"/>
          <w:shd w:val="clear" w:color="auto" w:fill="FFFFFF"/>
          <w:lang w:val="ru-RU" w:bidi="ru-RU"/>
        </w:rPr>
        <w:t>у</w:t>
      </w:r>
      <w:r w:rsidRPr="00D36C56">
        <w:rPr>
          <w:rFonts w:ascii="Times New Roman" w:hAnsi="Times New Roman"/>
          <w:b/>
          <w:bCs/>
          <w:sz w:val="17"/>
          <w:szCs w:val="17"/>
          <w:shd w:val="clear" w:color="auto" w:fill="FFFFFF"/>
          <w:lang w:bidi="ru-RU"/>
        </w:rPr>
        <w:t xml:space="preserve"> Алл</w:t>
      </w:r>
      <w:r w:rsidRPr="00D36C56">
        <w:rPr>
          <w:rFonts w:ascii="Times New Roman" w:hAnsi="Times New Roman"/>
          <w:b/>
          <w:bCs/>
          <w:sz w:val="17"/>
          <w:szCs w:val="17"/>
          <w:shd w:val="clear" w:color="auto" w:fill="FFFFFF"/>
          <w:lang w:val="ru-RU" w:bidi="ru-RU"/>
        </w:rPr>
        <w:t>у</w:t>
      </w:r>
      <w:r w:rsidRPr="00D36C56">
        <w:rPr>
          <w:rFonts w:ascii="Times New Roman" w:hAnsi="Times New Roman"/>
          <w:b/>
          <w:bCs/>
          <w:sz w:val="17"/>
          <w:szCs w:val="17"/>
          <w:shd w:val="clear" w:color="auto" w:fill="FFFFFF"/>
          <w:lang w:bidi="ru-RU"/>
        </w:rPr>
        <w:t xml:space="preserve"> Андреевн</w:t>
      </w:r>
      <w:r w:rsidRPr="00D36C56">
        <w:rPr>
          <w:rFonts w:ascii="Times New Roman" w:hAnsi="Times New Roman"/>
          <w:b/>
          <w:bCs/>
          <w:sz w:val="17"/>
          <w:szCs w:val="17"/>
          <w:shd w:val="clear" w:color="auto" w:fill="FFFFFF"/>
          <w:lang w:val="ru-RU" w:bidi="ru-RU"/>
        </w:rPr>
        <w:t>у</w:t>
      </w:r>
      <w:r w:rsidRPr="00D36C56">
        <w:rPr>
          <w:rFonts w:ascii="Times New Roman" w:hAnsi="Times New Roman"/>
          <w:bCs/>
          <w:sz w:val="17"/>
          <w:szCs w:val="17"/>
          <w:shd w:val="clear" w:color="auto" w:fill="FFFFFF"/>
          <w:lang w:bidi="ru-RU"/>
        </w:rPr>
        <w:t xml:space="preserve">, </w:t>
      </w:r>
      <w:r w:rsidRPr="00D36C56">
        <w:rPr>
          <w:rFonts w:ascii="Times New Roman" w:hAnsi="Times New Roman"/>
          <w:bCs/>
          <w:sz w:val="17"/>
          <w:szCs w:val="17"/>
          <w:shd w:val="clear" w:color="auto" w:fill="FFFFFF"/>
          <w:lang w:bidi="ru-RU"/>
        </w:rPr>
        <w:t xml:space="preserve">«ПЕРСОНАЛЬНЫЕ  ДАННЫЕ»  </w:t>
      </w:r>
      <w:r w:rsidRPr="00D36C56">
        <w:rPr>
          <w:rFonts w:ascii="Times New Roman" w:hAnsi="Times New Roman"/>
          <w:bCs/>
          <w:sz w:val="17"/>
          <w:szCs w:val="17"/>
          <w:shd w:val="clear" w:color="auto" w:fill="FFFFFF"/>
          <w:lang w:val="ru-RU" w:bidi="ru-RU"/>
        </w:rPr>
        <w:t xml:space="preserve">года рождения, </w:t>
      </w:r>
      <w:r w:rsidRPr="00D36C56">
        <w:rPr>
          <w:rFonts w:ascii="Times New Roman" w:hAnsi="Times New Roman"/>
          <w:sz w:val="17"/>
          <w:szCs w:val="17"/>
          <w:lang w:val="ru-RU"/>
        </w:rPr>
        <w:t>виновной в совершении административного правонарушения, предусмотренного  ст. 6.1.1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5000 (пять тысяч) рублей.</w:t>
      </w:r>
    </w:p>
    <w:p w:rsidR="00D36C56" w:rsidRPr="00D36C56" w:rsidP="00D36C5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7"/>
          <w:szCs w:val="17"/>
          <w:lang w:val="ru-RU"/>
        </w:rPr>
      </w:pPr>
    </w:p>
    <w:p w:rsidR="00D36C56" w:rsidRPr="00D36C56" w:rsidP="00D36C5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7"/>
          <w:szCs w:val="17"/>
          <w:lang w:val="ru-RU"/>
        </w:rPr>
      </w:pPr>
    </w:p>
    <w:p w:rsidR="00D36C56" w:rsidRPr="00D36C56" w:rsidP="00D36C5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7"/>
          <w:szCs w:val="17"/>
          <w:shd w:val="clear" w:color="auto" w:fill="FFFFFF"/>
          <w:lang w:val="ru-RU" w:bidi="ru-RU"/>
        </w:rPr>
      </w:pPr>
    </w:p>
    <w:p w:rsidR="00D36C56" w:rsidRPr="00D36C56" w:rsidP="00D36C56">
      <w:pPr>
        <w:ind w:firstLine="708"/>
        <w:jc w:val="both"/>
        <w:rPr>
          <w:b/>
          <w:sz w:val="17"/>
          <w:szCs w:val="17"/>
        </w:rPr>
      </w:pPr>
      <w:r w:rsidRPr="00D36C56">
        <w:rPr>
          <w:b/>
          <w:sz w:val="17"/>
          <w:szCs w:val="17"/>
        </w:rPr>
        <w:t xml:space="preserve">Штраф подлежит перечислению на следующие реквизиты: </w:t>
      </w:r>
    </w:p>
    <w:p w:rsidR="00D36C56" w:rsidRPr="00D36C56" w:rsidP="00D36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sz w:val="17"/>
          <w:szCs w:val="17"/>
        </w:rPr>
      </w:pPr>
      <w:r w:rsidRPr="00D36C56">
        <w:rPr>
          <w:sz w:val="17"/>
          <w:szCs w:val="17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 КПП 910201001; БИК 013510002;  Единый казначейский счет  40102810645370000035; Казначейский счет  03100643000000017500; Лицевой счет  04752203230 в УФК по  Республике Крым; Код Сводного реестра 35220323</w:t>
      </w:r>
      <w:r w:rsidRPr="00D36C56">
        <w:rPr>
          <w:i/>
          <w:sz w:val="17"/>
          <w:szCs w:val="17"/>
        </w:rPr>
        <w:t xml:space="preserve">; </w:t>
      </w:r>
      <w:r w:rsidRPr="00D36C56">
        <w:rPr>
          <w:sz w:val="17"/>
          <w:szCs w:val="17"/>
        </w:rPr>
        <w:t>ОКТМО 35729000; КБК – 828</w:t>
      </w:r>
      <w:r w:rsidRPr="00D36C56">
        <w:rPr>
          <w:color w:val="000000"/>
          <w:sz w:val="17"/>
          <w:szCs w:val="17"/>
          <w:shd w:val="clear" w:color="auto" w:fill="FFFFFF"/>
        </w:rPr>
        <w:t xml:space="preserve"> 116 01063 01 0101140; </w:t>
      </w:r>
      <w:r w:rsidRPr="00D36C56">
        <w:rPr>
          <w:b/>
          <w:color w:val="000000"/>
          <w:sz w:val="17"/>
          <w:szCs w:val="17"/>
          <w:shd w:val="clear" w:color="auto" w:fill="FFFFFF"/>
        </w:rPr>
        <w:t>УИН 0410760300995003902406167,</w:t>
      </w:r>
      <w:r w:rsidRPr="00D36C56">
        <w:rPr>
          <w:sz w:val="17"/>
          <w:szCs w:val="17"/>
        </w:rPr>
        <w:t xml:space="preserve"> наименование платежа – штрафы за побои (постановление № 5-99-390/2024 от 26.11.2024).</w:t>
      </w:r>
    </w:p>
    <w:p w:rsidR="00D36C56" w:rsidRPr="00D36C56" w:rsidP="00D36C56">
      <w:pPr>
        <w:ind w:firstLine="708"/>
        <w:jc w:val="both"/>
        <w:rPr>
          <w:sz w:val="17"/>
          <w:szCs w:val="17"/>
        </w:rPr>
      </w:pPr>
      <w:r w:rsidRPr="00D36C56">
        <w:rPr>
          <w:sz w:val="17"/>
          <w:szCs w:val="17"/>
        </w:rPr>
        <w:t>Разъяснить,</w:t>
      </w:r>
      <w:r w:rsidRPr="00D36C56">
        <w:rPr>
          <w:bCs/>
          <w:sz w:val="17"/>
          <w:szCs w:val="17"/>
          <w:shd w:val="clear" w:color="auto" w:fill="FFFFFF"/>
          <w:lang w:bidi="ru-RU"/>
        </w:rPr>
        <w:t xml:space="preserve"> </w:t>
      </w:r>
      <w:r w:rsidRPr="00D36C56">
        <w:rPr>
          <w:sz w:val="17"/>
          <w:szCs w:val="17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36C56" w:rsidRPr="00D36C56" w:rsidP="00D36C56">
      <w:pPr>
        <w:autoSpaceDE w:val="0"/>
        <w:autoSpaceDN w:val="0"/>
        <w:adjustRightInd w:val="0"/>
        <w:ind w:firstLine="709"/>
        <w:jc w:val="both"/>
        <w:rPr>
          <w:sz w:val="17"/>
          <w:szCs w:val="17"/>
        </w:rPr>
      </w:pPr>
      <w:r w:rsidRPr="00D36C56">
        <w:rPr>
          <w:sz w:val="17"/>
          <w:szCs w:val="17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D36C56" w:rsidRPr="00D36C56" w:rsidP="00D36C56">
      <w:pPr>
        <w:autoSpaceDE w:val="0"/>
        <w:autoSpaceDN w:val="0"/>
        <w:adjustRightInd w:val="0"/>
        <w:ind w:firstLine="709"/>
        <w:jc w:val="both"/>
        <w:outlineLvl w:val="2"/>
        <w:rPr>
          <w:sz w:val="17"/>
          <w:szCs w:val="17"/>
        </w:rPr>
      </w:pPr>
      <w:r w:rsidRPr="00D36C56">
        <w:rPr>
          <w:sz w:val="17"/>
          <w:szCs w:val="17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15" w:history="1">
        <w:r w:rsidRPr="00D36C56">
          <w:rPr>
            <w:rStyle w:val="Hyperlink"/>
            <w:color w:val="auto"/>
            <w:sz w:val="17"/>
            <w:szCs w:val="17"/>
            <w:u w:val="none"/>
          </w:rPr>
          <w:t>Кодексом</w:t>
        </w:r>
      </w:hyperlink>
      <w:r w:rsidRPr="00D36C56">
        <w:rPr>
          <w:sz w:val="17"/>
          <w:szCs w:val="1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36C56" w:rsidRPr="00D36C56" w:rsidP="00D36C56">
      <w:pPr>
        <w:pStyle w:val="Style5"/>
        <w:widowControl/>
        <w:ind w:firstLine="567"/>
        <w:jc w:val="both"/>
        <w:rPr>
          <w:sz w:val="17"/>
          <w:szCs w:val="17"/>
        </w:rPr>
      </w:pPr>
      <w:r w:rsidRPr="00D36C56">
        <w:rPr>
          <w:sz w:val="17"/>
          <w:szCs w:val="17"/>
        </w:rPr>
        <w:t xml:space="preserve"> 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D36C56" w:rsidRPr="00D36C56" w:rsidP="00D36C56">
      <w:pPr>
        <w:ind w:firstLine="567"/>
        <w:rPr>
          <w:sz w:val="17"/>
          <w:szCs w:val="17"/>
        </w:rPr>
      </w:pPr>
    </w:p>
    <w:p w:rsidR="00D36C56" w:rsidRPr="00D36C56" w:rsidP="00D36C56">
      <w:pPr>
        <w:ind w:firstLine="708"/>
        <w:rPr>
          <w:sz w:val="17"/>
          <w:szCs w:val="17"/>
        </w:rPr>
      </w:pPr>
    </w:p>
    <w:p w:rsidR="00D36C56" w:rsidRPr="00D36C56" w:rsidP="00D36C56">
      <w:pPr>
        <w:ind w:firstLine="708"/>
        <w:rPr>
          <w:sz w:val="17"/>
          <w:szCs w:val="17"/>
        </w:rPr>
      </w:pPr>
      <w:r w:rsidRPr="00D36C56">
        <w:rPr>
          <w:sz w:val="17"/>
          <w:szCs w:val="17"/>
        </w:rPr>
        <w:t>Мировой судья:</w:t>
      </w:r>
      <w:r w:rsidRPr="00D36C56">
        <w:rPr>
          <w:sz w:val="17"/>
          <w:szCs w:val="17"/>
        </w:rPr>
        <w:tab/>
      </w:r>
      <w:r w:rsidRPr="00D36C56">
        <w:rPr>
          <w:sz w:val="17"/>
          <w:szCs w:val="17"/>
        </w:rPr>
        <w:tab/>
      </w:r>
      <w:r w:rsidRPr="00D36C56">
        <w:rPr>
          <w:sz w:val="17"/>
          <w:szCs w:val="17"/>
        </w:rPr>
        <w:tab/>
      </w:r>
      <w:r w:rsidRPr="00D36C56">
        <w:rPr>
          <w:sz w:val="17"/>
          <w:szCs w:val="17"/>
        </w:rPr>
        <w:tab/>
      </w:r>
      <w:r w:rsidRPr="00D36C56">
        <w:rPr>
          <w:sz w:val="17"/>
          <w:szCs w:val="17"/>
        </w:rPr>
        <w:tab/>
      </w:r>
      <w:r w:rsidRPr="00D36C56">
        <w:rPr>
          <w:sz w:val="17"/>
          <w:szCs w:val="17"/>
        </w:rPr>
        <w:tab/>
        <w:t xml:space="preserve">        О.В. Переверзева</w:t>
      </w:r>
    </w:p>
    <w:p w:rsidR="00D36C56" w:rsidRPr="00D36C56" w:rsidP="00D36C56">
      <w:pPr>
        <w:rPr>
          <w:sz w:val="17"/>
          <w:szCs w:val="17"/>
        </w:rPr>
      </w:pPr>
    </w:p>
    <w:p w:rsidR="00D36C56" w:rsidRPr="00D36C56" w:rsidP="00D36C56">
      <w:pPr>
        <w:rPr>
          <w:sz w:val="17"/>
          <w:szCs w:val="17"/>
        </w:rPr>
      </w:pPr>
    </w:p>
    <w:p w:rsidR="00D36C56" w:rsidRPr="00D36C56" w:rsidP="00D36C56">
      <w:pPr>
        <w:rPr>
          <w:sz w:val="17"/>
          <w:szCs w:val="17"/>
        </w:rPr>
      </w:pPr>
    </w:p>
    <w:p w:rsidR="00F92E94" w:rsidRPr="00D36C56">
      <w:pPr>
        <w:rPr>
          <w:sz w:val="17"/>
          <w:szCs w:val="17"/>
        </w:rPr>
      </w:pPr>
    </w:p>
    <w:sectPr w:rsidSect="00E51E3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56"/>
    <w:rsid w:val="00D36C5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D36C56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36C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36C56"/>
    <w:rPr>
      <w:color w:val="0000FF" w:themeColor="hyperlink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D36C56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D36C56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D36C56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36C56"/>
    <w:rPr>
      <w:rFonts w:ascii="Calibri" w:eastAsia="Times New Roman" w:hAnsi="Calibri" w:cs="Times New Roman"/>
      <w:lang w:val="x-none" w:eastAsia="x-none"/>
    </w:rPr>
  </w:style>
  <w:style w:type="paragraph" w:customStyle="1" w:styleId="Style5">
    <w:name w:val="Style5"/>
    <w:basedOn w:val="Normal"/>
    <w:uiPriority w:val="99"/>
    <w:rsid w:val="00D36C5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"/>
    <w:uiPriority w:val="99"/>
    <w:rsid w:val="00D36C5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styleId="BalloonText">
    <w:name w:val="Balloon Text"/>
    <w:basedOn w:val="Normal"/>
    <w:link w:val="a0"/>
    <w:uiPriority w:val="99"/>
    <w:semiHidden/>
    <w:unhideWhenUsed/>
    <w:rsid w:val="00D36C5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36C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12099E40511DBE2D8FD3C4E54E57D5D89D86A1774EF5832BDD7DE2F7B8F2271561622435306CDC4A65C3D069B78999E1736DFD8730656EAGBEEO" TargetMode="External" /><Relationship Id="rId11" Type="http://schemas.openxmlformats.org/officeDocument/2006/relationships/hyperlink" Target="consultantplus://offline/ref=912099E40511DBE2D8FD3C4E54E57D5D89D86A1774EF5832BDD7DE2F7B8F2271561622435A04CACEF0062D02D22D9C801E28C0DA6D06G5E6O" TargetMode="External" /><Relationship Id="rId12" Type="http://schemas.openxmlformats.org/officeDocument/2006/relationships/hyperlink" Target="consultantplus://offline/ref=F2E69DB1F1EB6F788DDD5740C06BD743D44B034BDF515768C893647B8FEEB96517872F12F385C82B430FE979CE45A0F86D25FFFD5C299DC4qCw4N" TargetMode="External" /><Relationship Id="rId13" Type="http://schemas.openxmlformats.org/officeDocument/2006/relationships/hyperlink" Target="consultantplus://offline/ref=F2E69DB1F1EB6F788DDD5740C06BD743D44B034BDF515768C893647B8FEEB96517872F12FA87CF211555F97D8711AFE76F33E1F74229q9wCN" TargetMode="External" /><Relationship Id="rId14" Type="http://schemas.openxmlformats.org/officeDocument/2006/relationships/hyperlink" Target="consultantplus://offline/ref=824EFBDECB1D9F9B5762FD0A601D2293A34547F1E81B23B15994F3582585163852FF881AF641296F4591CF0908544B63AB95AE289D0386cF36O" TargetMode="External" /><Relationship Id="rId15" Type="http://schemas.openxmlformats.org/officeDocument/2006/relationships/hyperlink" Target="consultantplus://offline/main?base=LAW;n=117401;fld=134;dst=102941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2739A47C6168F0B953A884F51709FA5809B32DBB7E877ACED8C4EB6D53DFD2517EA1F5C4F0738895AF2B25DE17D06421DF727D43E1260A0fDl6M" TargetMode="External" /><Relationship Id="rId5" Type="http://schemas.openxmlformats.org/officeDocument/2006/relationships/hyperlink" Target="consultantplus://offline/ref=E2739A47C6168F0B953A884F51709FA5809B32DBB7E877ACED8C4EB6D53DFD2517EA1F5C46053F830CA8A259A82A0E5E18ED39D22011f6l9M" TargetMode="External" /><Relationship Id="rId6" Type="http://schemas.openxmlformats.org/officeDocument/2006/relationships/hyperlink" Target="consultantplus://offline/ref=631CA4CFA332A554FEC7FF196ECBBE154EA929035875183F7DCC8AB6B2ED930C4B79ED8F8827729Fd5UBJ" TargetMode="External" /><Relationship Id="rId7" Type="http://schemas.openxmlformats.org/officeDocument/2006/relationships/hyperlink" Target="consultantplus://offline/ref=631CA4CFA332A554FEC7FF196ECBBE154EA929035875183F7DCC8AB6B2ED930C4B79ED8F88277390d5U7J" TargetMode="External" /><Relationship Id="rId8" Type="http://schemas.openxmlformats.org/officeDocument/2006/relationships/hyperlink" Target="consultantplus://offline/ref=631CA4CFA332A554FEC7FF196ECBBE154EA929035875183F7DCC8AB6B2dEUDJ" TargetMode="External" /><Relationship Id="rId9" Type="http://schemas.openxmlformats.org/officeDocument/2006/relationships/hyperlink" Target="consultantplus://offline/ref=2F5A147CC5AC945380516E56063CCD7C291C40A9CA4B22AC8BC27C1104AFE76BEA06E222E3555C2079l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