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01CD" w:rsidRPr="002A01CD" w:rsidP="002A01CD">
      <w:pPr>
        <w:pStyle w:val="Heading1"/>
        <w:tabs>
          <w:tab w:val="left" w:pos="567"/>
        </w:tabs>
        <w:ind w:firstLine="567"/>
        <w:jc w:val="right"/>
        <w:rPr>
          <w:sz w:val="20"/>
          <w:lang w:val="ru-RU"/>
        </w:rPr>
      </w:pPr>
      <w:r w:rsidRPr="002A01CD">
        <w:rPr>
          <w:sz w:val="20"/>
        </w:rPr>
        <w:t>Дело № 5-9</w:t>
      </w:r>
      <w:r w:rsidRPr="002A01CD">
        <w:rPr>
          <w:sz w:val="20"/>
          <w:lang w:val="ru-RU"/>
        </w:rPr>
        <w:t>9-530/2025</w:t>
      </w:r>
    </w:p>
    <w:p w:rsidR="002A01CD" w:rsidRPr="002A01CD" w:rsidP="002A01CD">
      <w:pPr>
        <w:tabs>
          <w:tab w:val="left" w:pos="567"/>
        </w:tabs>
        <w:ind w:firstLine="567"/>
        <w:jc w:val="right"/>
        <w:rPr>
          <w:rFonts w:ascii="Times New Roman" w:hAnsi="Times New Roman" w:cs="Times New Roman"/>
          <w:sz w:val="20"/>
          <w:szCs w:val="20"/>
        </w:rPr>
      </w:pPr>
      <w:r w:rsidRPr="002A01CD">
        <w:rPr>
          <w:rFonts w:ascii="Times New Roman" w:hAnsi="Times New Roman" w:cs="Times New Roman"/>
          <w:sz w:val="20"/>
          <w:szCs w:val="20"/>
        </w:rPr>
        <w:t>УИД 91</w:t>
      </w:r>
      <w:r w:rsidRPr="002A01CD">
        <w:rPr>
          <w:rFonts w:ascii="Times New Roman" w:hAnsi="Times New Roman" w:cs="Times New Roman"/>
          <w:sz w:val="20"/>
          <w:szCs w:val="20"/>
          <w:lang w:val="en-US"/>
        </w:rPr>
        <w:t>MS</w:t>
      </w:r>
      <w:r w:rsidRPr="002A01CD">
        <w:rPr>
          <w:rFonts w:ascii="Times New Roman" w:hAnsi="Times New Roman" w:cs="Times New Roman"/>
          <w:sz w:val="20"/>
          <w:szCs w:val="20"/>
        </w:rPr>
        <w:t>0095-01-2025-003324-89</w:t>
      </w:r>
    </w:p>
    <w:p w:rsidR="002A01CD" w:rsidRPr="002A01CD" w:rsidP="002A01CD">
      <w:pPr>
        <w:pStyle w:val="Heading1"/>
        <w:tabs>
          <w:tab w:val="left" w:pos="567"/>
        </w:tabs>
        <w:ind w:firstLine="567"/>
        <w:rPr>
          <w:b/>
          <w:sz w:val="20"/>
        </w:rPr>
      </w:pPr>
      <w:r w:rsidRPr="002A01CD">
        <w:rPr>
          <w:b/>
          <w:sz w:val="20"/>
        </w:rPr>
        <w:t>ПОСТАНОВЛЕНИЕ</w:t>
      </w:r>
    </w:p>
    <w:p w:rsidR="002A01CD" w:rsidRPr="002A01CD" w:rsidP="002A01CD">
      <w:pPr>
        <w:tabs>
          <w:tab w:val="left" w:pos="567"/>
        </w:tabs>
        <w:spacing w:after="0" w:line="240" w:lineRule="auto"/>
        <w:ind w:firstLine="567"/>
        <w:rPr>
          <w:rFonts w:ascii="Times New Roman" w:hAnsi="Times New Roman" w:cs="Times New Roman"/>
          <w:b/>
          <w:sz w:val="20"/>
          <w:szCs w:val="20"/>
        </w:rPr>
      </w:pPr>
      <w:r w:rsidRPr="002A01CD">
        <w:rPr>
          <w:rFonts w:ascii="Times New Roman" w:hAnsi="Times New Roman" w:cs="Times New Roman"/>
          <w:b/>
          <w:sz w:val="20"/>
          <w:szCs w:val="20"/>
        </w:rPr>
        <w:t xml:space="preserve">                               по делу об административном правонарушении</w:t>
      </w:r>
    </w:p>
    <w:p w:rsidR="002A01CD" w:rsidRPr="002A01CD" w:rsidP="002A01CD">
      <w:pPr>
        <w:tabs>
          <w:tab w:val="left" w:pos="567"/>
        </w:tabs>
        <w:spacing w:after="0" w:line="240" w:lineRule="auto"/>
        <w:ind w:firstLine="567"/>
        <w:rPr>
          <w:rFonts w:ascii="Times New Roman" w:hAnsi="Times New Roman" w:cs="Times New Roman"/>
          <w:sz w:val="20"/>
          <w:szCs w:val="20"/>
        </w:rPr>
      </w:pPr>
      <w:r w:rsidRPr="002A01CD">
        <w:rPr>
          <w:rFonts w:ascii="Times New Roman" w:hAnsi="Times New Roman" w:cs="Times New Roman"/>
          <w:sz w:val="20"/>
          <w:szCs w:val="20"/>
        </w:rPr>
        <w:tab/>
      </w:r>
    </w:p>
    <w:p w:rsidR="002A01CD" w:rsidRPr="002A01CD" w:rsidP="002A01CD">
      <w:pPr>
        <w:tabs>
          <w:tab w:val="left" w:pos="567"/>
        </w:tabs>
        <w:spacing w:after="0" w:line="240" w:lineRule="auto"/>
        <w:ind w:firstLine="567"/>
        <w:rPr>
          <w:rFonts w:ascii="Times New Roman" w:hAnsi="Times New Roman" w:cs="Times New Roman"/>
          <w:sz w:val="20"/>
          <w:szCs w:val="20"/>
        </w:rPr>
      </w:pPr>
      <w:r w:rsidRPr="002A01CD">
        <w:rPr>
          <w:rFonts w:ascii="Times New Roman" w:hAnsi="Times New Roman" w:cs="Times New Roman"/>
          <w:sz w:val="20"/>
          <w:szCs w:val="20"/>
        </w:rPr>
        <w:tab/>
        <w:t xml:space="preserve">г. Ялта                                             </w:t>
      </w:r>
      <w:r w:rsidRPr="002A01CD">
        <w:rPr>
          <w:rFonts w:ascii="Times New Roman" w:hAnsi="Times New Roman" w:cs="Times New Roman"/>
          <w:sz w:val="20"/>
          <w:szCs w:val="20"/>
        </w:rPr>
        <w:tab/>
        <w:t xml:space="preserve">                                              18 декабря 2025 года</w:t>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t xml:space="preserve">   </w:t>
      </w:r>
    </w:p>
    <w:p w:rsidR="002A01CD" w:rsidRPr="002A01CD" w:rsidP="002A01CD">
      <w:pPr>
        <w:tabs>
          <w:tab w:val="left" w:pos="567"/>
        </w:tabs>
        <w:spacing w:after="0" w:line="240" w:lineRule="auto"/>
        <w:ind w:left="-142" w:firstLine="567"/>
        <w:jc w:val="both"/>
        <w:rPr>
          <w:rFonts w:ascii="Times New Roman" w:hAnsi="Times New Roman" w:cs="Times New Roman"/>
          <w:sz w:val="20"/>
          <w:szCs w:val="20"/>
        </w:rPr>
      </w:pPr>
      <w:r w:rsidRPr="002A01CD">
        <w:rPr>
          <w:rFonts w:ascii="Times New Roman" w:hAnsi="Times New Roman" w:cs="Times New Roman"/>
          <w:sz w:val="20"/>
          <w:szCs w:val="20"/>
        </w:rPr>
        <w:t xml:space="preserve">Мировой судья  судебного участка № 99 Ялтинского судебного района (городской округ Ялта)  Республики Крым Переверзева О.В., </w:t>
      </w:r>
    </w:p>
    <w:p w:rsidR="002A01CD" w:rsidRPr="002A01CD" w:rsidP="002A01CD">
      <w:pPr>
        <w:tabs>
          <w:tab w:val="left" w:pos="567"/>
        </w:tabs>
        <w:spacing w:after="0" w:line="240" w:lineRule="auto"/>
        <w:ind w:left="-142" w:firstLine="567"/>
        <w:jc w:val="both"/>
        <w:rPr>
          <w:rFonts w:ascii="Times New Roman" w:hAnsi="Times New Roman" w:cs="Times New Roman"/>
          <w:sz w:val="20"/>
          <w:szCs w:val="20"/>
        </w:rPr>
      </w:pPr>
      <w:r w:rsidRPr="002A01CD">
        <w:rPr>
          <w:rFonts w:ascii="Times New Roman" w:hAnsi="Times New Roman" w:cs="Times New Roman"/>
          <w:sz w:val="20"/>
          <w:szCs w:val="20"/>
        </w:rPr>
        <w:t xml:space="preserve">с участием лица, в отношении, которого ведется производство по делу – </w:t>
      </w:r>
      <w:r w:rsidRPr="002A01CD">
        <w:rPr>
          <w:rFonts w:ascii="Times New Roman" w:hAnsi="Times New Roman" w:cs="Times New Roman"/>
          <w:sz w:val="20"/>
          <w:szCs w:val="20"/>
        </w:rPr>
        <w:t>Унока</w:t>
      </w:r>
      <w:r w:rsidRPr="002A01CD">
        <w:rPr>
          <w:rFonts w:ascii="Times New Roman" w:hAnsi="Times New Roman" w:cs="Times New Roman"/>
          <w:sz w:val="20"/>
          <w:szCs w:val="20"/>
        </w:rPr>
        <w:t xml:space="preserve"> И.Я.,</w:t>
      </w:r>
    </w:p>
    <w:p w:rsidR="002A01CD" w:rsidRPr="002A01CD" w:rsidP="002A01CD">
      <w:pPr>
        <w:tabs>
          <w:tab w:val="left" w:pos="567"/>
        </w:tabs>
        <w:spacing w:after="0" w:line="240" w:lineRule="auto"/>
        <w:ind w:left="-142" w:firstLine="567"/>
        <w:jc w:val="both"/>
        <w:rPr>
          <w:rFonts w:ascii="Times New Roman" w:hAnsi="Times New Roman" w:cs="Times New Roman"/>
          <w:sz w:val="20"/>
          <w:szCs w:val="20"/>
        </w:rPr>
      </w:pPr>
      <w:r w:rsidRPr="002A01CD">
        <w:rPr>
          <w:rFonts w:ascii="Times New Roman" w:hAnsi="Times New Roman" w:cs="Times New Roman"/>
          <w:sz w:val="20"/>
          <w:szCs w:val="20"/>
        </w:rPr>
        <w:t xml:space="preserve">рассмотрев материалы дела об административном правонарушении в отношении </w:t>
      </w:r>
      <w:r w:rsidRPr="002A01CD">
        <w:rPr>
          <w:rFonts w:ascii="Times New Roman" w:hAnsi="Times New Roman" w:cs="Times New Roman"/>
          <w:b/>
          <w:sz w:val="20"/>
          <w:szCs w:val="20"/>
        </w:rPr>
        <w:t>Унока</w:t>
      </w:r>
      <w:r w:rsidRPr="002A01CD">
        <w:rPr>
          <w:rFonts w:ascii="Times New Roman" w:hAnsi="Times New Roman" w:cs="Times New Roman"/>
          <w:b/>
          <w:sz w:val="20"/>
          <w:szCs w:val="20"/>
        </w:rPr>
        <w:t xml:space="preserve"> Ивана </w:t>
      </w:r>
      <w:r w:rsidRPr="002A01CD">
        <w:rPr>
          <w:rFonts w:ascii="Times New Roman" w:hAnsi="Times New Roman" w:cs="Times New Roman"/>
          <w:b/>
          <w:sz w:val="20"/>
          <w:szCs w:val="20"/>
        </w:rPr>
        <w:t>Яношовича</w:t>
      </w:r>
      <w:r w:rsidRPr="002A01CD">
        <w:rPr>
          <w:rFonts w:ascii="Times New Roman" w:hAnsi="Times New Roman" w:cs="Times New Roman"/>
          <w:b/>
          <w:sz w:val="20"/>
          <w:szCs w:val="20"/>
        </w:rPr>
        <w:t>,</w:t>
      </w:r>
      <w:r w:rsidRPr="002A01CD">
        <w:rPr>
          <w:rFonts w:ascii="Times New Roman" w:hAnsi="Times New Roman" w:cs="Times New Roman"/>
          <w:sz w:val="20"/>
          <w:szCs w:val="20"/>
        </w:rPr>
        <w:t xml:space="preserve"> </w:t>
      </w:r>
      <w:r w:rsidRPr="002A01CD">
        <w:rPr>
          <w:rFonts w:ascii="Times New Roman" w:hAnsi="Times New Roman" w:cs="Times New Roman"/>
          <w:sz w:val="20"/>
          <w:szCs w:val="20"/>
        </w:rPr>
        <w:t xml:space="preserve">"ДАННЫЕ ИЗЪЯТЫ" </w:t>
      </w:r>
      <w:r w:rsidRPr="002A01CD">
        <w:rPr>
          <w:rFonts w:ascii="Times New Roman" w:eastAsia="Calibri" w:hAnsi="Times New Roman" w:cs="Times New Roman"/>
          <w:sz w:val="20"/>
          <w:szCs w:val="20"/>
          <w:lang w:eastAsia="en-US"/>
        </w:rPr>
        <w:t xml:space="preserve">за совершение административного правонарушения, предусмотренного ч.2 </w:t>
      </w:r>
      <w:r w:rsidRPr="002A01CD">
        <w:rPr>
          <w:rStyle w:val="FontStyle17"/>
          <w:sz w:val="20"/>
          <w:szCs w:val="20"/>
        </w:rPr>
        <w:t>ст. 14.1 КоАП РФ,</w:t>
      </w:r>
    </w:p>
    <w:p w:rsidR="002A01CD" w:rsidRPr="002A01CD" w:rsidP="002A01CD">
      <w:pPr>
        <w:pStyle w:val="Style5"/>
        <w:widowControl/>
        <w:tabs>
          <w:tab w:val="left" w:pos="567"/>
        </w:tabs>
        <w:ind w:firstLine="567"/>
        <w:jc w:val="center"/>
        <w:rPr>
          <w:rStyle w:val="FontStyle16"/>
          <w:b w:val="0"/>
          <w:spacing w:val="60"/>
          <w:sz w:val="20"/>
          <w:szCs w:val="20"/>
        </w:rPr>
      </w:pPr>
    </w:p>
    <w:p w:rsidR="002A01CD" w:rsidRPr="002A01CD" w:rsidP="002A01CD">
      <w:pPr>
        <w:pStyle w:val="Style5"/>
        <w:widowControl/>
        <w:tabs>
          <w:tab w:val="left" w:pos="567"/>
        </w:tabs>
        <w:ind w:firstLine="567"/>
        <w:jc w:val="center"/>
        <w:rPr>
          <w:sz w:val="20"/>
          <w:szCs w:val="20"/>
        </w:rPr>
      </w:pPr>
      <w:r w:rsidRPr="002A01CD">
        <w:rPr>
          <w:rStyle w:val="FontStyle16"/>
          <w:b w:val="0"/>
          <w:spacing w:val="60"/>
          <w:sz w:val="20"/>
          <w:szCs w:val="20"/>
        </w:rPr>
        <w:t>УСТАНОВИ</w:t>
      </w:r>
      <w:r w:rsidRPr="002A01CD">
        <w:rPr>
          <w:rStyle w:val="FontStyle16"/>
          <w:b w:val="0"/>
          <w:sz w:val="20"/>
          <w:szCs w:val="20"/>
        </w:rPr>
        <w:t>Л:</w:t>
      </w:r>
    </w:p>
    <w:p w:rsidR="002A01CD" w:rsidRPr="002A01CD" w:rsidP="002A01CD">
      <w:pPr>
        <w:tabs>
          <w:tab w:val="left" w:pos="567"/>
        </w:tabs>
        <w:spacing w:after="0" w:line="240" w:lineRule="auto"/>
        <w:ind w:firstLine="567"/>
        <w:jc w:val="both"/>
        <w:rPr>
          <w:rStyle w:val="FontStyle17"/>
          <w:sz w:val="20"/>
          <w:szCs w:val="20"/>
        </w:rPr>
      </w:pPr>
      <w:r w:rsidRPr="002A01CD">
        <w:rPr>
          <w:rFonts w:ascii="Times New Roman" w:eastAsia="SimSun" w:hAnsi="Times New Roman" w:cs="Times New Roman"/>
          <w:sz w:val="20"/>
          <w:szCs w:val="20"/>
          <w:lang w:eastAsia="zh-CN"/>
        </w:rPr>
        <w:t>18 ноября 2025 года в 09 часов 55 минут, по адресу</w:t>
      </w:r>
      <w:r w:rsidRPr="002A01CD">
        <w:rPr>
          <w:sz w:val="20"/>
          <w:szCs w:val="20"/>
        </w:rPr>
        <w:t xml:space="preserve"> </w:t>
      </w:r>
      <w:r w:rsidRPr="002A01CD">
        <w:rPr>
          <w:rFonts w:ascii="Times New Roman" w:eastAsia="SimSun" w:hAnsi="Times New Roman" w:cs="Times New Roman"/>
          <w:sz w:val="20"/>
          <w:szCs w:val="20"/>
          <w:lang w:eastAsia="zh-CN"/>
        </w:rPr>
        <w:t>"ДАННЫЕ ИЗЪЯТЫ"</w:t>
      </w:r>
      <w:r w:rsidRPr="002A01CD">
        <w:rPr>
          <w:rFonts w:ascii="Times New Roman" w:eastAsia="SimSun" w:hAnsi="Times New Roman" w:cs="Times New Roman"/>
          <w:sz w:val="20"/>
          <w:szCs w:val="20"/>
          <w:lang w:eastAsia="zh-CN"/>
        </w:rPr>
        <w:t xml:space="preserve"> </w:t>
      </w:r>
      <w:r w:rsidRPr="002A01CD">
        <w:rPr>
          <w:rFonts w:ascii="Times New Roman" w:hAnsi="Times New Roman" w:cs="Times New Roman"/>
          <w:sz w:val="20"/>
          <w:szCs w:val="20"/>
        </w:rPr>
        <w:t>Унока</w:t>
      </w:r>
      <w:r w:rsidRPr="002A01CD">
        <w:rPr>
          <w:rFonts w:ascii="Times New Roman" w:hAnsi="Times New Roman" w:cs="Times New Roman"/>
          <w:sz w:val="20"/>
          <w:szCs w:val="20"/>
        </w:rPr>
        <w:t xml:space="preserve"> И.Я. </w:t>
      </w:r>
      <w:r w:rsidRPr="002A01CD">
        <w:rPr>
          <w:rStyle w:val="FontStyle17"/>
          <w:sz w:val="20"/>
          <w:szCs w:val="20"/>
        </w:rPr>
        <w:t>осуществлял предпринимательскую деятельность, связанную с перевозкой пассажиров без специального разрешения на автомобиле марки «</w:t>
      </w:r>
      <w:r w:rsidRPr="002A01CD">
        <w:rPr>
          <w:rStyle w:val="FontStyle17"/>
          <w:sz w:val="20"/>
          <w:szCs w:val="20"/>
        </w:rPr>
        <w:t>"ДАННЫЕ ИЗЪЯТЫ"</w:t>
      </w:r>
      <w:r w:rsidRPr="002A01CD">
        <w:rPr>
          <w:rStyle w:val="FontStyle17"/>
          <w:sz w:val="20"/>
          <w:szCs w:val="20"/>
        </w:rPr>
        <w:t xml:space="preserve">», государственный регистрационный знак </w:t>
      </w:r>
      <w:r w:rsidRPr="002A01CD">
        <w:rPr>
          <w:rStyle w:val="FontStyle17"/>
          <w:sz w:val="20"/>
          <w:szCs w:val="20"/>
        </w:rPr>
        <w:t>"ДАННЫЕ ИЗЪЯТЫ"</w:t>
      </w:r>
      <w:r w:rsidRPr="002A01CD">
        <w:rPr>
          <w:rStyle w:val="FontStyle17"/>
          <w:sz w:val="20"/>
          <w:szCs w:val="20"/>
        </w:rPr>
        <w:t>, деятельность осуществляет систематически, то есть</w:t>
      </w:r>
      <w:r w:rsidRPr="002A01CD">
        <w:rPr>
          <w:rFonts w:ascii="Times New Roman" w:eastAsia="SimSun" w:hAnsi="Times New Roman" w:cs="Times New Roman"/>
          <w:sz w:val="20"/>
          <w:szCs w:val="20"/>
          <w:lang w:eastAsia="zh-CN"/>
        </w:rPr>
        <w:t xml:space="preserve"> </w:t>
      </w:r>
      <w:r w:rsidRPr="002A01CD">
        <w:rPr>
          <w:rStyle w:val="FontStyle17"/>
          <w:sz w:val="20"/>
          <w:szCs w:val="20"/>
        </w:rPr>
        <w:t>совершил административное правонарушение, предусмотренное ч.2 ст.14.1 КоАП РФ.</w:t>
      </w:r>
    </w:p>
    <w:p w:rsidR="002A01CD" w:rsidRPr="002A01CD" w:rsidP="002A01CD">
      <w:pPr>
        <w:tabs>
          <w:tab w:val="left" w:pos="567"/>
        </w:tabs>
        <w:spacing w:after="0" w:line="240" w:lineRule="auto"/>
        <w:ind w:firstLine="567"/>
        <w:jc w:val="both"/>
        <w:rPr>
          <w:rFonts w:ascii="Times New Roman" w:hAnsi="Times New Roman" w:cs="Times New Roman"/>
          <w:sz w:val="20"/>
          <w:szCs w:val="20"/>
        </w:rPr>
      </w:pPr>
      <w:r w:rsidRPr="002A01CD">
        <w:rPr>
          <w:rFonts w:ascii="Times New Roman" w:eastAsia="SimSun" w:hAnsi="Times New Roman" w:cs="Times New Roman"/>
          <w:sz w:val="20"/>
          <w:szCs w:val="20"/>
          <w:lang w:eastAsia="zh-CN"/>
        </w:rPr>
        <w:t xml:space="preserve"> </w:t>
      </w:r>
      <w:r w:rsidRPr="002A01CD">
        <w:rPr>
          <w:rFonts w:ascii="Times New Roman" w:hAnsi="Times New Roman" w:cs="Times New Roman"/>
          <w:sz w:val="20"/>
          <w:szCs w:val="20"/>
        </w:rPr>
        <w:t>Унока</w:t>
      </w:r>
      <w:r w:rsidRPr="002A01CD">
        <w:rPr>
          <w:rFonts w:ascii="Times New Roman" w:hAnsi="Times New Roman" w:cs="Times New Roman"/>
          <w:sz w:val="20"/>
          <w:szCs w:val="20"/>
        </w:rPr>
        <w:t xml:space="preserve"> И.Я. в судебном заседании вину в совершении правонарушения признал, факты, изложенные в протоколе об административном правонарушении, не оспаривает, пояснил, что с 30.08.2025 имел лицензию «Легковые такси» в другом субъекте РФ: в городе Севастополе, не знал, что необходимо вносить сведения в региональный реестр перевозчиков в субъекте, в котором осуществляешь деятельность, с 20.11.2025 внес сведения относительно автомобиля </w:t>
      </w:r>
      <w:r w:rsidRPr="002A01CD">
        <w:rPr>
          <w:rStyle w:val="FontStyle17"/>
          <w:sz w:val="20"/>
          <w:szCs w:val="20"/>
        </w:rPr>
        <w:t xml:space="preserve">марки «Дэу </w:t>
      </w:r>
      <w:r w:rsidRPr="002A01CD">
        <w:rPr>
          <w:rStyle w:val="FontStyle17"/>
          <w:sz w:val="20"/>
          <w:szCs w:val="20"/>
        </w:rPr>
        <w:t>Нексиа</w:t>
      </w:r>
      <w:r w:rsidRPr="002A01CD">
        <w:rPr>
          <w:rStyle w:val="FontStyle17"/>
          <w:sz w:val="20"/>
          <w:szCs w:val="20"/>
        </w:rPr>
        <w:t xml:space="preserve">», государственный регистрационный знак Н507ВС750 </w:t>
      </w:r>
      <w:r w:rsidRPr="002A01CD">
        <w:rPr>
          <w:rFonts w:ascii="Times New Roman" w:hAnsi="Times New Roman" w:cs="Times New Roman"/>
          <w:sz w:val="20"/>
          <w:szCs w:val="20"/>
        </w:rPr>
        <w:t>в региональный реестр легковых такси Республики Крым, просил суд строго не наказывать.</w:t>
      </w:r>
    </w:p>
    <w:p w:rsidR="002A01CD" w:rsidRPr="002A01CD" w:rsidP="002A01CD">
      <w:pPr>
        <w:tabs>
          <w:tab w:val="left" w:pos="567"/>
        </w:tabs>
        <w:spacing w:after="0" w:line="240" w:lineRule="auto"/>
        <w:ind w:firstLine="567"/>
        <w:jc w:val="both"/>
        <w:rPr>
          <w:rStyle w:val="FontStyle17"/>
          <w:sz w:val="20"/>
          <w:szCs w:val="20"/>
        </w:rPr>
      </w:pPr>
      <w:r w:rsidRPr="002A01CD">
        <w:rPr>
          <w:rStyle w:val="FontStyle17"/>
          <w:sz w:val="20"/>
          <w:szCs w:val="20"/>
        </w:rPr>
        <w:t>Исследовав материалы дела об административном правонарушении в их совокупности, прихожу к выводу о следующем.</w:t>
      </w:r>
    </w:p>
    <w:p w:rsidR="002A01CD" w:rsidRPr="002A01CD" w:rsidP="002A01CD">
      <w:pPr>
        <w:tabs>
          <w:tab w:val="left" w:pos="567"/>
        </w:tabs>
        <w:spacing w:after="0" w:line="240" w:lineRule="auto"/>
        <w:ind w:firstLine="567"/>
        <w:jc w:val="both"/>
        <w:rPr>
          <w:rStyle w:val="FontStyle17"/>
          <w:sz w:val="20"/>
          <w:szCs w:val="20"/>
        </w:rPr>
      </w:pPr>
      <w:r w:rsidRPr="002A01CD">
        <w:rPr>
          <w:rStyle w:val="FontStyle17"/>
          <w:sz w:val="20"/>
          <w:szCs w:val="20"/>
        </w:rPr>
        <w:t xml:space="preserve">В силу </w:t>
      </w:r>
      <w:hyperlink r:id="rId4" w:history="1">
        <w:r w:rsidRPr="002A01CD">
          <w:rPr>
            <w:rStyle w:val="FontStyle17"/>
            <w:sz w:val="20"/>
            <w:szCs w:val="20"/>
          </w:rPr>
          <w:t>ст.23</w:t>
        </w:r>
      </w:hyperlink>
      <w:r w:rsidRPr="002A01CD">
        <w:rPr>
          <w:rStyle w:val="FontStyle17"/>
          <w:sz w:val="20"/>
          <w:szCs w:val="20"/>
        </w:rPr>
        <w:t xml:space="preserve"> ГК РФ гражданин вправе заниматься предпринимательской деятельностью без образования юридического лица с момента государственной </w:t>
      </w:r>
      <w:hyperlink r:id="rId5" w:history="1">
        <w:r w:rsidRPr="002A01CD">
          <w:rPr>
            <w:rStyle w:val="FontStyle17"/>
            <w:sz w:val="20"/>
            <w:szCs w:val="20"/>
          </w:rPr>
          <w:t>регистрации</w:t>
        </w:r>
      </w:hyperlink>
      <w:r w:rsidRPr="002A01CD">
        <w:rPr>
          <w:rStyle w:val="FontStyle17"/>
          <w:sz w:val="20"/>
          <w:szCs w:val="20"/>
        </w:rPr>
        <w:t xml:space="preserve"> в качестве индивидуального предпринимателя.</w:t>
      </w:r>
    </w:p>
    <w:p w:rsidR="002A01CD" w:rsidRPr="002A01CD" w:rsidP="002A01CD">
      <w:pPr>
        <w:pStyle w:val="NormalWeb"/>
        <w:tabs>
          <w:tab w:val="left" w:pos="567"/>
        </w:tabs>
        <w:spacing w:before="0" w:beforeAutospacing="0" w:after="0" w:afterAutospacing="0" w:line="288" w:lineRule="atLeast"/>
        <w:ind w:firstLine="567"/>
        <w:jc w:val="both"/>
        <w:rPr>
          <w:sz w:val="20"/>
          <w:szCs w:val="20"/>
        </w:rPr>
      </w:pPr>
      <w:r w:rsidRPr="002A01CD">
        <w:rPr>
          <w:rStyle w:val="FontStyle17"/>
          <w:sz w:val="20"/>
          <w:szCs w:val="20"/>
        </w:rPr>
        <w:t xml:space="preserve">Согласно положениям  ст.3 </w:t>
      </w:r>
      <w:r w:rsidRPr="002A01CD">
        <w:rPr>
          <w:sz w:val="20"/>
          <w:szCs w:val="20"/>
        </w:rPr>
        <w:t>Федерального закона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ФЗ от 29.12.2022 года N 580-ФЗ)</w:t>
      </w:r>
      <w:r w:rsidRPr="002A01CD">
        <w:rPr>
          <w:rStyle w:val="FontStyle17"/>
          <w:sz w:val="20"/>
          <w:szCs w:val="20"/>
        </w:rPr>
        <w:t xml:space="preserve"> </w:t>
      </w:r>
      <w:r w:rsidRPr="002A01CD">
        <w:rPr>
          <w:sz w:val="20"/>
          <w:szCs w:val="20"/>
        </w:rPr>
        <w:t>деятельность по перевозке пассажиров и багажа легковым такси осуществляется</w:t>
      </w:r>
      <w:r w:rsidRPr="002A01CD">
        <w:rPr>
          <w:sz w:val="20"/>
          <w:szCs w:val="20"/>
        </w:rPr>
        <w:t xml:space="preserve"> </w:t>
      </w:r>
      <w:r w:rsidRPr="002A01CD">
        <w:rPr>
          <w:sz w:val="20"/>
          <w:szCs w:val="20"/>
        </w:rPr>
        <w:t>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2A01CD" w:rsidRPr="002A01CD" w:rsidP="002A01CD">
      <w:pPr>
        <w:pStyle w:val="NormalWeb"/>
        <w:tabs>
          <w:tab w:val="left" w:pos="567"/>
        </w:tabs>
        <w:spacing w:before="0" w:beforeAutospacing="0" w:after="0" w:afterAutospacing="0" w:line="288" w:lineRule="atLeast"/>
        <w:ind w:firstLine="567"/>
        <w:jc w:val="both"/>
        <w:rPr>
          <w:sz w:val="20"/>
          <w:szCs w:val="20"/>
        </w:rPr>
      </w:pPr>
      <w:r w:rsidRPr="002A01CD">
        <w:rPr>
          <w:sz w:val="20"/>
          <w:szCs w:val="20"/>
        </w:rPr>
        <w:t xml:space="preserve"> 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 которая осуществляет свою деятельность с использованием информационно-телекоммуникационной сети "Интернет". </w:t>
      </w:r>
    </w:p>
    <w:p w:rsidR="002A01CD" w:rsidRPr="002A01CD" w:rsidP="002A01CD">
      <w:pPr>
        <w:pStyle w:val="NormalWeb"/>
        <w:tabs>
          <w:tab w:val="left" w:pos="567"/>
        </w:tabs>
        <w:spacing w:before="0" w:beforeAutospacing="0" w:after="0" w:afterAutospacing="0" w:line="288" w:lineRule="atLeast"/>
        <w:ind w:firstLine="567"/>
        <w:jc w:val="both"/>
        <w:rPr>
          <w:sz w:val="20"/>
          <w:szCs w:val="20"/>
        </w:rPr>
      </w:pPr>
      <w:r w:rsidRPr="002A01CD">
        <w:rPr>
          <w:sz w:val="20"/>
          <w:szCs w:val="20"/>
        </w:rPr>
        <w:t xml:space="preserve"> Разрешение не может быть передано (отчуждено) третьим лицам. Допуск к управлению легковым такси водителя, который является работником перевозчика легковым такси, и сведения о котором внесены в путевой лист, оформленный перевозчиком легковым такси, не является передачей (отчуждением) разрешения. </w:t>
      </w:r>
    </w:p>
    <w:p w:rsidR="002A01CD" w:rsidRPr="002A01CD" w:rsidP="002A01CD">
      <w:pPr>
        <w:pStyle w:val="NormalWeb"/>
        <w:tabs>
          <w:tab w:val="left" w:pos="567"/>
        </w:tabs>
        <w:spacing w:before="0" w:beforeAutospacing="0" w:after="0" w:afterAutospacing="0" w:line="288" w:lineRule="atLeast"/>
        <w:ind w:firstLine="567"/>
        <w:jc w:val="both"/>
        <w:rPr>
          <w:sz w:val="20"/>
          <w:szCs w:val="20"/>
        </w:rPr>
      </w:pPr>
      <w:r w:rsidRPr="002A01CD">
        <w:rPr>
          <w:sz w:val="20"/>
          <w:szCs w:val="20"/>
        </w:rPr>
        <w:t xml:space="preserve"> </w:t>
      </w:r>
      <w:r w:rsidRPr="002A01CD">
        <w:rPr>
          <w:sz w:val="20"/>
          <w:szCs w:val="20"/>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настоящей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8 ноября 2007 года N 259-ФЗ</w:t>
      </w:r>
      <w:r w:rsidRPr="002A01CD">
        <w:rPr>
          <w:sz w:val="20"/>
          <w:szCs w:val="20"/>
        </w:rPr>
        <w:t xml:space="preserve">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w:t>
      </w:r>
    </w:p>
    <w:p w:rsidR="002A01CD" w:rsidRPr="002A01CD" w:rsidP="002A01CD">
      <w:pPr>
        <w:tabs>
          <w:tab w:val="left" w:pos="567"/>
        </w:tabs>
        <w:spacing w:after="0" w:line="240" w:lineRule="auto"/>
        <w:ind w:firstLine="567"/>
        <w:jc w:val="both"/>
        <w:rPr>
          <w:rFonts w:ascii="Times New Roman" w:eastAsia="Calibri" w:hAnsi="Times New Roman" w:cs="Times New Roman"/>
          <w:iCs/>
          <w:sz w:val="20"/>
          <w:szCs w:val="20"/>
          <w:lang w:eastAsia="en-US"/>
        </w:rPr>
      </w:pPr>
      <w:r w:rsidRPr="002A01CD">
        <w:rPr>
          <w:rFonts w:ascii="Times New Roman" w:eastAsia="Calibri" w:hAnsi="Times New Roman" w:cs="Times New Roman"/>
          <w:sz w:val="20"/>
          <w:szCs w:val="20"/>
          <w:lang w:eastAsia="en-US"/>
        </w:rPr>
        <w:t xml:space="preserve">В силу </w:t>
      </w:r>
      <w:hyperlink r:id="rId6" w:history="1">
        <w:r w:rsidRPr="002A01CD">
          <w:rPr>
            <w:rStyle w:val="Hyperlink"/>
            <w:rFonts w:ascii="Times New Roman" w:eastAsia="Calibri" w:hAnsi="Times New Roman" w:cs="Times New Roman"/>
            <w:sz w:val="20"/>
            <w:szCs w:val="20"/>
            <w:u w:val="none"/>
            <w:lang w:eastAsia="en-US"/>
          </w:rPr>
          <w:t>п. 2.1.1</w:t>
        </w:r>
      </w:hyperlink>
      <w:r w:rsidRPr="002A01CD">
        <w:rPr>
          <w:rFonts w:ascii="Times New Roman" w:eastAsia="Calibri" w:hAnsi="Times New Roman" w:cs="Times New Roman"/>
          <w:sz w:val="20"/>
          <w:szCs w:val="20"/>
          <w:lang w:eastAsia="en-US"/>
        </w:rPr>
        <w:t xml:space="preserve"> ПДД РФ водитель механического транспортного средства обязан иметь при себе и по требованию сотрудников полиции передавать им, для проверки в установленных</w:t>
      </w:r>
      <w:r w:rsidRPr="002A01CD">
        <w:rPr>
          <w:rFonts w:ascii="Times New Roman" w:eastAsia="Calibri" w:hAnsi="Times New Roman" w:cs="Times New Roman"/>
          <w:iCs/>
          <w:sz w:val="20"/>
          <w:szCs w:val="20"/>
          <w:lang w:eastAsia="en-US"/>
        </w:rPr>
        <w:t xml:space="preserve"> случаях разрешение на осуществление деятельности по перевозке пассажиров и багажа легковым такси, путевой лист, </w:t>
      </w:r>
      <w:r w:rsidRPr="002A01CD">
        <w:rPr>
          <w:rFonts w:ascii="Times New Roman" w:eastAsia="Calibri" w:hAnsi="Times New Roman" w:cs="Times New Roman"/>
          <w:iCs/>
          <w:sz w:val="20"/>
          <w:szCs w:val="20"/>
          <w:lang w:eastAsia="en-US"/>
        </w:rPr>
        <w:t>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2A01CD" w:rsidRPr="002A01CD" w:rsidP="002A01CD">
      <w:pPr>
        <w:spacing w:after="0" w:line="240" w:lineRule="auto"/>
        <w:ind w:firstLine="567"/>
        <w:jc w:val="both"/>
        <w:rPr>
          <w:rFonts w:ascii="Times New Roman" w:hAnsi="Times New Roman" w:cs="Times New Roman"/>
          <w:sz w:val="20"/>
          <w:szCs w:val="20"/>
        </w:rPr>
      </w:pPr>
      <w:r w:rsidRPr="002A01CD">
        <w:rPr>
          <w:rStyle w:val="FontStyle17"/>
          <w:sz w:val="20"/>
          <w:szCs w:val="20"/>
        </w:rPr>
        <w:t xml:space="preserve">Вина </w:t>
      </w:r>
      <w:r w:rsidRPr="002A01CD">
        <w:rPr>
          <w:rFonts w:ascii="Times New Roman" w:eastAsia="SimSun" w:hAnsi="Times New Roman" w:cs="Times New Roman"/>
          <w:sz w:val="20"/>
          <w:szCs w:val="20"/>
          <w:lang w:eastAsia="zh-CN"/>
        </w:rPr>
        <w:t xml:space="preserve"> </w:t>
      </w:r>
      <w:r w:rsidRPr="002A01CD">
        <w:rPr>
          <w:rFonts w:ascii="Times New Roman" w:hAnsi="Times New Roman" w:cs="Times New Roman"/>
          <w:sz w:val="20"/>
          <w:szCs w:val="20"/>
        </w:rPr>
        <w:t>Унока</w:t>
      </w:r>
      <w:r w:rsidRPr="002A01CD">
        <w:rPr>
          <w:rFonts w:ascii="Times New Roman" w:hAnsi="Times New Roman" w:cs="Times New Roman"/>
          <w:sz w:val="20"/>
          <w:szCs w:val="20"/>
        </w:rPr>
        <w:t xml:space="preserve"> И.Я. </w:t>
      </w:r>
      <w:r w:rsidRPr="002A01CD">
        <w:rPr>
          <w:rStyle w:val="FontStyle17"/>
          <w:sz w:val="20"/>
          <w:szCs w:val="20"/>
        </w:rPr>
        <w:t>в совершении данного правонарушения подтверждается: протоколом об административном правонарушении 82 01 № 322501 от 18.11.2025, составленным уполномоченным  лицом в соответствии с требованиями  КоАП РФ (л.д.2); рапортом от 18.11.2025 (</w:t>
      </w:r>
      <w:r w:rsidRPr="002A01CD">
        <w:rPr>
          <w:rStyle w:val="FontStyle17"/>
          <w:sz w:val="20"/>
          <w:szCs w:val="20"/>
        </w:rPr>
        <w:t>л.д</w:t>
      </w:r>
      <w:r w:rsidRPr="002A01CD">
        <w:rPr>
          <w:rStyle w:val="FontStyle17"/>
          <w:sz w:val="20"/>
          <w:szCs w:val="20"/>
        </w:rPr>
        <w:t xml:space="preserve">. 4); письменными объяснениями </w:t>
      </w:r>
      <w:r w:rsidRPr="002A01CD">
        <w:rPr>
          <w:rFonts w:ascii="Times New Roman" w:hAnsi="Times New Roman" w:cs="Times New Roman"/>
          <w:sz w:val="20"/>
          <w:szCs w:val="20"/>
        </w:rPr>
        <w:t>Унока</w:t>
      </w:r>
      <w:r w:rsidRPr="002A01CD">
        <w:rPr>
          <w:rFonts w:ascii="Times New Roman" w:hAnsi="Times New Roman" w:cs="Times New Roman"/>
          <w:sz w:val="20"/>
          <w:szCs w:val="20"/>
        </w:rPr>
        <w:t xml:space="preserve"> И.Я.  </w:t>
      </w:r>
      <w:r w:rsidRPr="002A01CD">
        <w:rPr>
          <w:rFonts w:ascii="Times New Roman" w:eastAsia="SimSun" w:hAnsi="Times New Roman" w:cs="Times New Roman"/>
          <w:sz w:val="20"/>
          <w:szCs w:val="20"/>
          <w:lang w:eastAsia="zh-CN"/>
        </w:rPr>
        <w:t xml:space="preserve">от </w:t>
      </w:r>
      <w:r w:rsidRPr="002A01CD">
        <w:rPr>
          <w:rFonts w:eastAsia="SimSun"/>
          <w:sz w:val="20"/>
          <w:szCs w:val="20"/>
          <w:lang w:eastAsia="zh-CN"/>
        </w:rPr>
        <w:t>18.11</w:t>
      </w:r>
      <w:r w:rsidRPr="002A01CD">
        <w:rPr>
          <w:rFonts w:ascii="Times New Roman" w:eastAsia="SimSun" w:hAnsi="Times New Roman" w:cs="Times New Roman"/>
          <w:sz w:val="20"/>
          <w:szCs w:val="20"/>
          <w:lang w:eastAsia="zh-CN"/>
        </w:rPr>
        <w:t>.2025</w:t>
      </w:r>
      <w:r w:rsidRPr="002A01CD">
        <w:rPr>
          <w:rStyle w:val="FontStyle17"/>
          <w:sz w:val="20"/>
          <w:szCs w:val="20"/>
        </w:rPr>
        <w:t xml:space="preserve"> (л.д.5); письменными объяснениями Иванкиной А.В. от 18.11.2025 (</w:t>
      </w:r>
      <w:r w:rsidRPr="002A01CD">
        <w:rPr>
          <w:rStyle w:val="FontStyle17"/>
          <w:sz w:val="20"/>
          <w:szCs w:val="20"/>
        </w:rPr>
        <w:t>л.д</w:t>
      </w:r>
      <w:r w:rsidRPr="002A01CD">
        <w:rPr>
          <w:rStyle w:val="FontStyle17"/>
          <w:sz w:val="20"/>
          <w:szCs w:val="20"/>
        </w:rPr>
        <w:t>. 6);</w:t>
      </w:r>
      <w:r w:rsidRPr="002A01CD">
        <w:rPr>
          <w:rStyle w:val="FontStyle17"/>
          <w:sz w:val="20"/>
          <w:szCs w:val="20"/>
        </w:rPr>
        <w:t xml:space="preserve"> </w:t>
      </w:r>
      <w:r w:rsidRPr="002A01CD">
        <w:rPr>
          <w:rFonts w:ascii="Times New Roman" w:hAnsi="Times New Roman"/>
          <w:sz w:val="20"/>
          <w:szCs w:val="20"/>
        </w:rPr>
        <w:t xml:space="preserve">признательными показаниями </w:t>
      </w:r>
      <w:r w:rsidRPr="002A01CD">
        <w:rPr>
          <w:rFonts w:ascii="Times New Roman" w:hAnsi="Times New Roman" w:cs="Times New Roman"/>
          <w:sz w:val="20"/>
          <w:szCs w:val="20"/>
        </w:rPr>
        <w:t>Унока</w:t>
      </w:r>
      <w:r w:rsidRPr="002A01CD">
        <w:rPr>
          <w:rFonts w:ascii="Times New Roman" w:hAnsi="Times New Roman" w:cs="Times New Roman"/>
          <w:sz w:val="20"/>
          <w:szCs w:val="20"/>
        </w:rPr>
        <w:t xml:space="preserve"> И.Я.</w:t>
      </w:r>
      <w:r w:rsidRPr="002A01CD">
        <w:rPr>
          <w:rStyle w:val="FontStyle17"/>
          <w:rFonts w:eastAsia="HG Mincho Light J"/>
          <w:sz w:val="20"/>
          <w:szCs w:val="20"/>
        </w:rPr>
        <w:t xml:space="preserve">, </w:t>
      </w:r>
      <w:r w:rsidRPr="002A01CD">
        <w:rPr>
          <w:rFonts w:ascii="Times New Roman" w:hAnsi="Times New Roman"/>
          <w:sz w:val="20"/>
          <w:szCs w:val="20"/>
        </w:rPr>
        <w:t>данными в судебном заседании.</w:t>
      </w:r>
    </w:p>
    <w:p w:rsidR="002A01CD" w:rsidRPr="002A01CD" w:rsidP="002A01CD">
      <w:pPr>
        <w:pStyle w:val="Style4"/>
        <w:widowControl/>
        <w:tabs>
          <w:tab w:val="left" w:pos="567"/>
        </w:tabs>
        <w:spacing w:line="240" w:lineRule="auto"/>
        <w:ind w:firstLine="567"/>
        <w:rPr>
          <w:sz w:val="20"/>
          <w:szCs w:val="20"/>
        </w:rPr>
      </w:pPr>
      <w:r w:rsidRPr="002A01CD">
        <w:rPr>
          <w:rFonts w:eastAsia="SimSun"/>
          <w:sz w:val="20"/>
          <w:szCs w:val="20"/>
          <w:lang w:eastAsia="zh-CN"/>
        </w:rPr>
        <w:t xml:space="preserve"> </w:t>
      </w:r>
      <w:r w:rsidRPr="002A01CD">
        <w:rPr>
          <w:sz w:val="20"/>
          <w:szCs w:val="20"/>
        </w:rPr>
        <w:t>Совокупность вышеуказанных доказательств мировым судьей признается достоверной и достаточной для разрешения настоящего дела</w:t>
      </w:r>
    </w:p>
    <w:p w:rsidR="002A01CD" w:rsidRPr="002A01CD" w:rsidP="002A01CD">
      <w:pPr>
        <w:pStyle w:val="Style4"/>
        <w:widowControl/>
        <w:tabs>
          <w:tab w:val="left" w:pos="567"/>
        </w:tabs>
        <w:spacing w:line="240" w:lineRule="auto"/>
        <w:ind w:firstLine="567"/>
        <w:rPr>
          <w:sz w:val="20"/>
          <w:szCs w:val="20"/>
        </w:rPr>
      </w:pPr>
      <w:r w:rsidRPr="002A01CD">
        <w:rPr>
          <w:sz w:val="20"/>
          <w:szCs w:val="20"/>
        </w:rPr>
        <w:t xml:space="preserve">Отсутствие у </w:t>
      </w:r>
      <w:r w:rsidRPr="002A01CD">
        <w:rPr>
          <w:sz w:val="20"/>
          <w:szCs w:val="20"/>
        </w:rPr>
        <w:t>Унока</w:t>
      </w:r>
      <w:r w:rsidRPr="002A01CD">
        <w:rPr>
          <w:sz w:val="20"/>
          <w:szCs w:val="20"/>
        </w:rPr>
        <w:t xml:space="preserve"> И.Я. 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административном правонарушении.</w:t>
      </w:r>
    </w:p>
    <w:p w:rsidR="002A01CD" w:rsidRPr="002A01CD" w:rsidP="002A01CD">
      <w:pPr>
        <w:pStyle w:val="Style4"/>
        <w:widowControl/>
        <w:tabs>
          <w:tab w:val="left" w:pos="567"/>
        </w:tabs>
        <w:spacing w:line="240" w:lineRule="auto"/>
        <w:ind w:firstLine="567"/>
        <w:rPr>
          <w:sz w:val="20"/>
          <w:szCs w:val="20"/>
        </w:rPr>
      </w:pPr>
      <w:r w:rsidRPr="002A01CD">
        <w:rPr>
          <w:sz w:val="20"/>
          <w:szCs w:val="20"/>
        </w:rPr>
        <w:t xml:space="preserve">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КоАП РФ. </w:t>
      </w:r>
    </w:p>
    <w:p w:rsidR="002A01CD" w:rsidRPr="002A01CD" w:rsidP="002A01CD">
      <w:pPr>
        <w:pStyle w:val="Style4"/>
        <w:widowControl/>
        <w:tabs>
          <w:tab w:val="left" w:pos="567"/>
        </w:tabs>
        <w:spacing w:line="240" w:lineRule="auto"/>
        <w:ind w:firstLine="567"/>
        <w:rPr>
          <w:rStyle w:val="FontStyle17"/>
          <w:rFonts w:eastAsia="SimSun"/>
          <w:sz w:val="20"/>
          <w:szCs w:val="20"/>
          <w:lang w:eastAsia="zh-CN"/>
        </w:rPr>
      </w:pPr>
      <w:r w:rsidRPr="002A01CD">
        <w:rPr>
          <w:rFonts w:eastAsia="Calibri"/>
          <w:sz w:val="20"/>
          <w:szCs w:val="20"/>
        </w:rPr>
        <w:t xml:space="preserve">Действия </w:t>
      </w:r>
      <w:r w:rsidRPr="002A01CD">
        <w:rPr>
          <w:sz w:val="20"/>
          <w:szCs w:val="20"/>
        </w:rPr>
        <w:t>Унока</w:t>
      </w:r>
      <w:r w:rsidRPr="002A01CD">
        <w:rPr>
          <w:sz w:val="20"/>
          <w:szCs w:val="20"/>
        </w:rPr>
        <w:t xml:space="preserve"> И.Я. мировой </w:t>
      </w:r>
      <w:r w:rsidRPr="002A01CD">
        <w:rPr>
          <w:rFonts w:eastAsia="Calibri"/>
          <w:sz w:val="20"/>
          <w:szCs w:val="20"/>
        </w:rPr>
        <w:t xml:space="preserve">судья квалифицирует по </w:t>
      </w:r>
      <w:r w:rsidRPr="002A01CD">
        <w:rPr>
          <w:rStyle w:val="FontStyle17"/>
          <w:sz w:val="20"/>
          <w:szCs w:val="20"/>
        </w:rPr>
        <w:t xml:space="preserve"> ч.2 ст.14.1 КоАП РФ, а именно: </w:t>
      </w:r>
      <w:r w:rsidRPr="002A01CD">
        <w:rPr>
          <w:sz w:val="20"/>
          <w:szCs w:val="20"/>
        </w:rPr>
        <w:t xml:space="preserve">осуществление предпринимательской деятельности без специального </w:t>
      </w:r>
      <w:hyperlink r:id="rId7" w:history="1">
        <w:r w:rsidRPr="002A01CD">
          <w:rPr>
            <w:rStyle w:val="Hyperlink"/>
            <w:sz w:val="20"/>
            <w:szCs w:val="20"/>
            <w:u w:val="none"/>
          </w:rPr>
          <w:t>разрешения</w:t>
        </w:r>
      </w:hyperlink>
      <w:r w:rsidRPr="002A01CD">
        <w:rPr>
          <w:sz w:val="20"/>
          <w:szCs w:val="20"/>
        </w:rPr>
        <w:t xml:space="preserve"> (лицензии), если такое разрешение (такая лицензия) обязательно (обязательна).</w:t>
      </w:r>
    </w:p>
    <w:p w:rsidR="002A01CD" w:rsidRPr="002A01CD" w:rsidP="002A01CD">
      <w:pPr>
        <w:autoSpaceDE w:val="0"/>
        <w:autoSpaceDN w:val="0"/>
        <w:adjustRightInd w:val="0"/>
        <w:spacing w:after="0" w:line="0" w:lineRule="atLeast"/>
        <w:ind w:firstLine="567"/>
        <w:jc w:val="both"/>
        <w:rPr>
          <w:rFonts w:ascii="Times New Roman" w:hAnsi="Times New Roman" w:cs="Times New Roman"/>
          <w:sz w:val="20"/>
          <w:szCs w:val="20"/>
        </w:rPr>
      </w:pPr>
      <w:r w:rsidRPr="002A01CD">
        <w:rPr>
          <w:rFonts w:ascii="Times New Roman" w:hAnsi="Times New Roman" w:cs="Times New Roman"/>
          <w:sz w:val="20"/>
          <w:szCs w:val="20"/>
        </w:rPr>
        <w:t xml:space="preserve">Обстоятельства, смягчающие наказание – признание вины и раскаяние в </w:t>
      </w:r>
      <w:r w:rsidRPr="002A01CD">
        <w:rPr>
          <w:rFonts w:ascii="Times New Roman" w:hAnsi="Times New Roman" w:cs="Times New Roman"/>
          <w:sz w:val="20"/>
          <w:szCs w:val="20"/>
        </w:rPr>
        <w:t>содеянном</w:t>
      </w:r>
      <w:r w:rsidRPr="002A01CD">
        <w:rPr>
          <w:rFonts w:ascii="Times New Roman" w:hAnsi="Times New Roman" w:cs="Times New Roman"/>
          <w:sz w:val="20"/>
          <w:szCs w:val="20"/>
        </w:rPr>
        <w:t>, отягчающих административную ответственность обстоятельств - судом не установлено.</w:t>
      </w:r>
    </w:p>
    <w:p w:rsidR="002A01CD" w:rsidRPr="002A01CD" w:rsidP="002A01CD">
      <w:pPr>
        <w:pStyle w:val="Style4"/>
        <w:widowControl/>
        <w:tabs>
          <w:tab w:val="left" w:pos="567"/>
        </w:tabs>
        <w:spacing w:line="240" w:lineRule="auto"/>
        <w:ind w:firstLine="567"/>
        <w:rPr>
          <w:rFonts w:eastAsia="SimSun"/>
          <w:sz w:val="20"/>
          <w:szCs w:val="20"/>
        </w:rPr>
      </w:pPr>
      <w:r w:rsidRPr="002A01CD">
        <w:rPr>
          <w:rStyle w:val="FontStyle17"/>
          <w:sz w:val="20"/>
          <w:szCs w:val="20"/>
        </w:rPr>
        <w:t xml:space="preserve">Принимая во внимание личность </w:t>
      </w:r>
      <w:r w:rsidRPr="002A01CD">
        <w:rPr>
          <w:sz w:val="20"/>
          <w:szCs w:val="20"/>
        </w:rPr>
        <w:t>Унока</w:t>
      </w:r>
      <w:r w:rsidRPr="002A01CD">
        <w:rPr>
          <w:sz w:val="20"/>
          <w:szCs w:val="20"/>
        </w:rPr>
        <w:t xml:space="preserve"> И.Я.</w:t>
      </w:r>
      <w:r w:rsidRPr="002A01CD">
        <w:rPr>
          <w:rFonts w:eastAsia="SimSun"/>
          <w:sz w:val="20"/>
          <w:szCs w:val="20"/>
          <w:lang w:eastAsia="zh-CN"/>
        </w:rPr>
        <w:t>,</w:t>
      </w:r>
      <w:r w:rsidRPr="002A01CD">
        <w:rPr>
          <w:rStyle w:val="FontStyle17"/>
          <w:sz w:val="20"/>
          <w:szCs w:val="20"/>
        </w:rPr>
        <w:t xml:space="preserve"> характер совершенного им административного правонарушения, отношение виновного к содеянному, его имущественное положение, </w:t>
      </w:r>
      <w:r w:rsidRPr="002A01CD">
        <w:rPr>
          <w:sz w:val="20"/>
          <w:szCs w:val="20"/>
        </w:rPr>
        <w:t xml:space="preserve">полагаю необходимым назначить </w:t>
      </w:r>
      <w:r w:rsidRPr="002A01CD">
        <w:rPr>
          <w:rStyle w:val="FontStyle17"/>
          <w:sz w:val="20"/>
          <w:szCs w:val="20"/>
        </w:rPr>
        <w:t xml:space="preserve">ему </w:t>
      </w:r>
      <w:r w:rsidRPr="002A01CD">
        <w:rPr>
          <w:sz w:val="20"/>
          <w:szCs w:val="20"/>
        </w:rPr>
        <w:t xml:space="preserve">административное наказание в виде административного штрафа, </w:t>
      </w:r>
      <w:r w:rsidRPr="002A01CD">
        <w:rPr>
          <w:rStyle w:val="FontStyle17"/>
          <w:sz w:val="20"/>
          <w:szCs w:val="20"/>
        </w:rPr>
        <w:t xml:space="preserve">предусмотренного санкцией ч.2 ст.14.1 КоАП РФ, без конфискации орудия административного правонарушения. </w:t>
      </w:r>
    </w:p>
    <w:p w:rsidR="002A01CD" w:rsidRPr="002A01CD" w:rsidP="002A01CD">
      <w:pPr>
        <w:pStyle w:val="Style4"/>
        <w:widowControl/>
        <w:tabs>
          <w:tab w:val="left" w:pos="567"/>
        </w:tabs>
        <w:spacing w:line="240" w:lineRule="auto"/>
        <w:ind w:firstLine="567"/>
        <w:rPr>
          <w:rStyle w:val="FontStyle16"/>
          <w:b w:val="0"/>
          <w:bCs w:val="0"/>
          <w:sz w:val="20"/>
          <w:szCs w:val="20"/>
        </w:rPr>
      </w:pPr>
      <w:r w:rsidRPr="002A01CD">
        <w:rPr>
          <w:rStyle w:val="FontStyle17"/>
          <w:sz w:val="20"/>
          <w:szCs w:val="20"/>
        </w:rPr>
        <w:t xml:space="preserve">Руководствуясь </w:t>
      </w:r>
      <w:r w:rsidRPr="002A01CD">
        <w:rPr>
          <w:rStyle w:val="FontStyle17"/>
          <w:sz w:val="20"/>
          <w:szCs w:val="20"/>
        </w:rPr>
        <w:t>ст.ст</w:t>
      </w:r>
      <w:r w:rsidRPr="002A01CD">
        <w:rPr>
          <w:rStyle w:val="FontStyle17"/>
          <w:sz w:val="20"/>
          <w:szCs w:val="20"/>
        </w:rPr>
        <w:t>. 29.9-29.10,32.2  КоАП РФ, мировой судья,</w:t>
      </w:r>
    </w:p>
    <w:p w:rsidR="002A01CD" w:rsidRPr="002A01CD" w:rsidP="002A01CD">
      <w:pPr>
        <w:pStyle w:val="Style5"/>
        <w:widowControl/>
        <w:tabs>
          <w:tab w:val="left" w:pos="567"/>
        </w:tabs>
        <w:ind w:firstLine="567"/>
        <w:jc w:val="center"/>
        <w:rPr>
          <w:rStyle w:val="FontStyle16"/>
          <w:b w:val="0"/>
          <w:spacing w:val="60"/>
          <w:sz w:val="20"/>
          <w:szCs w:val="20"/>
        </w:rPr>
      </w:pPr>
      <w:r w:rsidRPr="002A01CD">
        <w:rPr>
          <w:rStyle w:val="FontStyle16"/>
          <w:b w:val="0"/>
          <w:spacing w:val="60"/>
          <w:sz w:val="20"/>
          <w:szCs w:val="20"/>
        </w:rPr>
        <w:t xml:space="preserve"> </w:t>
      </w:r>
    </w:p>
    <w:p w:rsidR="002A01CD" w:rsidRPr="002A01CD" w:rsidP="002A01CD">
      <w:pPr>
        <w:pStyle w:val="Style5"/>
        <w:widowControl/>
        <w:tabs>
          <w:tab w:val="left" w:pos="567"/>
        </w:tabs>
        <w:ind w:firstLine="567"/>
        <w:jc w:val="center"/>
        <w:rPr>
          <w:rStyle w:val="FontStyle17"/>
          <w:sz w:val="20"/>
          <w:szCs w:val="20"/>
        </w:rPr>
      </w:pPr>
      <w:r w:rsidRPr="002A01CD">
        <w:rPr>
          <w:rStyle w:val="FontStyle16"/>
          <w:b w:val="0"/>
          <w:spacing w:val="60"/>
          <w:sz w:val="20"/>
          <w:szCs w:val="20"/>
        </w:rPr>
        <w:t xml:space="preserve"> ПОСТАНОВИЛ:</w:t>
      </w:r>
    </w:p>
    <w:p w:rsidR="002A01CD" w:rsidRPr="002A01CD" w:rsidP="002A01CD">
      <w:pPr>
        <w:pStyle w:val="Style5"/>
        <w:widowControl/>
        <w:tabs>
          <w:tab w:val="left" w:pos="567"/>
        </w:tabs>
        <w:ind w:firstLine="567"/>
        <w:jc w:val="both"/>
        <w:rPr>
          <w:rStyle w:val="FontStyle17"/>
          <w:b/>
          <w:sz w:val="20"/>
          <w:szCs w:val="20"/>
        </w:rPr>
      </w:pPr>
      <w:r w:rsidRPr="002A01CD">
        <w:rPr>
          <w:rStyle w:val="FontStyle17"/>
          <w:sz w:val="20"/>
          <w:szCs w:val="20"/>
        </w:rPr>
        <w:t xml:space="preserve">Признать виновным </w:t>
      </w:r>
      <w:r w:rsidRPr="002A01CD">
        <w:rPr>
          <w:b/>
          <w:sz w:val="20"/>
          <w:szCs w:val="20"/>
        </w:rPr>
        <w:t>Унока</w:t>
      </w:r>
      <w:r w:rsidRPr="002A01CD">
        <w:rPr>
          <w:b/>
          <w:sz w:val="20"/>
          <w:szCs w:val="20"/>
        </w:rPr>
        <w:t xml:space="preserve"> Ивана </w:t>
      </w:r>
      <w:r w:rsidRPr="002A01CD">
        <w:rPr>
          <w:b/>
          <w:sz w:val="20"/>
          <w:szCs w:val="20"/>
        </w:rPr>
        <w:t>Яношовича</w:t>
      </w:r>
      <w:r w:rsidRPr="002A01CD">
        <w:rPr>
          <w:rStyle w:val="FontStyle17"/>
          <w:sz w:val="20"/>
          <w:szCs w:val="20"/>
        </w:rPr>
        <w:t xml:space="preserve"> в совершении административного правонарушения, предусмотренного ч.2 ст.14.1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2000,00 (две тысячи) рублей, </w:t>
      </w:r>
      <w:r w:rsidRPr="002A01CD">
        <w:rPr>
          <w:rStyle w:val="FontStyle17"/>
          <w:b/>
          <w:sz w:val="20"/>
          <w:szCs w:val="20"/>
        </w:rPr>
        <w:t>без конфискации орудия административного правонарушения.</w:t>
      </w:r>
    </w:p>
    <w:p w:rsidR="002A01CD" w:rsidRPr="002A01CD" w:rsidP="002A01CD">
      <w:pPr>
        <w:pStyle w:val="Style5"/>
        <w:widowControl/>
        <w:tabs>
          <w:tab w:val="left" w:pos="567"/>
        </w:tabs>
        <w:ind w:firstLine="567"/>
        <w:jc w:val="both"/>
        <w:rPr>
          <w:sz w:val="20"/>
          <w:szCs w:val="20"/>
        </w:rPr>
      </w:pPr>
      <w:r w:rsidRPr="002A01CD">
        <w:rPr>
          <w:rStyle w:val="FontStyle17"/>
          <w:sz w:val="20"/>
          <w:szCs w:val="20"/>
        </w:rPr>
        <w:t>Автомобиль «УАЗ Патриот», государственный регистрационный знак М831КР82, изъятый на основании</w:t>
      </w:r>
      <w:r w:rsidRPr="002A01CD">
        <w:rPr>
          <w:rFonts w:eastAsia="SimSun"/>
          <w:sz w:val="20"/>
          <w:szCs w:val="20"/>
          <w:lang w:eastAsia="zh-CN"/>
        </w:rPr>
        <w:t xml:space="preserve"> протокола об изъятии вещей и документов 26 ДД № 007182 от 15.07.2025, подлежит возврату собственнику либо уполномоченному собственником лицу.</w:t>
      </w:r>
    </w:p>
    <w:p w:rsidR="002A01CD" w:rsidRPr="002A01CD" w:rsidP="002A01CD">
      <w:pPr>
        <w:tabs>
          <w:tab w:val="left" w:pos="567"/>
        </w:tabs>
        <w:spacing w:after="0" w:line="240" w:lineRule="auto"/>
        <w:ind w:firstLine="567"/>
        <w:jc w:val="both"/>
        <w:rPr>
          <w:rFonts w:ascii="Times New Roman" w:hAnsi="Times New Roman" w:cs="Times New Roman"/>
          <w:sz w:val="20"/>
          <w:szCs w:val="20"/>
        </w:rPr>
      </w:pPr>
      <w:r w:rsidRPr="002A01CD">
        <w:rPr>
          <w:rFonts w:ascii="Times New Roman" w:hAnsi="Times New Roman" w:cs="Times New Roman"/>
          <w:sz w:val="20"/>
          <w:szCs w:val="20"/>
        </w:rPr>
        <w:t>Штраф подлежит перечислению на следующие реквизиты:</w:t>
      </w:r>
    </w:p>
    <w:p w:rsidR="002A01CD" w:rsidRPr="002A01CD" w:rsidP="002A01CD">
      <w:pPr>
        <w:pBdr>
          <w:top w:val="single" w:sz="4" w:space="1" w:color="auto"/>
          <w:left w:val="single" w:sz="4" w:space="4" w:color="auto"/>
          <w:bottom w:val="single" w:sz="4" w:space="1" w:color="auto"/>
          <w:right w:val="single" w:sz="4" w:space="4" w:color="auto"/>
        </w:pBdr>
        <w:shd w:val="clear" w:color="auto" w:fill="FFFFFF" w:themeFill="background1"/>
        <w:tabs>
          <w:tab w:val="left" w:pos="567"/>
        </w:tabs>
        <w:spacing w:after="0" w:line="240" w:lineRule="auto"/>
        <w:ind w:firstLine="567"/>
        <w:jc w:val="both"/>
        <w:rPr>
          <w:rFonts w:ascii="Times New Roman" w:hAnsi="Times New Roman" w:cs="Times New Roman"/>
          <w:sz w:val="20"/>
          <w:szCs w:val="20"/>
        </w:rPr>
      </w:pPr>
      <w:r w:rsidRPr="002A01CD">
        <w:rPr>
          <w:rFonts w:ascii="Times New Roman" w:hAnsi="Times New Roman" w:cs="Times New Roman"/>
          <w:sz w:val="20"/>
          <w:szCs w:val="20"/>
        </w:rPr>
        <w:t xml:space="preserve">Получатель: УФК по Республике Крым (Министерство юстиции Республики Крым)  </w:t>
      </w:r>
      <w:r w:rsidRPr="002A01CD">
        <w:rPr>
          <w:rFonts w:ascii="Times New Roman" w:hAnsi="Times New Roman"/>
          <w:sz w:val="20"/>
          <w:szCs w:val="20"/>
        </w:rPr>
        <w:t>Наименование банка: ОКЦ № 7 Южного ГУ Банка России//УФК по Республике Крым г. Симферополь;</w:t>
      </w:r>
      <w:r w:rsidRPr="002A01CD">
        <w:rPr>
          <w:rFonts w:ascii="Times New Roman" w:hAnsi="Times New Roman" w:cs="Times New Roman"/>
          <w:sz w:val="20"/>
          <w:szCs w:val="20"/>
        </w:rPr>
        <w:t xml:space="preserve"> ИНН 9102013284;  КПП 910201001; БИК 013510002; Единый казначейский счет  40102810645370000035</w:t>
      </w:r>
      <w:r w:rsidRPr="002A01CD">
        <w:rPr>
          <w:rFonts w:ascii="Times New Roman" w:hAnsi="Times New Roman" w:cs="Times New Roman"/>
          <w:sz w:val="20"/>
          <w:szCs w:val="20"/>
        </w:rPr>
        <w:t xml:space="preserve"> ;</w:t>
      </w:r>
      <w:r w:rsidRPr="002A01CD">
        <w:rPr>
          <w:rFonts w:ascii="Times New Roman" w:hAnsi="Times New Roman" w:cs="Times New Roman"/>
          <w:sz w:val="20"/>
          <w:szCs w:val="20"/>
        </w:rPr>
        <w:t xml:space="preserve"> Казначейский счет  03100643000000017500;  Лицевой счет  04752203230 в УФК по  Республике Крым; Код Сводного реестра 35220323;  код классификации доходов бюджета – 828</w:t>
      </w:r>
      <w:r w:rsidRPr="002A01CD">
        <w:rPr>
          <w:rFonts w:ascii="Times New Roman" w:hAnsi="Times New Roman" w:cs="Times New Roman"/>
          <w:color w:val="000000"/>
          <w:sz w:val="20"/>
          <w:szCs w:val="20"/>
          <w:shd w:val="clear" w:color="auto" w:fill="FFFFFF"/>
        </w:rPr>
        <w:t xml:space="preserve"> 116 01143 01 0001 140; </w:t>
      </w:r>
      <w:r w:rsidRPr="002A01CD">
        <w:rPr>
          <w:rFonts w:ascii="Times New Roman" w:hAnsi="Times New Roman" w:cs="Times New Roman"/>
          <w:b/>
          <w:color w:val="000000"/>
          <w:sz w:val="20"/>
          <w:szCs w:val="20"/>
          <w:shd w:val="clear" w:color="auto" w:fill="FFFFFF"/>
        </w:rPr>
        <w:t>УИН 0410760300995005302514118;</w:t>
      </w:r>
      <w:r w:rsidRPr="002A01CD">
        <w:rPr>
          <w:rFonts w:ascii="Times New Roman" w:hAnsi="Times New Roman" w:cs="Times New Roman"/>
          <w:sz w:val="20"/>
          <w:szCs w:val="20"/>
        </w:rPr>
        <w:t xml:space="preserve"> наименование платежа – штрафы за осуществление предпринимательской деятельности без государственной регистрации или без специального разрешения (лицензии</w:t>
      </w:r>
      <w:r w:rsidRPr="002A01CD">
        <w:rPr>
          <w:rFonts w:ascii="Times New Roman" w:hAnsi="Times New Roman" w:cs="Times New Roman"/>
          <w:sz w:val="20"/>
          <w:szCs w:val="20"/>
        </w:rPr>
        <w:t>)п</w:t>
      </w:r>
      <w:r w:rsidRPr="002A01CD">
        <w:rPr>
          <w:rFonts w:ascii="Times New Roman" w:hAnsi="Times New Roman" w:cs="Times New Roman"/>
          <w:sz w:val="20"/>
          <w:szCs w:val="20"/>
        </w:rPr>
        <w:t xml:space="preserve">о постановлению № 5-99-530/2025 от 18.12.2025 </w:t>
      </w:r>
    </w:p>
    <w:p w:rsidR="002A01CD" w:rsidRPr="002A01CD" w:rsidP="002A01CD">
      <w:pPr>
        <w:pStyle w:val="Style5"/>
        <w:widowControl/>
        <w:tabs>
          <w:tab w:val="left" w:pos="567"/>
        </w:tabs>
        <w:ind w:firstLine="567"/>
        <w:jc w:val="both"/>
        <w:rPr>
          <w:rFonts w:eastAsia="SimSun"/>
          <w:sz w:val="20"/>
          <w:szCs w:val="20"/>
          <w:lang w:eastAsia="zh-CN"/>
        </w:rPr>
      </w:pPr>
      <w:r w:rsidRPr="002A01CD">
        <w:rPr>
          <w:rFonts w:eastAsia="SimSun"/>
          <w:sz w:val="20"/>
          <w:szCs w:val="20"/>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2A01CD" w:rsidRPr="002A01CD" w:rsidP="002A01CD">
      <w:pPr>
        <w:tabs>
          <w:tab w:val="left" w:pos="567"/>
        </w:tabs>
        <w:spacing w:after="0" w:line="240" w:lineRule="auto"/>
        <w:ind w:firstLine="567"/>
        <w:jc w:val="both"/>
        <w:rPr>
          <w:rFonts w:ascii="Times New Roman" w:eastAsia="SimSun" w:hAnsi="Times New Roman" w:cs="Times New Roman"/>
          <w:sz w:val="20"/>
          <w:szCs w:val="20"/>
          <w:lang w:eastAsia="zh-CN"/>
        </w:rPr>
      </w:pPr>
      <w:r w:rsidRPr="002A01CD">
        <w:rPr>
          <w:rFonts w:ascii="Times New Roman" w:eastAsia="SimSun" w:hAnsi="Times New Roman" w:cs="Times New Roman"/>
          <w:sz w:val="20"/>
          <w:szCs w:val="20"/>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A01CD">
        <w:rPr>
          <w:rFonts w:ascii="Times New Roman" w:eastAsia="SimSun" w:hAnsi="Times New Roman" w:cs="Times New Roman"/>
          <w:sz w:val="20"/>
          <w:szCs w:val="20"/>
          <w:lang w:eastAsia="zh-CN"/>
        </w:rPr>
        <w:t>вынесшим</w:t>
      </w:r>
      <w:r w:rsidRPr="002A01CD">
        <w:rPr>
          <w:rFonts w:ascii="Times New Roman" w:eastAsia="SimSun" w:hAnsi="Times New Roman" w:cs="Times New Roman"/>
          <w:sz w:val="20"/>
          <w:szCs w:val="20"/>
          <w:lang w:eastAsia="zh-CN"/>
        </w:rPr>
        <w:t xml:space="preserve"> постановление. </w:t>
      </w:r>
    </w:p>
    <w:p w:rsidR="002A01CD" w:rsidRPr="002A01CD" w:rsidP="002A01CD">
      <w:pPr>
        <w:tabs>
          <w:tab w:val="left" w:pos="567"/>
        </w:tabs>
        <w:spacing w:after="0" w:line="240" w:lineRule="auto"/>
        <w:ind w:firstLine="567"/>
        <w:jc w:val="both"/>
        <w:outlineLvl w:val="2"/>
        <w:rPr>
          <w:rFonts w:ascii="Times New Roman" w:hAnsi="Times New Roman" w:cs="Times New Roman"/>
          <w:sz w:val="20"/>
          <w:szCs w:val="20"/>
        </w:rPr>
      </w:pPr>
      <w:r w:rsidRPr="002A01CD">
        <w:rPr>
          <w:rFonts w:ascii="Times New Roman" w:hAnsi="Times New Roman" w:cs="Times New Roman"/>
          <w:sz w:val="20"/>
          <w:szCs w:val="20"/>
        </w:rPr>
        <w:t xml:space="preserve">Неуплата административного штрафа в срок, предусмотренный настоящим </w:t>
      </w:r>
      <w:hyperlink r:id="rId8" w:history="1">
        <w:r w:rsidRPr="002A01CD">
          <w:rPr>
            <w:rStyle w:val="Hyperlink"/>
            <w:rFonts w:ascii="Times New Roman" w:hAnsi="Times New Roman" w:cs="Times New Roman"/>
            <w:sz w:val="20"/>
            <w:szCs w:val="20"/>
            <w:u w:val="none"/>
          </w:rPr>
          <w:t>Кодексом</w:t>
        </w:r>
      </w:hyperlink>
      <w:r w:rsidRPr="002A01CD">
        <w:rPr>
          <w:rFonts w:ascii="Times New Roman" w:hAnsi="Times New Roman" w:cs="Times New Roman"/>
          <w:sz w:val="20"/>
          <w:szCs w:val="20"/>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A01CD" w:rsidRPr="002A01CD" w:rsidP="002A01CD">
      <w:pPr>
        <w:tabs>
          <w:tab w:val="left" w:pos="567"/>
        </w:tabs>
        <w:spacing w:after="0" w:line="240" w:lineRule="auto"/>
        <w:ind w:firstLine="567"/>
        <w:jc w:val="both"/>
        <w:rPr>
          <w:rFonts w:ascii="Times New Roman" w:hAnsi="Times New Roman" w:cs="Times New Roman"/>
          <w:sz w:val="20"/>
          <w:szCs w:val="20"/>
        </w:rPr>
      </w:pPr>
      <w:r w:rsidRPr="002A01CD">
        <w:rPr>
          <w:rFonts w:ascii="Times New Roman" w:eastAsia="SimSun" w:hAnsi="Times New Roman" w:cs="Times New Roman"/>
          <w:iCs/>
          <w:sz w:val="20"/>
          <w:szCs w:val="20"/>
          <w:lang w:eastAsia="zh-CN"/>
        </w:rPr>
        <w:t xml:space="preserve">Постановление может быть обжаловано в Ялтинский городской суд Республики Крым </w:t>
      </w:r>
      <w:r w:rsidRPr="002A01CD">
        <w:rPr>
          <w:rFonts w:ascii="Times New Roman" w:hAnsi="Times New Roman" w:cs="Times New Roman"/>
          <w:sz w:val="20"/>
          <w:szCs w:val="20"/>
        </w:rPr>
        <w:t xml:space="preserve">через мирового судью судебного участка № 99 Ялтинского судебного района (городской округ Ялта) </w:t>
      </w:r>
      <w:r w:rsidRPr="002A01CD">
        <w:rPr>
          <w:rFonts w:ascii="Times New Roman" w:eastAsia="SimSun" w:hAnsi="Times New Roman" w:cs="Times New Roman"/>
          <w:iCs/>
          <w:sz w:val="20"/>
          <w:szCs w:val="20"/>
          <w:lang w:eastAsia="zh-CN"/>
        </w:rPr>
        <w:t xml:space="preserve">в течение 10 дней со дня вынесения </w:t>
      </w:r>
      <w:r w:rsidRPr="002A01CD">
        <w:rPr>
          <w:rFonts w:ascii="Times New Roman" w:hAnsi="Times New Roman" w:cs="Times New Roman"/>
          <w:sz w:val="20"/>
          <w:szCs w:val="20"/>
        </w:rPr>
        <w:t>или получения копии постановления.</w:t>
      </w:r>
    </w:p>
    <w:p w:rsidR="002A01CD" w:rsidRPr="002A01CD" w:rsidP="002A01CD">
      <w:pPr>
        <w:tabs>
          <w:tab w:val="left" w:pos="567"/>
        </w:tabs>
        <w:spacing w:after="0" w:line="240" w:lineRule="auto"/>
        <w:ind w:firstLine="567"/>
        <w:jc w:val="both"/>
        <w:rPr>
          <w:rFonts w:ascii="Times New Roman" w:hAnsi="Times New Roman" w:cs="Times New Roman"/>
          <w:sz w:val="20"/>
          <w:szCs w:val="20"/>
        </w:rPr>
      </w:pPr>
    </w:p>
    <w:p w:rsidR="002A01CD" w:rsidRPr="002A01CD" w:rsidP="002A01CD">
      <w:pPr>
        <w:tabs>
          <w:tab w:val="left" w:pos="567"/>
        </w:tabs>
        <w:spacing w:after="0" w:line="240" w:lineRule="auto"/>
        <w:ind w:firstLine="567"/>
        <w:jc w:val="both"/>
        <w:rPr>
          <w:rFonts w:ascii="Times New Roman" w:hAnsi="Times New Roman" w:cs="Times New Roman"/>
          <w:sz w:val="20"/>
          <w:szCs w:val="20"/>
        </w:rPr>
      </w:pPr>
      <w:r w:rsidRPr="002A01CD">
        <w:rPr>
          <w:rFonts w:ascii="Times New Roman" w:hAnsi="Times New Roman" w:cs="Times New Roman"/>
          <w:sz w:val="20"/>
          <w:szCs w:val="20"/>
        </w:rPr>
        <w:t xml:space="preserve">    </w:t>
      </w:r>
    </w:p>
    <w:p w:rsidR="002A01CD" w:rsidRPr="002A01CD" w:rsidP="002A01CD">
      <w:pPr>
        <w:tabs>
          <w:tab w:val="left" w:pos="567"/>
        </w:tabs>
        <w:spacing w:after="0" w:line="240" w:lineRule="auto"/>
        <w:ind w:firstLine="567"/>
        <w:jc w:val="both"/>
        <w:rPr>
          <w:rFonts w:ascii="Times New Roman" w:hAnsi="Times New Roman" w:cs="Times New Roman"/>
          <w:sz w:val="20"/>
          <w:szCs w:val="20"/>
        </w:rPr>
      </w:pPr>
      <w:r w:rsidRPr="002A01CD">
        <w:rPr>
          <w:rFonts w:ascii="Times New Roman" w:hAnsi="Times New Roman" w:cs="Times New Roman"/>
          <w:sz w:val="20"/>
          <w:szCs w:val="20"/>
        </w:rPr>
        <w:t>Мировой судья:</w:t>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r>
      <w:r w:rsidRPr="002A01CD">
        <w:rPr>
          <w:rFonts w:ascii="Times New Roman" w:hAnsi="Times New Roman" w:cs="Times New Roman"/>
          <w:sz w:val="20"/>
          <w:szCs w:val="20"/>
        </w:rPr>
        <w:tab/>
        <w:t xml:space="preserve">                        О.В. Переверзева</w:t>
      </w:r>
    </w:p>
    <w:p w:rsidR="002A01CD" w:rsidRPr="002A01CD" w:rsidP="002A01CD">
      <w:pPr>
        <w:ind w:firstLine="567"/>
        <w:rPr>
          <w:rFonts w:ascii="Times New Roman" w:hAnsi="Times New Roman" w:cs="Times New Roman"/>
          <w:sz w:val="20"/>
          <w:szCs w:val="20"/>
        </w:rPr>
      </w:pPr>
    </w:p>
    <w:p w:rsidR="00F92E94" w:rsidRPr="002A01CD">
      <w:pPr>
        <w:rPr>
          <w:sz w:val="20"/>
          <w:szCs w:val="20"/>
        </w:rPr>
      </w:pPr>
    </w:p>
    <w:sectPr w:rsidSect="00F72AE9">
      <w:pgSz w:w="11906" w:h="16838"/>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CD"/>
    <w:rsid w:val="002A01CD"/>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CD"/>
    <w:rPr>
      <w:rFonts w:eastAsiaTheme="minorEastAsia"/>
      <w:lang w:eastAsia="ru-RU"/>
    </w:rPr>
  </w:style>
  <w:style w:type="paragraph" w:styleId="Heading1">
    <w:name w:val="heading 1"/>
    <w:basedOn w:val="Normal"/>
    <w:next w:val="Normal"/>
    <w:link w:val="1"/>
    <w:qFormat/>
    <w:rsid w:val="002A01CD"/>
    <w:pPr>
      <w:keepNext/>
      <w:spacing w:after="0" w:line="240" w:lineRule="auto"/>
      <w:jc w:val="center"/>
      <w:outlineLvl w:val="0"/>
    </w:pPr>
    <w:rPr>
      <w:rFonts w:ascii="Times New Roman" w:eastAsia="Times New Roman" w:hAnsi="Times New Roman" w:cs="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A01CD"/>
    <w:rPr>
      <w:rFonts w:ascii="Times New Roman" w:eastAsia="Times New Roman" w:hAnsi="Times New Roman" w:cs="Times New Roman"/>
      <w:sz w:val="28"/>
      <w:szCs w:val="20"/>
      <w:lang w:val="x-none" w:eastAsia="ru-RU"/>
    </w:rPr>
  </w:style>
  <w:style w:type="character" w:styleId="Hyperlink">
    <w:name w:val="Hyperlink"/>
    <w:basedOn w:val="DefaultParagraphFont"/>
    <w:uiPriority w:val="99"/>
    <w:semiHidden/>
    <w:unhideWhenUsed/>
    <w:rsid w:val="002A01CD"/>
    <w:rPr>
      <w:color w:val="0000FF" w:themeColor="hyperlink"/>
      <w:u w:val="single"/>
    </w:rPr>
  </w:style>
  <w:style w:type="paragraph" w:styleId="NormalWeb">
    <w:name w:val="Normal (Web)"/>
    <w:basedOn w:val="Normal"/>
    <w:uiPriority w:val="99"/>
    <w:semiHidden/>
    <w:unhideWhenUsed/>
    <w:rsid w:val="002A01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uiPriority w:val="99"/>
    <w:semiHidden/>
    <w:rsid w:val="002A01CD"/>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rPr>
  </w:style>
  <w:style w:type="paragraph" w:customStyle="1" w:styleId="Style5">
    <w:name w:val="Style5"/>
    <w:basedOn w:val="Normal"/>
    <w:uiPriority w:val="99"/>
    <w:semiHidden/>
    <w:rsid w:val="002A01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2A01CD"/>
    <w:rPr>
      <w:rFonts w:ascii="Times New Roman" w:hAnsi="Times New Roman" w:cs="Times New Roman" w:hint="default"/>
      <w:sz w:val="22"/>
      <w:szCs w:val="22"/>
    </w:rPr>
  </w:style>
  <w:style w:type="character" w:customStyle="1" w:styleId="FontStyle16">
    <w:name w:val="Font Style16"/>
    <w:uiPriority w:val="99"/>
    <w:rsid w:val="002A01C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3875.23" TargetMode="External" /><Relationship Id="rId5" Type="http://schemas.openxmlformats.org/officeDocument/2006/relationships/hyperlink" Target="garantF1://12023875.7001" TargetMode="External" /><Relationship Id="rId6" Type="http://schemas.openxmlformats.org/officeDocument/2006/relationships/hyperlink" Target="garantF1://1205770.10211" TargetMode="External" /><Relationship Id="rId7" Type="http://schemas.openxmlformats.org/officeDocument/2006/relationships/hyperlink" Target="consultantplus://offline/ref=6C2A969088B552EEB002DB221056CE3C2820DF115C7660093B1D0415AB4EF0F85BCDAFF2EE90A747588B00390ES7l7I"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