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2-1-728/2018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>28 сентября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</w:t>
      </w:r>
      <w:r>
        <w:t>Жук И.А.,</w:t>
      </w:r>
    </w:p>
    <w:p w:rsidR="00A77B3E">
      <w:r>
        <w:t>истца Подгорного Н.О.,</w:t>
      </w:r>
    </w:p>
    <w:p w:rsidR="00A77B3E">
      <w:r>
        <w:t xml:space="preserve">рассмотрев в открытом судебном заседании гражданское дело исковому заявлению Подгорного Никиты Олеговича к </w:t>
      </w:r>
      <w:r>
        <w:t>Каменчук</w:t>
      </w:r>
      <w:r>
        <w:t xml:space="preserve"> Сергею Викторовичу о взыскании денежных средств,</w:t>
      </w:r>
    </w:p>
    <w:p w:rsidR="00A77B3E"/>
    <w:p w:rsidR="00A77B3E">
      <w:r>
        <w:t>УСТАНОВИЛ:</w:t>
      </w:r>
    </w:p>
    <w:p w:rsidR="00A77B3E"/>
    <w:p w:rsidR="00A77B3E">
      <w:r>
        <w:t>Истец Подгорный Н.О. обратился к мировому суд</w:t>
      </w:r>
      <w:r>
        <w:t xml:space="preserve">ье с исковым заявлением к </w:t>
      </w:r>
      <w:r>
        <w:t>Каменчук</w:t>
      </w:r>
      <w:r>
        <w:t xml:space="preserve"> С.В. о взыскании долга в размере сумма, расходы на оказание правовой помощи в размере сумма и расходы по уплате государственной пошлины в размере, мотивируя своё исковое заявление тем, что дата ответчик получил в долг у и</w:t>
      </w:r>
      <w:r>
        <w:t>стца по расписке сумма, в соответствии с которой обязался вернуть данные денежные средства сроком на один месяц (с дата по дата) В указанный срок долг ответчиком возвращен не был, в связи с чем истец вынужден обратиться в суд с данным иском.</w:t>
      </w:r>
    </w:p>
    <w:p w:rsidR="00A77B3E">
      <w:r>
        <w:t>В судебном зас</w:t>
      </w:r>
      <w:r>
        <w:t>едании истец Подгорный Н.О. заявленные требования поддержал в полном объёме и просил их удовлетворить, против рассмотрения дела в заочном порядке не возражали.</w:t>
      </w:r>
    </w:p>
    <w:p w:rsidR="00A77B3E">
      <w:r>
        <w:t>Ответчик в судебное заседание также не явился, уведомлен надлежащим образом, причины неявки суду</w:t>
      </w:r>
      <w:r>
        <w:t xml:space="preserve"> не сообщил.</w:t>
      </w:r>
    </w:p>
    <w:p w:rsidR="00A77B3E">
      <w:r>
        <w:t>Учитывая изложенное, мировой судья полагает дело подлежащим рассмотрению в порядке ст. 233 ГПК РФ.</w:t>
      </w:r>
    </w:p>
    <w:p w:rsidR="00A77B3E">
      <w:r>
        <w:tab/>
        <w:t>Исследовав материалы дела, оценив их в совокупности, мировой судья считает, что исковые требования подлежат удовлетворению по следующим основан</w:t>
      </w:r>
      <w:r>
        <w:t>иям.</w:t>
      </w:r>
    </w:p>
    <w:p w:rsidR="00A77B3E">
      <w:r>
        <w:tab/>
        <w:t>В соответствии со статьями 12, 56 ГПК РФ, гражданское судопроизводство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основание своих требований и возр</w:t>
      </w:r>
      <w:r>
        <w:t>ажений, если иное не предусмотрено законом.</w:t>
      </w:r>
    </w:p>
    <w:p w:rsidR="00A77B3E">
      <w:r>
        <w:tab/>
        <w:t xml:space="preserve">Установлено, что дата ответчик </w:t>
      </w:r>
      <w:r>
        <w:t>Каменчук</w:t>
      </w:r>
      <w:r>
        <w:t xml:space="preserve"> С.В. получил в долг у истца Подгорного Н.О. по расписке сумма, в соответствии с которой обязался вернуть данные денежные средства в месячный срок, то есть до дата </w:t>
      </w:r>
    </w:p>
    <w:p w:rsidR="00A77B3E">
      <w:r>
        <w:t>В соотв</w:t>
      </w:r>
      <w:r>
        <w:t>етствии с частью 1 статьи 807 Гражданского кодекса Российской Федерации (далее – ГК РФ)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</w:t>
      </w:r>
      <w:r>
        <w:t xml:space="preserve">ется возвратить займодавцу такую же сумму денег (сумму займа) или равное количество других полученных им вещей </w:t>
      </w:r>
      <w:r>
        <w:t>того же рода и качества. Договор займа считается заключенным с момента передачи денег или других вещей.</w:t>
      </w:r>
    </w:p>
    <w:p w:rsidR="00A77B3E">
      <w:r>
        <w:t>Согласно части 2 статьи 808 ГК РФ в подтв</w:t>
      </w:r>
      <w:r>
        <w:t>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количества вещей.</w:t>
      </w:r>
    </w:p>
    <w:p w:rsidR="00A77B3E">
      <w:r>
        <w:t xml:space="preserve">На основании части 1 статьи 810 ГК РФ заемщик обязан </w:t>
      </w:r>
      <w:r>
        <w:t xml:space="preserve">возвратить займодавцу полученную сумму займа в срок и в порядке, которые предусмотрены договором займа. </w:t>
      </w:r>
    </w:p>
    <w:p w:rsidR="00A77B3E">
      <w:r>
        <w:t xml:space="preserve">Истцом в подтверждение договоров займа представлены расписки, составленные </w:t>
      </w:r>
      <w:r>
        <w:t>Каменчуком</w:t>
      </w:r>
      <w:r>
        <w:t xml:space="preserve"> С.В., в которых он признает наличие долга перед Подгорным Н.О. на</w:t>
      </w:r>
      <w:r>
        <w:t xml:space="preserve"> сумму сумма </w:t>
      </w:r>
    </w:p>
    <w:p w:rsidR="00A77B3E">
      <w:r>
        <w:t>По смыслу ст. 408 ГК РФ нахождение долговой расписки у займодавца подтверждает неисполнение денежного обязательства со стороны заемщика, если им не будет доказано иное.</w:t>
      </w:r>
    </w:p>
    <w:p w:rsidR="00A77B3E">
      <w:r>
        <w:t>Наличие расписки у истца подтверждает то обстоятельство, что денежное обя</w:t>
      </w:r>
      <w:r>
        <w:t xml:space="preserve">зательство </w:t>
      </w:r>
      <w:r>
        <w:t>Каменчуком</w:t>
      </w:r>
      <w:r>
        <w:t xml:space="preserve"> С.В. не было выполнено, то есть долг в сумме сумма в срок до дата возвращен не были.</w:t>
      </w:r>
    </w:p>
    <w:p w:rsidR="00A77B3E">
      <w:r>
        <w:t>Со стороны ответчика своего расчета, а также иных доказательств в опровержение заявленных требований, в нарушение ст. 56 ГПК РФ, согласно которой, ка</w:t>
      </w:r>
      <w:r>
        <w:t>ждая сторона должна доказать те обстоятельства, на которые она ссылается как на основания своих требований и возражений, не представлено.</w:t>
      </w:r>
    </w:p>
    <w:p w:rsidR="00A77B3E">
      <w:r>
        <w:t>Таким образом, требования истца являются обоснованными, подтвержденными доказательствами, приложенными к исковому заяв</w:t>
      </w:r>
      <w:r>
        <w:t>лению.</w:t>
      </w:r>
    </w:p>
    <w:p w:rsidR="00A77B3E">
      <w:r>
        <w:t>Частью 1 ст. 811 ГК Российской Федерации предусмотрено, что если иное не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 пунктом 1</w:t>
      </w:r>
      <w:r>
        <w:t xml:space="preserve"> статьи 395 настоящего Кодекса, со дня, когда она должна была быть возвращена, до дня ее возврата займодавцу независимо от уплаты процентов, предусмотренных пунктом 1 статьи 809 настоящего Кодекса.</w:t>
      </w:r>
    </w:p>
    <w:p w:rsidR="00A77B3E">
      <w:r>
        <w:t xml:space="preserve">В силу ч. 1 ст. 98 ГПК РФ стороне, в пользу которой </w:t>
      </w:r>
      <w:r>
        <w:t>состоялось решение суда, суд присуждает возместить с другой стороны все понесенные по делу судебные расходы.</w:t>
      </w:r>
    </w:p>
    <w:p w:rsidR="00A77B3E">
      <w:r>
        <w:t>Согласно ч. 1 ст. 100 ГПК РФ стороне, в пользу которой состоялось решение суда, по ее письменному ходатайству суд присуждает с другой стороны расхо</w:t>
      </w:r>
      <w:r>
        <w:t>ды на оплату услуг представителя в разумных пределах.</w:t>
      </w:r>
    </w:p>
    <w:p w:rsidR="00A77B3E">
      <w:r>
        <w:t>В судебном заседании установлено, что Подгорным Н.О. понесены затраты на оплату услуг адвоката в размере сумма, что подтверждено квитанцией № ... от дата договором № ... об оказании юридической помощи о</w:t>
      </w:r>
      <w:r>
        <w:t>т дата, актом выполненных работ № 1 от дата по договору № ... об оказании юридической помощи от дата, находящимися в материалах дела.</w:t>
      </w:r>
    </w:p>
    <w:p w:rsidR="00A77B3E">
      <w:r>
        <w:t xml:space="preserve">В соответствии с </w:t>
      </w:r>
      <w:r>
        <w:t>п.п</w:t>
      </w:r>
      <w:r>
        <w:t>. 1 п. 1 ст. 333.19 НК РФ с ответчика в пользу истца подлежат взысканию расходы по оплате государствен</w:t>
      </w:r>
      <w:r>
        <w:t>ной пошлины пропорционально удовлетворенным исковым требованиям, то есть в размере сумма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судья, -</w:t>
      </w:r>
    </w:p>
    <w:p w:rsidR="00A77B3E"/>
    <w:p w:rsidR="00A77B3E">
      <w:r>
        <w:t>РЕШИЛ:</w:t>
      </w:r>
    </w:p>
    <w:p w:rsidR="00A77B3E"/>
    <w:p w:rsidR="00A77B3E">
      <w:r>
        <w:t>Исковое заявление Подгорного Никиты Олеговича –</w:t>
      </w:r>
      <w:r>
        <w:t xml:space="preserve"> удовлетворить.</w:t>
      </w:r>
    </w:p>
    <w:p w:rsidR="00A77B3E">
      <w:r>
        <w:t xml:space="preserve">Взыскать с </w:t>
      </w:r>
      <w:r>
        <w:t>Каменчук</w:t>
      </w:r>
      <w:r>
        <w:t xml:space="preserve"> Сергея Викторовича в пользу Подгорного Никиты Олеговича задолженность по расписке от дата в размере сумма, расходы на оплату услуг адвоката в размере сумма и государственную пошлину в размере сумма, а всего сумма.</w:t>
      </w:r>
    </w:p>
    <w:p w:rsidR="00A77B3E">
      <w:r>
        <w:t>Ответч</w:t>
      </w:r>
      <w:r>
        <w:t>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Решение суда может быть обжаловано в апелляционном порядке в Железнодорожный районный суд г. Симферополя </w:t>
      </w:r>
      <w:r>
        <w:t>Республики Крым 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>
      <w:r>
        <w:t>Мотивированное решение изготовлено дата.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>/подпись/</w:t>
      </w:r>
      <w:r>
        <w:tab/>
      </w:r>
      <w:r>
        <w:tab/>
        <w:t xml:space="preserve">       Д.С. Щербина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5F"/>
    <w:rsid w:val="004534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