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4B40BF" w:rsidRPr="00B65C9A" w:rsidP="00DB5600">
      <w:pPr>
        <w:pStyle w:val="Heading1"/>
        <w:jc w:val="right"/>
        <w:rPr>
          <w:color w:val="auto"/>
          <w:sz w:val="26"/>
          <w:szCs w:val="26"/>
          <w:u w:val="none"/>
        </w:rPr>
      </w:pPr>
      <w:r w:rsidRPr="00B65C9A">
        <w:rPr>
          <w:color w:val="auto"/>
          <w:sz w:val="26"/>
          <w:szCs w:val="26"/>
          <w:u w:val="none"/>
        </w:rPr>
        <w:t>Дело №2-</w:t>
      </w:r>
      <w:r w:rsidRPr="00B65C9A" w:rsidR="00842C57">
        <w:rPr>
          <w:color w:val="auto"/>
          <w:sz w:val="26"/>
          <w:szCs w:val="26"/>
          <w:u w:val="none"/>
        </w:rPr>
        <w:t>10-</w:t>
      </w:r>
      <w:r w:rsidRPr="00B65C9A" w:rsidR="009A6A62">
        <w:rPr>
          <w:color w:val="auto"/>
          <w:sz w:val="26"/>
          <w:szCs w:val="26"/>
          <w:u w:val="none"/>
        </w:rPr>
        <w:t>1</w:t>
      </w:r>
      <w:r w:rsidRPr="00B65C9A" w:rsidR="00BE3221">
        <w:rPr>
          <w:color w:val="auto"/>
          <w:sz w:val="26"/>
          <w:szCs w:val="26"/>
          <w:u w:val="none"/>
        </w:rPr>
        <w:t>/201</w:t>
      </w:r>
      <w:r w:rsidRPr="00B65C9A" w:rsidR="00222E7F">
        <w:rPr>
          <w:color w:val="auto"/>
          <w:sz w:val="26"/>
          <w:szCs w:val="26"/>
          <w:u w:val="none"/>
        </w:rPr>
        <w:t>9</w:t>
      </w:r>
    </w:p>
    <w:p w:rsidR="007D3DFC" w:rsidRPr="00B65C9A" w:rsidP="007D3DFC">
      <w:pPr>
        <w:jc w:val="right"/>
        <w:rPr>
          <w:b/>
          <w:i/>
          <w:sz w:val="26"/>
          <w:szCs w:val="26"/>
        </w:rPr>
      </w:pPr>
      <w:r w:rsidRPr="00B65C9A">
        <w:rPr>
          <w:b/>
          <w:i/>
          <w:sz w:val="26"/>
          <w:szCs w:val="26"/>
        </w:rPr>
        <w:t>02-0</w:t>
      </w:r>
      <w:r w:rsidRPr="00B65C9A" w:rsidR="00222E7F">
        <w:rPr>
          <w:b/>
          <w:i/>
          <w:sz w:val="26"/>
          <w:szCs w:val="26"/>
        </w:rPr>
        <w:t>00</w:t>
      </w:r>
      <w:r w:rsidRPr="00B65C9A" w:rsidR="009A6A62">
        <w:rPr>
          <w:b/>
          <w:i/>
          <w:sz w:val="26"/>
          <w:szCs w:val="26"/>
        </w:rPr>
        <w:t>1</w:t>
      </w:r>
      <w:r w:rsidRPr="00B65C9A">
        <w:rPr>
          <w:b/>
          <w:i/>
          <w:sz w:val="26"/>
          <w:szCs w:val="26"/>
        </w:rPr>
        <w:t>/10/1</w:t>
      </w:r>
      <w:r w:rsidRPr="00B65C9A" w:rsidR="00222E7F">
        <w:rPr>
          <w:b/>
          <w:i/>
          <w:sz w:val="26"/>
          <w:szCs w:val="26"/>
        </w:rPr>
        <w:t>9</w:t>
      </w:r>
    </w:p>
    <w:p w:rsidR="00873FB6" w:rsidRPr="00B65C9A" w:rsidP="00DB5600">
      <w:pPr>
        <w:pStyle w:val="Heading1"/>
        <w:rPr>
          <w:i w:val="0"/>
          <w:color w:val="auto"/>
          <w:sz w:val="26"/>
          <w:szCs w:val="26"/>
          <w:u w:val="none"/>
        </w:rPr>
      </w:pPr>
      <w:r w:rsidRPr="00B65C9A">
        <w:rPr>
          <w:i w:val="0"/>
          <w:color w:val="auto"/>
          <w:sz w:val="26"/>
          <w:szCs w:val="26"/>
          <w:u w:val="none"/>
        </w:rPr>
        <w:t>Р</w:t>
      </w:r>
      <w:r w:rsidRPr="00B65C9A">
        <w:rPr>
          <w:i w:val="0"/>
          <w:color w:val="auto"/>
          <w:sz w:val="26"/>
          <w:szCs w:val="26"/>
          <w:u w:val="none"/>
        </w:rPr>
        <w:t xml:space="preserve"> Е Ш Е Н И Е</w:t>
      </w:r>
    </w:p>
    <w:p w:rsidR="00873FB6" w:rsidRPr="00B65C9A" w:rsidP="00DB5600">
      <w:pPr>
        <w:jc w:val="center"/>
        <w:rPr>
          <w:b/>
          <w:bCs/>
          <w:iCs/>
          <w:sz w:val="26"/>
          <w:szCs w:val="26"/>
        </w:rPr>
      </w:pPr>
      <w:r w:rsidRPr="00B65C9A">
        <w:rPr>
          <w:b/>
          <w:bCs/>
          <w:iCs/>
          <w:sz w:val="26"/>
          <w:szCs w:val="26"/>
        </w:rPr>
        <w:t>именем Российской Федерации</w:t>
      </w:r>
    </w:p>
    <w:p w:rsidR="00E90E0F" w:rsidRPr="00B65C9A" w:rsidP="008D2D60">
      <w:pPr>
        <w:autoSpaceDE w:val="0"/>
        <w:autoSpaceDN w:val="0"/>
        <w:rPr>
          <w:sz w:val="26"/>
          <w:szCs w:val="26"/>
        </w:rPr>
      </w:pPr>
    </w:p>
    <w:p w:rsidR="00873FB6" w:rsidRPr="00B65C9A" w:rsidP="00DB5600">
      <w:pPr>
        <w:autoSpaceDE w:val="0"/>
        <w:autoSpaceDN w:val="0"/>
        <w:jc w:val="center"/>
        <w:rPr>
          <w:sz w:val="26"/>
          <w:szCs w:val="26"/>
          <w:lang w:val="uk-UA"/>
        </w:rPr>
      </w:pPr>
      <w:r w:rsidRPr="00B65C9A">
        <w:rPr>
          <w:sz w:val="26"/>
          <w:szCs w:val="26"/>
        </w:rPr>
        <w:t>22</w:t>
      </w:r>
      <w:r w:rsidRPr="00B65C9A" w:rsidR="005008D3">
        <w:rPr>
          <w:sz w:val="26"/>
          <w:szCs w:val="26"/>
        </w:rPr>
        <w:t xml:space="preserve"> </w:t>
      </w:r>
      <w:r w:rsidRPr="00B65C9A" w:rsidR="00222E7F">
        <w:rPr>
          <w:sz w:val="26"/>
          <w:szCs w:val="26"/>
        </w:rPr>
        <w:t xml:space="preserve">января </w:t>
      </w:r>
      <w:r w:rsidRPr="00B65C9A" w:rsidR="00BE3221">
        <w:rPr>
          <w:sz w:val="26"/>
          <w:szCs w:val="26"/>
        </w:rPr>
        <w:t>201</w:t>
      </w:r>
      <w:r w:rsidRPr="00B65C9A" w:rsidR="00222E7F">
        <w:rPr>
          <w:sz w:val="26"/>
          <w:szCs w:val="26"/>
        </w:rPr>
        <w:t>9</w:t>
      </w:r>
      <w:r w:rsidRPr="00B65C9A" w:rsidR="00B33E79">
        <w:rPr>
          <w:sz w:val="26"/>
          <w:szCs w:val="26"/>
          <w:lang w:val="uk-UA"/>
        </w:rPr>
        <w:t xml:space="preserve"> г</w:t>
      </w:r>
      <w:r w:rsidRPr="00B65C9A" w:rsidR="00C25EC4">
        <w:rPr>
          <w:sz w:val="26"/>
          <w:szCs w:val="26"/>
          <w:lang w:val="uk-UA"/>
        </w:rPr>
        <w:t xml:space="preserve">. </w:t>
      </w:r>
      <w:r w:rsidRPr="00B65C9A">
        <w:rPr>
          <w:sz w:val="26"/>
          <w:szCs w:val="26"/>
        </w:rPr>
        <w:tab/>
      </w:r>
      <w:r w:rsidRPr="00B65C9A">
        <w:rPr>
          <w:sz w:val="26"/>
          <w:szCs w:val="26"/>
        </w:rPr>
        <w:tab/>
      </w:r>
      <w:r w:rsidRPr="00B65C9A">
        <w:rPr>
          <w:sz w:val="26"/>
          <w:szCs w:val="26"/>
        </w:rPr>
        <w:tab/>
      </w:r>
      <w:r w:rsidRPr="00B65C9A">
        <w:rPr>
          <w:sz w:val="26"/>
          <w:szCs w:val="26"/>
        </w:rPr>
        <w:tab/>
      </w:r>
      <w:r w:rsidRPr="00B65C9A">
        <w:rPr>
          <w:sz w:val="26"/>
          <w:szCs w:val="26"/>
        </w:rPr>
        <w:tab/>
      </w:r>
      <w:r w:rsidRPr="00B65C9A">
        <w:rPr>
          <w:sz w:val="26"/>
          <w:szCs w:val="26"/>
        </w:rPr>
        <w:tab/>
      </w:r>
      <w:r w:rsidRPr="00B65C9A">
        <w:rPr>
          <w:sz w:val="26"/>
          <w:szCs w:val="26"/>
        </w:rPr>
        <w:tab/>
      </w:r>
      <w:r w:rsidRPr="00B65C9A" w:rsidR="007D3DFC">
        <w:rPr>
          <w:sz w:val="26"/>
          <w:szCs w:val="26"/>
        </w:rPr>
        <w:t xml:space="preserve">   </w:t>
      </w:r>
      <w:r w:rsidRPr="00B65C9A" w:rsidR="00B33E79">
        <w:rPr>
          <w:sz w:val="26"/>
          <w:szCs w:val="26"/>
          <w:lang w:val="uk-UA"/>
        </w:rPr>
        <w:t xml:space="preserve">город </w:t>
      </w:r>
      <w:r w:rsidRPr="00B65C9A" w:rsidR="00B33E79">
        <w:rPr>
          <w:sz w:val="26"/>
          <w:szCs w:val="26"/>
        </w:rPr>
        <w:t>Симферополь</w:t>
      </w:r>
    </w:p>
    <w:p w:rsidR="000C0D67" w:rsidRPr="00B65C9A" w:rsidP="00DB5600">
      <w:pPr>
        <w:autoSpaceDE w:val="0"/>
        <w:autoSpaceDN w:val="0"/>
        <w:jc w:val="center"/>
        <w:rPr>
          <w:sz w:val="26"/>
          <w:szCs w:val="26"/>
        </w:rPr>
      </w:pPr>
    </w:p>
    <w:p w:rsidR="008804A8" w:rsidP="008804A8">
      <w:pPr>
        <w:shd w:val="clear" w:color="auto" w:fill="FFFFFF"/>
        <w:ind w:firstLine="708"/>
        <w:jc w:val="both"/>
        <w:textAlignment w:val="baseline"/>
        <w:rPr>
          <w:sz w:val="26"/>
          <w:szCs w:val="26"/>
        </w:rPr>
      </w:pPr>
      <w:r w:rsidRPr="00B65C9A">
        <w:rPr>
          <w:sz w:val="26"/>
          <w:szCs w:val="26"/>
        </w:rPr>
        <w:t xml:space="preserve">Мировой судья судебного участка № 10 </w:t>
      </w:r>
      <w:r w:rsidRPr="00B65C9A">
        <w:rPr>
          <w:sz w:val="26"/>
          <w:szCs w:val="26"/>
          <w:shd w:val="clear" w:color="auto" w:fill="FFFFFF"/>
        </w:rPr>
        <w:t xml:space="preserve">Киевского судебного района города Симферополя </w:t>
      </w:r>
      <w:r w:rsidRPr="00B65C9A">
        <w:rPr>
          <w:sz w:val="26"/>
          <w:szCs w:val="26"/>
        </w:rPr>
        <w:t xml:space="preserve">(Киевский район городского округа Симферополь) </w:t>
      </w:r>
      <w:r w:rsidRPr="00B65C9A">
        <w:rPr>
          <w:sz w:val="26"/>
          <w:szCs w:val="26"/>
          <w:shd w:val="clear" w:color="auto" w:fill="FFFFFF"/>
        </w:rPr>
        <w:t>Республики Крым Москаленко С.А.</w:t>
      </w:r>
      <w:r w:rsidRPr="00B65C9A">
        <w:rPr>
          <w:sz w:val="26"/>
          <w:szCs w:val="26"/>
        </w:rPr>
        <w:t xml:space="preserve">, при </w:t>
      </w:r>
      <w:r w:rsidRPr="00B65C9A" w:rsidR="009A6A62">
        <w:rPr>
          <w:sz w:val="26"/>
          <w:szCs w:val="26"/>
        </w:rPr>
        <w:t xml:space="preserve">участии </w:t>
      </w:r>
      <w:r w:rsidRPr="00B65C9A">
        <w:rPr>
          <w:sz w:val="26"/>
          <w:szCs w:val="26"/>
        </w:rPr>
        <w:t>секретар</w:t>
      </w:r>
      <w:r w:rsidRPr="00B65C9A" w:rsidR="009A6A62">
        <w:rPr>
          <w:sz w:val="26"/>
          <w:szCs w:val="26"/>
        </w:rPr>
        <w:t>я</w:t>
      </w:r>
      <w:r w:rsidRPr="00B65C9A">
        <w:rPr>
          <w:sz w:val="26"/>
          <w:szCs w:val="26"/>
        </w:rPr>
        <w:t xml:space="preserve"> судебного заседания </w:t>
      </w:r>
      <w:r w:rsidRPr="00B65C9A" w:rsidR="009A6A62">
        <w:rPr>
          <w:sz w:val="26"/>
          <w:szCs w:val="26"/>
        </w:rPr>
        <w:t>Завада</w:t>
      </w:r>
      <w:r w:rsidRPr="00B65C9A" w:rsidR="009A6A62">
        <w:rPr>
          <w:sz w:val="26"/>
          <w:szCs w:val="26"/>
        </w:rPr>
        <w:t xml:space="preserve"> Д.А.</w:t>
      </w:r>
      <w:r w:rsidRPr="00B65C9A">
        <w:rPr>
          <w:sz w:val="26"/>
          <w:szCs w:val="26"/>
        </w:rPr>
        <w:t xml:space="preserve">, </w:t>
      </w:r>
      <w:r w:rsidR="00845767">
        <w:rPr>
          <w:sz w:val="26"/>
          <w:szCs w:val="26"/>
        </w:rPr>
        <w:t xml:space="preserve">представителя истца </w:t>
      </w:r>
      <w:r w:rsidR="00845767">
        <w:rPr>
          <w:sz w:val="26"/>
          <w:szCs w:val="26"/>
        </w:rPr>
        <w:t>Бакало</w:t>
      </w:r>
      <w:r w:rsidR="00845767">
        <w:rPr>
          <w:sz w:val="26"/>
          <w:szCs w:val="26"/>
        </w:rPr>
        <w:t xml:space="preserve"> А.Д., представителя ответчика и третьего лица          Громовой Л.Н., </w:t>
      </w:r>
      <w:r w:rsidRPr="00B65C9A">
        <w:rPr>
          <w:sz w:val="26"/>
          <w:szCs w:val="26"/>
        </w:rPr>
        <w:t xml:space="preserve">рассмотрев в открытом судебном заседании гражданское дело по иску </w:t>
      </w:r>
      <w:r w:rsidRPr="00B65C9A" w:rsidR="009A6A62">
        <w:rPr>
          <w:sz w:val="26"/>
          <w:szCs w:val="26"/>
        </w:rPr>
        <w:t xml:space="preserve">Муниципального унитарного предприятия Муниципального образования городской округ Симферополь </w:t>
      </w:r>
      <w:r w:rsidRPr="00B65C9A" w:rsidR="00842C57">
        <w:rPr>
          <w:sz w:val="26"/>
          <w:szCs w:val="26"/>
        </w:rPr>
        <w:t>«</w:t>
      </w:r>
      <w:r w:rsidRPr="00B65C9A" w:rsidR="009A6A62">
        <w:rPr>
          <w:sz w:val="26"/>
          <w:szCs w:val="26"/>
        </w:rPr>
        <w:t>Киевский Жилсервис</w:t>
      </w:r>
      <w:r w:rsidRPr="00B65C9A" w:rsidR="00842C57">
        <w:rPr>
          <w:sz w:val="26"/>
          <w:szCs w:val="26"/>
        </w:rPr>
        <w:t>»</w:t>
      </w:r>
      <w:r w:rsidRPr="00B65C9A" w:rsidR="005008D3">
        <w:rPr>
          <w:sz w:val="26"/>
          <w:szCs w:val="26"/>
        </w:rPr>
        <w:t xml:space="preserve"> </w:t>
      </w:r>
      <w:r w:rsidRPr="00B65C9A" w:rsidR="005008D3">
        <w:rPr>
          <w:color w:val="000000"/>
          <w:sz w:val="26"/>
          <w:szCs w:val="26"/>
        </w:rPr>
        <w:t xml:space="preserve">к </w:t>
      </w:r>
      <w:r w:rsidRPr="00B65C9A" w:rsidR="000A2315">
        <w:rPr>
          <w:color w:val="000000"/>
          <w:sz w:val="26"/>
          <w:szCs w:val="26"/>
        </w:rPr>
        <w:t xml:space="preserve">Громовой Валентине Николаевне, </w:t>
      </w:r>
      <w:r w:rsidRPr="00B65C9A" w:rsidR="009A6A62">
        <w:rPr>
          <w:color w:val="000000"/>
          <w:sz w:val="26"/>
          <w:szCs w:val="26"/>
        </w:rPr>
        <w:t xml:space="preserve">третье лицо, не заявляющее самостоятельных требований на предмет спора на стороне ответчика </w:t>
      </w:r>
      <w:r w:rsidRPr="00B65C9A" w:rsidR="000A2315">
        <w:rPr>
          <w:color w:val="000000"/>
          <w:sz w:val="26"/>
          <w:szCs w:val="26"/>
        </w:rPr>
        <w:t>Громов</w:t>
      </w:r>
      <w:r w:rsidR="0001276B">
        <w:rPr>
          <w:color w:val="000000"/>
          <w:sz w:val="26"/>
          <w:szCs w:val="26"/>
        </w:rPr>
        <w:t>а</w:t>
      </w:r>
      <w:r w:rsidRPr="00B65C9A" w:rsidR="000A2315">
        <w:rPr>
          <w:color w:val="000000"/>
          <w:sz w:val="26"/>
          <w:szCs w:val="26"/>
        </w:rPr>
        <w:t xml:space="preserve"> Людмил</w:t>
      </w:r>
      <w:r w:rsidR="0001276B">
        <w:rPr>
          <w:color w:val="000000"/>
          <w:sz w:val="26"/>
          <w:szCs w:val="26"/>
        </w:rPr>
        <w:t>а</w:t>
      </w:r>
      <w:r w:rsidRPr="00B65C9A" w:rsidR="000A2315">
        <w:rPr>
          <w:color w:val="000000"/>
          <w:sz w:val="26"/>
          <w:szCs w:val="26"/>
        </w:rPr>
        <w:t xml:space="preserve"> Николаевн</w:t>
      </w:r>
      <w:r w:rsidR="0001276B">
        <w:rPr>
          <w:color w:val="000000"/>
          <w:sz w:val="26"/>
          <w:szCs w:val="26"/>
        </w:rPr>
        <w:t>а</w:t>
      </w:r>
      <w:r w:rsidRPr="00B65C9A" w:rsidR="004446A4">
        <w:rPr>
          <w:color w:val="000000"/>
          <w:sz w:val="26"/>
          <w:szCs w:val="26"/>
        </w:rPr>
        <w:t xml:space="preserve"> </w:t>
      </w:r>
      <w:r w:rsidRPr="00B65C9A" w:rsidR="005008D3">
        <w:rPr>
          <w:color w:val="000000"/>
          <w:sz w:val="26"/>
          <w:szCs w:val="26"/>
        </w:rPr>
        <w:t xml:space="preserve">о взыскании </w:t>
      </w:r>
      <w:r w:rsidRPr="00B65C9A" w:rsidR="00842C57">
        <w:rPr>
          <w:color w:val="000000"/>
          <w:sz w:val="26"/>
          <w:szCs w:val="26"/>
        </w:rPr>
        <w:t xml:space="preserve">задолженности за </w:t>
      </w:r>
      <w:r w:rsidRPr="00B65C9A" w:rsidR="009A6A62">
        <w:rPr>
          <w:color w:val="000000"/>
          <w:sz w:val="26"/>
          <w:szCs w:val="26"/>
        </w:rPr>
        <w:t xml:space="preserve">услуги </w:t>
      </w:r>
      <w:r w:rsidRPr="00B65C9A" w:rsidR="009A6A62">
        <w:rPr>
          <w:color w:val="000000"/>
          <w:sz w:val="26"/>
          <w:szCs w:val="26"/>
        </w:rPr>
        <w:t>по</w:t>
      </w:r>
      <w:r w:rsidRPr="00B65C9A" w:rsidR="009A6A62">
        <w:rPr>
          <w:color w:val="000000"/>
          <w:sz w:val="26"/>
          <w:szCs w:val="26"/>
        </w:rPr>
        <w:t xml:space="preserve"> управлению многоквартирным домом и содержанию общего имущества многоквартирного жилого дома в размере 20566,26 </w:t>
      </w:r>
      <w:r w:rsidRPr="00B65C9A" w:rsidR="000A2315">
        <w:rPr>
          <w:color w:val="000000"/>
          <w:sz w:val="26"/>
          <w:szCs w:val="26"/>
        </w:rPr>
        <w:t>руб.</w:t>
      </w:r>
      <w:r w:rsidRPr="00B65C9A">
        <w:rPr>
          <w:color w:val="000000"/>
          <w:sz w:val="26"/>
          <w:szCs w:val="26"/>
        </w:rPr>
        <w:t>,</w:t>
      </w:r>
      <w:r w:rsidRPr="00B65C9A">
        <w:rPr>
          <w:sz w:val="26"/>
          <w:szCs w:val="26"/>
        </w:rPr>
        <w:t xml:space="preserve"> </w:t>
      </w:r>
    </w:p>
    <w:p w:rsidR="00845767" w:rsidP="008804A8">
      <w:pPr>
        <w:shd w:val="clear" w:color="auto" w:fill="FFFFFF"/>
        <w:ind w:firstLine="708"/>
        <w:jc w:val="both"/>
        <w:textAlignment w:val="baseline"/>
        <w:rPr>
          <w:sz w:val="26"/>
          <w:szCs w:val="26"/>
        </w:rPr>
      </w:pPr>
    </w:p>
    <w:p w:rsidR="00845767" w:rsidRPr="00845767" w:rsidP="008804A8">
      <w:pPr>
        <w:shd w:val="clear" w:color="auto" w:fill="FFFFFF"/>
        <w:ind w:firstLine="708"/>
        <w:jc w:val="both"/>
        <w:textAlignment w:val="baseline"/>
        <w:rPr>
          <w:b/>
          <w:sz w:val="26"/>
          <w:szCs w:val="26"/>
        </w:rPr>
      </w:pPr>
      <w:r>
        <w:rPr>
          <w:sz w:val="26"/>
          <w:szCs w:val="26"/>
        </w:rPr>
        <w:tab/>
      </w:r>
      <w:r>
        <w:rPr>
          <w:sz w:val="26"/>
          <w:szCs w:val="26"/>
        </w:rPr>
        <w:tab/>
      </w:r>
      <w:r>
        <w:rPr>
          <w:sz w:val="26"/>
          <w:szCs w:val="26"/>
        </w:rPr>
        <w:tab/>
      </w:r>
      <w:r>
        <w:rPr>
          <w:sz w:val="26"/>
          <w:szCs w:val="26"/>
        </w:rPr>
        <w:tab/>
      </w:r>
      <w:r>
        <w:rPr>
          <w:sz w:val="26"/>
          <w:szCs w:val="26"/>
        </w:rPr>
        <w:tab/>
      </w:r>
      <w:r w:rsidRPr="00845767">
        <w:rPr>
          <w:b/>
          <w:sz w:val="26"/>
          <w:szCs w:val="26"/>
        </w:rPr>
        <w:t xml:space="preserve">установил: </w:t>
      </w:r>
    </w:p>
    <w:p w:rsidR="00845767" w:rsidP="008804A8">
      <w:pPr>
        <w:shd w:val="clear" w:color="auto" w:fill="FFFFFF"/>
        <w:ind w:firstLine="708"/>
        <w:jc w:val="both"/>
        <w:textAlignment w:val="baseline"/>
        <w:rPr>
          <w:sz w:val="26"/>
          <w:szCs w:val="26"/>
        </w:rPr>
      </w:pPr>
    </w:p>
    <w:p w:rsidR="00845767" w:rsidP="008804A8">
      <w:pPr>
        <w:shd w:val="clear" w:color="auto" w:fill="FFFFFF"/>
        <w:ind w:firstLine="708"/>
        <w:jc w:val="both"/>
        <w:textAlignment w:val="baseline"/>
        <w:rPr>
          <w:sz w:val="26"/>
          <w:szCs w:val="26"/>
        </w:rPr>
      </w:pPr>
      <w:r>
        <w:rPr>
          <w:sz w:val="26"/>
          <w:szCs w:val="26"/>
        </w:rPr>
        <w:t>МУП «Киевский Жилсервис» обратилось к мировому судье с иском к          Громовой В.Н. о взыскании задолженности по оплате услуг по содержанию и ремонту общего имущества многоквартирного дома за период с 01</w:t>
      </w:r>
      <w:r w:rsidR="00696B3E">
        <w:rPr>
          <w:sz w:val="26"/>
          <w:szCs w:val="26"/>
        </w:rPr>
        <w:t xml:space="preserve">марта </w:t>
      </w:r>
      <w:r>
        <w:rPr>
          <w:sz w:val="26"/>
          <w:szCs w:val="26"/>
        </w:rPr>
        <w:t xml:space="preserve">2015 г. по 31 июля </w:t>
      </w:r>
      <w:r w:rsidR="00696B3E">
        <w:rPr>
          <w:sz w:val="26"/>
          <w:szCs w:val="26"/>
        </w:rPr>
        <w:t xml:space="preserve">         </w:t>
      </w:r>
      <w:r>
        <w:rPr>
          <w:sz w:val="26"/>
          <w:szCs w:val="26"/>
        </w:rPr>
        <w:t xml:space="preserve">2018 г. в размере 20566,26 руб. </w:t>
      </w:r>
    </w:p>
    <w:p w:rsidR="00B9215A" w:rsidP="008804A8">
      <w:pPr>
        <w:shd w:val="clear" w:color="auto" w:fill="FFFFFF"/>
        <w:ind w:firstLine="708"/>
        <w:jc w:val="both"/>
        <w:textAlignment w:val="baseline"/>
        <w:rPr>
          <w:sz w:val="26"/>
          <w:szCs w:val="26"/>
        </w:rPr>
      </w:pPr>
      <w:r>
        <w:rPr>
          <w:sz w:val="26"/>
          <w:szCs w:val="26"/>
        </w:rPr>
        <w:t xml:space="preserve">Исковые требования мотивированы тем, что Громова В.Н. является собственником квартиры </w:t>
      </w:r>
      <w:r w:rsidR="007032F9">
        <w:rPr>
          <w:sz w:val="26"/>
          <w:szCs w:val="26"/>
        </w:rPr>
        <w:t>……….</w:t>
      </w:r>
      <w:r>
        <w:rPr>
          <w:sz w:val="26"/>
          <w:szCs w:val="26"/>
        </w:rPr>
        <w:t xml:space="preserve">, а соответственно в силу </w:t>
      </w:r>
      <w:r>
        <w:rPr>
          <w:sz w:val="26"/>
          <w:szCs w:val="26"/>
        </w:rPr>
        <w:t>ч</w:t>
      </w:r>
      <w:r>
        <w:rPr>
          <w:sz w:val="26"/>
          <w:szCs w:val="26"/>
        </w:rPr>
        <w:t>. 3 ст. 30, ч. 1 ст. 158 Жилищного кодекса Российской Федерации несет бремя содержания общего имущества собственников помещений в многоквартирном жилом доме и обязана участвовать в расходах на содержание общего имущества. МУП «</w:t>
      </w:r>
      <w:r>
        <w:rPr>
          <w:sz w:val="26"/>
          <w:szCs w:val="26"/>
        </w:rPr>
        <w:t>Киевский</w:t>
      </w:r>
      <w:r>
        <w:rPr>
          <w:sz w:val="26"/>
          <w:szCs w:val="26"/>
        </w:rPr>
        <w:t xml:space="preserve"> Жилсервис» является управляющей компанией, предоставляющей по договору управления услуги по содержанию и ремонту общего имущества многоквартирного д</w:t>
      </w:r>
      <w:r w:rsidR="007032F9">
        <w:rPr>
          <w:sz w:val="26"/>
          <w:szCs w:val="26"/>
        </w:rPr>
        <w:t>ома, расположенного по адресу: ……….</w:t>
      </w:r>
      <w:r>
        <w:rPr>
          <w:sz w:val="26"/>
          <w:szCs w:val="26"/>
        </w:rPr>
        <w:t xml:space="preserve">. </w:t>
      </w:r>
      <w:r>
        <w:rPr>
          <w:sz w:val="26"/>
          <w:szCs w:val="26"/>
        </w:rPr>
        <w:t xml:space="preserve">Согласно заключенному договору управления от 10.11.2015 г. размер платы за жилое помещение составляет 13,20 руб. за 1 кв.м., а размер ежемесячного платежа за квартиру, принадлежащую ответчику, составляет 848,67 руб. В нарушение вышеуказанных норм права и договора </w:t>
      </w:r>
      <w:r w:rsidR="00557F3B">
        <w:rPr>
          <w:sz w:val="26"/>
          <w:szCs w:val="26"/>
        </w:rPr>
        <w:t xml:space="preserve">управления многоквартирным домом Громова В.Н. услуги по содержанию и ремонту общего имущества многоквартирного дома не оплачивала, в </w:t>
      </w:r>
      <w:r w:rsidR="00557F3B">
        <w:rPr>
          <w:sz w:val="26"/>
          <w:szCs w:val="26"/>
        </w:rPr>
        <w:t>связи</w:t>
      </w:r>
      <w:r w:rsidR="00557F3B">
        <w:rPr>
          <w:sz w:val="26"/>
          <w:szCs w:val="26"/>
        </w:rPr>
        <w:t xml:space="preserve"> с чем за период с 01.03.2015 г. по 31.07.2018 г. возникла задолженность в размере 20566,26 руб. </w:t>
      </w:r>
    </w:p>
    <w:p w:rsidR="00557F3B" w:rsidP="008804A8">
      <w:pPr>
        <w:shd w:val="clear" w:color="auto" w:fill="FFFFFF"/>
        <w:ind w:firstLine="708"/>
        <w:jc w:val="both"/>
        <w:textAlignment w:val="baseline"/>
        <w:rPr>
          <w:sz w:val="26"/>
          <w:szCs w:val="26"/>
        </w:rPr>
      </w:pPr>
      <w:r>
        <w:rPr>
          <w:sz w:val="26"/>
          <w:szCs w:val="26"/>
        </w:rPr>
        <w:t xml:space="preserve">Представитель истца </w:t>
      </w:r>
      <w:r>
        <w:rPr>
          <w:sz w:val="26"/>
          <w:szCs w:val="26"/>
        </w:rPr>
        <w:t>Бакало</w:t>
      </w:r>
      <w:r>
        <w:rPr>
          <w:sz w:val="26"/>
          <w:szCs w:val="26"/>
        </w:rPr>
        <w:t xml:space="preserve"> А.Д. в судебном заседании исковые требования поддержал в полном объеме по основаниям, указанным в исковом заявлении. </w:t>
      </w:r>
    </w:p>
    <w:p w:rsidR="00321CD5" w:rsidP="008804A8">
      <w:pPr>
        <w:shd w:val="clear" w:color="auto" w:fill="FFFFFF"/>
        <w:ind w:firstLine="708"/>
        <w:jc w:val="both"/>
        <w:textAlignment w:val="baseline"/>
        <w:rPr>
          <w:sz w:val="26"/>
          <w:szCs w:val="26"/>
        </w:rPr>
      </w:pPr>
      <w:r>
        <w:rPr>
          <w:sz w:val="26"/>
          <w:szCs w:val="26"/>
        </w:rPr>
        <w:t>Представитель ответчика и третье лицо Громова Л.Н. в судебном заседании против удовлетворения иска возражала по основаниям, изложенным в возражениях и дополнительных возражениях на исковое заявление</w:t>
      </w:r>
      <w:r w:rsidR="00811F20">
        <w:rPr>
          <w:sz w:val="26"/>
          <w:szCs w:val="26"/>
        </w:rPr>
        <w:t>. К</w:t>
      </w:r>
      <w:r w:rsidR="00173A17">
        <w:rPr>
          <w:sz w:val="26"/>
          <w:szCs w:val="26"/>
        </w:rPr>
        <w:t xml:space="preserve">роме того </w:t>
      </w:r>
      <w:r>
        <w:rPr>
          <w:sz w:val="26"/>
          <w:szCs w:val="26"/>
        </w:rPr>
        <w:t xml:space="preserve">просила применить последствия пропуска </w:t>
      </w:r>
      <w:r w:rsidR="00173A17">
        <w:rPr>
          <w:sz w:val="26"/>
          <w:szCs w:val="26"/>
        </w:rPr>
        <w:t xml:space="preserve">истцом срока исковой давности. </w:t>
      </w:r>
      <w:r w:rsidR="00D06C0B">
        <w:rPr>
          <w:sz w:val="26"/>
          <w:szCs w:val="26"/>
        </w:rPr>
        <w:t xml:space="preserve">Так, представитель ответчика в возражениях указывает, что договор управления между МУП «Киевский Жилсервис» и собственниками дома </w:t>
      </w:r>
      <w:r w:rsidR="007032F9">
        <w:rPr>
          <w:sz w:val="26"/>
          <w:szCs w:val="26"/>
        </w:rPr>
        <w:t>………..</w:t>
      </w:r>
      <w:r w:rsidR="00D06C0B">
        <w:rPr>
          <w:sz w:val="26"/>
          <w:szCs w:val="26"/>
        </w:rPr>
        <w:t xml:space="preserve"> не заключался. На общем собрании собственников квартир действительно было принято решение об избрании управляющей организации – МУП «Киевский Жилсервис», а также избран председатель общего собрания </w:t>
      </w:r>
      <w:r w:rsidR="007032F9">
        <w:rPr>
          <w:sz w:val="26"/>
          <w:szCs w:val="26"/>
        </w:rPr>
        <w:t>……</w:t>
      </w:r>
      <w:r w:rsidR="00BC0189">
        <w:rPr>
          <w:sz w:val="26"/>
          <w:szCs w:val="26"/>
        </w:rPr>
        <w:t>На этом же собрании рассматривался проект договора управления с МУП «Киевский Жилсервис»</w:t>
      </w:r>
      <w:r w:rsidR="00811F20">
        <w:rPr>
          <w:sz w:val="26"/>
          <w:szCs w:val="26"/>
        </w:rPr>
        <w:t>, а также был решен вопрос о стоимости предоставляемых услуг, в частности было определено, что стоимость услуг составляет 13 руб. 20 коп</w:t>
      </w:r>
      <w:r w:rsidR="00811F20">
        <w:rPr>
          <w:sz w:val="26"/>
          <w:szCs w:val="26"/>
        </w:rPr>
        <w:t>.</w:t>
      </w:r>
      <w:r w:rsidR="00811F20">
        <w:rPr>
          <w:sz w:val="26"/>
          <w:szCs w:val="26"/>
        </w:rPr>
        <w:t xml:space="preserve"> </w:t>
      </w:r>
      <w:r w:rsidR="00811F20">
        <w:rPr>
          <w:sz w:val="26"/>
          <w:szCs w:val="26"/>
        </w:rPr>
        <w:t>з</w:t>
      </w:r>
      <w:r w:rsidR="00811F20">
        <w:rPr>
          <w:sz w:val="26"/>
          <w:szCs w:val="26"/>
        </w:rPr>
        <w:t xml:space="preserve">а </w:t>
      </w:r>
      <w:r w:rsidR="00811F20">
        <w:rPr>
          <w:sz w:val="26"/>
          <w:szCs w:val="26"/>
        </w:rPr>
        <w:t>содержание и ремонт одного квадратного метра общего имущества в соответствии с перечнем работ и услуг, которые должны исполняться истцом. Однако</w:t>
      </w:r>
      <w:r w:rsidR="00811F20">
        <w:rPr>
          <w:sz w:val="26"/>
          <w:szCs w:val="26"/>
        </w:rPr>
        <w:t>,</w:t>
      </w:r>
      <w:r w:rsidR="00811F20">
        <w:rPr>
          <w:sz w:val="26"/>
          <w:szCs w:val="26"/>
        </w:rPr>
        <w:t xml:space="preserve"> проект договора доработан не был, замечания собственников квартир учтены не были, а соответственно считается, что договор не заключен. </w:t>
      </w:r>
      <w:r w:rsidR="00811F20">
        <w:rPr>
          <w:sz w:val="26"/>
          <w:szCs w:val="26"/>
        </w:rPr>
        <w:t xml:space="preserve">Кроме того, приложенный в материалы дела проект договора является ничтожным, поскольку в нем имеются подчистки, </w:t>
      </w:r>
      <w:r w:rsidR="00C16A25">
        <w:rPr>
          <w:sz w:val="26"/>
          <w:szCs w:val="26"/>
        </w:rPr>
        <w:t xml:space="preserve">дописки, подтирки, отсутствие подписи уполномоченного представителя истца на каждой странице договора, отсутствие подписи сторон на странице 6 договора, а также отсутствие подписи </w:t>
      </w:r>
      <w:r w:rsidR="007032F9">
        <w:rPr>
          <w:sz w:val="26"/>
          <w:szCs w:val="26"/>
        </w:rPr>
        <w:t>……….</w:t>
      </w:r>
      <w:r w:rsidR="00C16A25">
        <w:rPr>
          <w:sz w:val="26"/>
          <w:szCs w:val="26"/>
        </w:rPr>
        <w:t xml:space="preserve"> в приложении №6 к договору, отсутствие фамилии и инициалов рядом с подписью представителя истца в приложении к договору №7, отсутствие в шапках приложений</w:t>
      </w:r>
      <w:r w:rsidR="00C16A25">
        <w:rPr>
          <w:sz w:val="26"/>
          <w:szCs w:val="26"/>
        </w:rPr>
        <w:t xml:space="preserve"> к договору </w:t>
      </w:r>
      <w:r w:rsidR="00696B3E">
        <w:rPr>
          <w:sz w:val="26"/>
          <w:szCs w:val="26"/>
        </w:rPr>
        <w:t xml:space="preserve">ссылок </w:t>
      </w:r>
      <w:r w:rsidR="00C16A25">
        <w:rPr>
          <w:sz w:val="26"/>
          <w:szCs w:val="26"/>
        </w:rPr>
        <w:t xml:space="preserve">на то, что они являются приложениями к договору. Факт ничтожности договора подтверждается отсутствием у истца технического паспорта многоквартирного жилого дома. </w:t>
      </w:r>
      <w:r w:rsidR="00C16A25">
        <w:rPr>
          <w:sz w:val="26"/>
          <w:szCs w:val="26"/>
        </w:rPr>
        <w:t>Факт предоставления услуг не подтвержден надлежащими доказательствами, а именно оригиналами актов выполненных работ, составленных в соответствии с требованиями приказа Министерства строительства и жилищно-коммунального хозяйства РФ  № 761 от 26.10.2015 г. Представленные в материалы дела акты выполненных работ таким требованиям не соответствуют, поскольку не имеют указания на год их составления</w:t>
      </w:r>
      <w:r>
        <w:rPr>
          <w:sz w:val="26"/>
          <w:szCs w:val="26"/>
        </w:rPr>
        <w:t xml:space="preserve"> и  подписаны неуполномоченными на то лицами</w:t>
      </w:r>
      <w:r w:rsidR="00C16A25">
        <w:rPr>
          <w:sz w:val="26"/>
          <w:szCs w:val="26"/>
        </w:rPr>
        <w:t xml:space="preserve"> со стороны собственников многоквартирного жилого дома</w:t>
      </w:r>
      <w:r>
        <w:rPr>
          <w:sz w:val="26"/>
          <w:szCs w:val="26"/>
        </w:rPr>
        <w:t xml:space="preserve">. </w:t>
      </w:r>
      <w:r w:rsidR="00C16A25">
        <w:rPr>
          <w:sz w:val="26"/>
          <w:szCs w:val="26"/>
        </w:rPr>
        <w:t>Расчет платы за содержание общего имущества произведен истцом неверно, поскольку стоимость одного квадратного метра в размере 13</w:t>
      </w:r>
      <w:r w:rsidR="004F6369">
        <w:rPr>
          <w:sz w:val="26"/>
          <w:szCs w:val="26"/>
        </w:rPr>
        <w:t>,</w:t>
      </w:r>
      <w:r w:rsidR="00C16A25">
        <w:rPr>
          <w:sz w:val="26"/>
          <w:szCs w:val="26"/>
        </w:rPr>
        <w:t>20 руб.</w:t>
      </w:r>
      <w:r>
        <w:rPr>
          <w:sz w:val="26"/>
          <w:szCs w:val="26"/>
        </w:rPr>
        <w:t>, которая была</w:t>
      </w:r>
      <w:r w:rsidR="00C16A25">
        <w:rPr>
          <w:sz w:val="26"/>
          <w:szCs w:val="26"/>
        </w:rPr>
        <w:t xml:space="preserve"> установлена </w:t>
      </w:r>
      <w:r w:rsidR="004F6369">
        <w:rPr>
          <w:sz w:val="26"/>
          <w:szCs w:val="26"/>
        </w:rPr>
        <w:t>при заключении договора</w:t>
      </w:r>
      <w:r>
        <w:rPr>
          <w:sz w:val="26"/>
          <w:szCs w:val="26"/>
        </w:rPr>
        <w:t xml:space="preserve">, определена </w:t>
      </w:r>
      <w:r w:rsidR="00C16A25">
        <w:rPr>
          <w:sz w:val="26"/>
          <w:szCs w:val="26"/>
        </w:rPr>
        <w:t xml:space="preserve">за один квадратный метр общего имущества, а не жилой площади </w:t>
      </w:r>
      <w:r w:rsidR="004F6369">
        <w:rPr>
          <w:sz w:val="26"/>
          <w:szCs w:val="26"/>
        </w:rPr>
        <w:t>квартир, принадлежащих</w:t>
      </w:r>
      <w:r w:rsidR="00C16A25">
        <w:rPr>
          <w:sz w:val="26"/>
          <w:szCs w:val="26"/>
        </w:rPr>
        <w:t xml:space="preserve"> </w:t>
      </w:r>
      <w:r w:rsidR="004F6369">
        <w:rPr>
          <w:sz w:val="26"/>
          <w:szCs w:val="26"/>
        </w:rPr>
        <w:t>гражданам на праве собственности</w:t>
      </w:r>
      <w:r w:rsidR="00696B3E">
        <w:rPr>
          <w:sz w:val="26"/>
          <w:szCs w:val="26"/>
        </w:rPr>
        <w:t>.</w:t>
      </w:r>
      <w:r w:rsidR="004F6369">
        <w:rPr>
          <w:sz w:val="26"/>
          <w:szCs w:val="26"/>
        </w:rPr>
        <w:t xml:space="preserve"> </w:t>
      </w:r>
      <w:r w:rsidR="00696B3E">
        <w:rPr>
          <w:sz w:val="26"/>
          <w:szCs w:val="26"/>
        </w:rPr>
        <w:t>П</w:t>
      </w:r>
      <w:r w:rsidR="004F6369">
        <w:rPr>
          <w:sz w:val="26"/>
          <w:szCs w:val="26"/>
        </w:rPr>
        <w:t xml:space="preserve">ри расчете истцом размера платы </w:t>
      </w:r>
      <w:r w:rsidR="00696B3E">
        <w:rPr>
          <w:sz w:val="26"/>
          <w:szCs w:val="26"/>
        </w:rPr>
        <w:t xml:space="preserve">также </w:t>
      </w:r>
      <w:r w:rsidR="004F6369">
        <w:rPr>
          <w:sz w:val="26"/>
          <w:szCs w:val="26"/>
        </w:rPr>
        <w:t>не было учтено, что ответчик и члены его семьи имеют право на льготы в размере 50% стоимости оплаты за жилое помещение в пределах норм стандартов жилой площади жилого помещения, а именно 21 кв.м. на одного члена семьи, а соответственно 42 кв.м. на двух членов семьи, согласно постановлению Совета министров Республики Крым от</w:t>
      </w:r>
      <w:r w:rsidR="004F6369">
        <w:rPr>
          <w:sz w:val="26"/>
          <w:szCs w:val="26"/>
        </w:rPr>
        <w:t xml:space="preserve"> 25.09.2014 г. № 354.</w:t>
      </w:r>
      <w:r>
        <w:rPr>
          <w:sz w:val="26"/>
          <w:szCs w:val="26"/>
        </w:rPr>
        <w:t xml:space="preserve"> Расчет истца произведен в нарушение требований </w:t>
      </w:r>
      <w:r>
        <w:rPr>
          <w:sz w:val="26"/>
          <w:szCs w:val="26"/>
        </w:rPr>
        <w:t>ч</w:t>
      </w:r>
      <w:r>
        <w:rPr>
          <w:sz w:val="26"/>
          <w:szCs w:val="26"/>
        </w:rPr>
        <w:t>. 1 ст. 158 ЖК РФ, согласно которой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имущества. Истцом не определен размер доли ответчика в праве общей собственности в многоквартирном жилом доме, в котором находится квартира принадлежащая ответчику, а соответственно, расчет противоречит действующему законодательству, алгоритм расчета неверен и незаконен. Кроме того, ответчик полагает, что из тарифа в размере 13,20 руб. за 1 кв.м. площади общего имущества, должн</w:t>
      </w:r>
      <w:r w:rsidR="0001446B">
        <w:rPr>
          <w:sz w:val="26"/>
          <w:szCs w:val="26"/>
        </w:rPr>
        <w:t>а</w:t>
      </w:r>
      <w:r>
        <w:rPr>
          <w:sz w:val="26"/>
          <w:szCs w:val="26"/>
        </w:rPr>
        <w:t xml:space="preserve"> быть исключен</w:t>
      </w:r>
      <w:r w:rsidR="0001446B">
        <w:rPr>
          <w:sz w:val="26"/>
          <w:szCs w:val="26"/>
        </w:rPr>
        <w:t xml:space="preserve">а плата за вывоз мусора в размере 0,90 руб.,  поскольку у дома </w:t>
      </w:r>
      <w:r w:rsidR="007032F9">
        <w:rPr>
          <w:sz w:val="26"/>
          <w:szCs w:val="26"/>
        </w:rPr>
        <w:t>……….</w:t>
      </w:r>
      <w:r w:rsidR="0001446B">
        <w:rPr>
          <w:sz w:val="26"/>
          <w:szCs w:val="26"/>
        </w:rPr>
        <w:t xml:space="preserve"> контейнерная площадка для сбора мусора и контейнерные баки отсутствуют.  </w:t>
      </w:r>
    </w:p>
    <w:p w:rsidR="00321CD5" w:rsidP="008804A8">
      <w:pPr>
        <w:shd w:val="clear" w:color="auto" w:fill="FFFFFF"/>
        <w:ind w:firstLine="708"/>
        <w:jc w:val="both"/>
        <w:textAlignment w:val="baseline"/>
        <w:rPr>
          <w:sz w:val="26"/>
          <w:szCs w:val="26"/>
        </w:rPr>
      </w:pPr>
      <w:r>
        <w:rPr>
          <w:sz w:val="26"/>
          <w:szCs w:val="26"/>
        </w:rPr>
        <w:t xml:space="preserve">Исследовав материалы гражданского дела, выслушав представителей лиц, участвующих в деле, мировой судья пришёл к выводу о том, что исковые требования подлежат частичному удовлетворению, по следующим основаниям.  </w:t>
      </w:r>
    </w:p>
    <w:p w:rsidR="00557F3B" w:rsidP="008804A8">
      <w:pPr>
        <w:shd w:val="clear" w:color="auto" w:fill="FFFFFF"/>
        <w:ind w:firstLine="708"/>
        <w:jc w:val="both"/>
        <w:textAlignment w:val="baseline"/>
        <w:rPr>
          <w:sz w:val="26"/>
          <w:szCs w:val="26"/>
        </w:rPr>
      </w:pPr>
      <w:r>
        <w:rPr>
          <w:sz w:val="26"/>
          <w:szCs w:val="26"/>
        </w:rPr>
        <w:t>Мировым судьёй</w:t>
      </w:r>
      <w:r w:rsidR="009F24DB">
        <w:rPr>
          <w:sz w:val="26"/>
          <w:szCs w:val="26"/>
        </w:rPr>
        <w:t xml:space="preserve"> установлено, что согласно свидетельству о праве собственности, выданному Исполнительным комитетом Симферопольского городского совета  25.04.2007 г. квартира</w:t>
      </w:r>
      <w:r w:rsidR="001937F4">
        <w:rPr>
          <w:sz w:val="26"/>
          <w:szCs w:val="26"/>
        </w:rPr>
        <w:t xml:space="preserve"> </w:t>
      </w:r>
      <w:r w:rsidR="007032F9">
        <w:rPr>
          <w:sz w:val="26"/>
          <w:szCs w:val="26"/>
        </w:rPr>
        <w:t>………..</w:t>
      </w:r>
      <w:r w:rsidR="001937F4">
        <w:rPr>
          <w:sz w:val="26"/>
          <w:szCs w:val="26"/>
        </w:rPr>
        <w:t xml:space="preserve"> (т.1, л.д.82). </w:t>
      </w:r>
    </w:p>
    <w:p w:rsidR="001937F4" w:rsidP="008804A8">
      <w:pPr>
        <w:shd w:val="clear" w:color="auto" w:fill="FFFFFF"/>
        <w:ind w:firstLine="708"/>
        <w:jc w:val="both"/>
        <w:textAlignment w:val="baseline"/>
        <w:rPr>
          <w:sz w:val="26"/>
          <w:szCs w:val="26"/>
        </w:rPr>
      </w:pPr>
      <w:r>
        <w:rPr>
          <w:sz w:val="26"/>
          <w:szCs w:val="26"/>
        </w:rPr>
        <w:t xml:space="preserve">Согласно финансовому лицевому счету № 056652 от 24.10.2018г. полезная площадь указанной квартиры составляет 64,30 кв.м., в квартире проживают             Громова В.Н. </w:t>
      </w:r>
      <w:r w:rsidR="007032F9">
        <w:rPr>
          <w:sz w:val="26"/>
          <w:szCs w:val="26"/>
        </w:rPr>
        <w:t>……..</w:t>
      </w:r>
      <w:r>
        <w:rPr>
          <w:sz w:val="26"/>
          <w:szCs w:val="26"/>
        </w:rPr>
        <w:t xml:space="preserve"> года рождения – владелец, Громова Л.Н. </w:t>
      </w:r>
      <w:r w:rsidR="007032F9">
        <w:rPr>
          <w:sz w:val="26"/>
          <w:szCs w:val="26"/>
        </w:rPr>
        <w:t>…….</w:t>
      </w:r>
      <w:r>
        <w:rPr>
          <w:sz w:val="26"/>
          <w:szCs w:val="26"/>
        </w:rPr>
        <w:t xml:space="preserve"> года рождения – дочь (т.1, л.д. 8).  </w:t>
      </w:r>
    </w:p>
    <w:p w:rsidR="00F213D3" w:rsidRPr="00200077" w:rsidP="00F213D3">
      <w:pPr>
        <w:autoSpaceDE w:val="0"/>
        <w:autoSpaceDN w:val="0"/>
        <w:adjustRightInd w:val="0"/>
        <w:ind w:firstLine="708"/>
        <w:jc w:val="both"/>
        <w:outlineLvl w:val="0"/>
        <w:rPr>
          <w:sz w:val="26"/>
          <w:szCs w:val="26"/>
        </w:rPr>
      </w:pPr>
      <w:r w:rsidRPr="00200077">
        <w:rPr>
          <w:bCs/>
          <w:sz w:val="26"/>
          <w:szCs w:val="26"/>
        </w:rPr>
        <w:t>В соответствии со ст. 210 Гражданского кодекса Российской Федерации (далее – ГК РФ) с</w:t>
      </w:r>
      <w:r w:rsidRPr="00200077">
        <w:rPr>
          <w:sz w:val="26"/>
          <w:szCs w:val="26"/>
        </w:rPr>
        <w:t>обственник несет бремя содержания принадлежащего ему имущества, если иное не предусмотрено законом или договором.</w:t>
      </w:r>
    </w:p>
    <w:p w:rsidR="00F213D3" w:rsidRPr="00200077" w:rsidP="00F213D3">
      <w:pPr>
        <w:autoSpaceDE w:val="0"/>
        <w:autoSpaceDN w:val="0"/>
        <w:adjustRightInd w:val="0"/>
        <w:ind w:firstLine="708"/>
        <w:jc w:val="both"/>
        <w:rPr>
          <w:sz w:val="26"/>
          <w:szCs w:val="26"/>
        </w:rPr>
      </w:pPr>
      <w:r w:rsidRPr="00200077">
        <w:rPr>
          <w:sz w:val="26"/>
          <w:szCs w:val="26"/>
        </w:rPr>
        <w:t>Согласно ч. 3 ст. 30 Жилищного кодекса Российской Федерации (далее –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F213D3" w:rsidRPr="00200077" w:rsidP="00F213D3">
      <w:pPr>
        <w:shd w:val="clear" w:color="auto" w:fill="FFFFFF"/>
        <w:ind w:firstLine="708"/>
        <w:jc w:val="both"/>
        <w:textAlignment w:val="baseline"/>
        <w:rPr>
          <w:sz w:val="26"/>
          <w:szCs w:val="26"/>
        </w:rPr>
      </w:pPr>
      <w:r w:rsidRPr="00200077">
        <w:rPr>
          <w:sz w:val="26"/>
          <w:szCs w:val="26"/>
        </w:rPr>
        <w:t>Частью 3 ст. 31 ЖК РФ установлено,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8033BB" w:rsidP="00B6693E">
      <w:pPr>
        <w:shd w:val="clear" w:color="auto" w:fill="FFFFFF"/>
        <w:ind w:firstLine="708"/>
        <w:jc w:val="both"/>
        <w:textAlignment w:val="baseline"/>
        <w:rPr>
          <w:sz w:val="26"/>
          <w:szCs w:val="26"/>
        </w:rPr>
      </w:pPr>
      <w:r>
        <w:rPr>
          <w:sz w:val="26"/>
          <w:szCs w:val="26"/>
        </w:rPr>
        <w:t>При этом, как разъяснил Пленум Верховного Суда РФ в п</w:t>
      </w:r>
      <w:r w:rsidR="00FD45DA">
        <w:rPr>
          <w:sz w:val="26"/>
          <w:szCs w:val="26"/>
        </w:rPr>
        <w:t xml:space="preserve">ункте </w:t>
      </w:r>
      <w:r>
        <w:rPr>
          <w:sz w:val="26"/>
          <w:szCs w:val="26"/>
        </w:rPr>
        <w:t xml:space="preserve">29 Постановления </w:t>
      </w:r>
      <w:r>
        <w:t xml:space="preserve">от 27 июня 2017 г. № </w:t>
      </w:r>
      <w:r w:rsidRPr="008033BB">
        <w:rPr>
          <w:sz w:val="26"/>
          <w:szCs w:val="26"/>
        </w:rPr>
        <w:t>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принадлежащим им на праве собственности»</w:t>
      </w:r>
      <w:r w:rsidR="00696B3E">
        <w:rPr>
          <w:sz w:val="26"/>
          <w:szCs w:val="26"/>
        </w:rPr>
        <w:t>,</w:t>
      </w:r>
      <w:r w:rsidRPr="008033BB">
        <w:rPr>
          <w:sz w:val="26"/>
          <w:szCs w:val="26"/>
        </w:rPr>
        <w:t xml:space="preserve"> </w:t>
      </w:r>
      <w:r w:rsidR="00B6693E">
        <w:rPr>
          <w:sz w:val="26"/>
          <w:szCs w:val="26"/>
        </w:rPr>
        <w:t>о</w:t>
      </w:r>
      <w:r>
        <w:rPr>
          <w:sz w:val="26"/>
          <w:szCs w:val="26"/>
        </w:rPr>
        <w:t>бязанность по внесению платы за содержание жилого помещения и взносов на капитальный ремонт несет</w:t>
      </w:r>
      <w:r>
        <w:rPr>
          <w:sz w:val="26"/>
          <w:szCs w:val="26"/>
        </w:rPr>
        <w:t xml:space="preserve"> только собственник жилого помещения (</w:t>
      </w:r>
      <w:hyperlink r:id="rId4" w:history="1">
        <w:r>
          <w:rPr>
            <w:color w:val="0000FF"/>
            <w:sz w:val="26"/>
            <w:szCs w:val="26"/>
          </w:rPr>
          <w:t>статьи 30</w:t>
        </w:r>
      </w:hyperlink>
      <w:r>
        <w:rPr>
          <w:sz w:val="26"/>
          <w:szCs w:val="26"/>
        </w:rPr>
        <w:t xml:space="preserve">, </w:t>
      </w:r>
      <w:hyperlink r:id="rId5" w:history="1">
        <w:r>
          <w:rPr>
            <w:color w:val="0000FF"/>
            <w:sz w:val="26"/>
            <w:szCs w:val="26"/>
          </w:rPr>
          <w:t>158</w:t>
        </w:r>
      </w:hyperlink>
      <w:r>
        <w:rPr>
          <w:sz w:val="26"/>
          <w:szCs w:val="26"/>
        </w:rPr>
        <w:t xml:space="preserve"> ЖК РФ и </w:t>
      </w:r>
      <w:hyperlink r:id="rId6" w:history="1">
        <w:r>
          <w:rPr>
            <w:color w:val="0000FF"/>
            <w:sz w:val="26"/>
            <w:szCs w:val="26"/>
          </w:rPr>
          <w:t>статья 210</w:t>
        </w:r>
      </w:hyperlink>
      <w:r>
        <w:rPr>
          <w:sz w:val="26"/>
          <w:szCs w:val="26"/>
        </w:rPr>
        <w:t xml:space="preserve"> ГК РФ).</w:t>
      </w:r>
    </w:p>
    <w:p w:rsidR="00F213D3" w:rsidRPr="00200077" w:rsidP="00F213D3">
      <w:pPr>
        <w:shd w:val="clear" w:color="auto" w:fill="FFFFFF"/>
        <w:ind w:firstLine="708"/>
        <w:jc w:val="both"/>
        <w:textAlignment w:val="baseline"/>
        <w:rPr>
          <w:sz w:val="26"/>
          <w:szCs w:val="26"/>
        </w:rPr>
      </w:pPr>
      <w:r>
        <w:rPr>
          <w:sz w:val="26"/>
          <w:szCs w:val="26"/>
        </w:rPr>
        <w:t>С</w:t>
      </w:r>
      <w:r w:rsidRPr="00200077">
        <w:rPr>
          <w:sz w:val="26"/>
          <w:szCs w:val="26"/>
        </w:rPr>
        <w:t xml:space="preserve">огласно </w:t>
      </w:r>
      <w:r w:rsidRPr="00200077">
        <w:rPr>
          <w:sz w:val="26"/>
          <w:szCs w:val="26"/>
        </w:rPr>
        <w:t>ч</w:t>
      </w:r>
      <w:r w:rsidRPr="00200077">
        <w:rPr>
          <w:sz w:val="26"/>
          <w:szCs w:val="26"/>
        </w:rPr>
        <w:t>. 1 ст. 153 ЖК РФ граждане и организации обязаны своевременно и полностью вносить плату за жилое помещение и коммунальные услуги.</w:t>
      </w:r>
    </w:p>
    <w:p w:rsidR="00F213D3" w:rsidRPr="00200077" w:rsidP="00B6693E">
      <w:pPr>
        <w:autoSpaceDE w:val="0"/>
        <w:autoSpaceDN w:val="0"/>
        <w:adjustRightInd w:val="0"/>
        <w:ind w:firstLine="708"/>
        <w:jc w:val="both"/>
        <w:rPr>
          <w:sz w:val="26"/>
          <w:szCs w:val="26"/>
        </w:rPr>
      </w:pPr>
      <w:r w:rsidRPr="00200077">
        <w:rPr>
          <w:sz w:val="26"/>
          <w:szCs w:val="26"/>
        </w:rPr>
        <w:t>Ч</w:t>
      </w:r>
      <w:r w:rsidR="00B6693E">
        <w:rPr>
          <w:sz w:val="26"/>
          <w:szCs w:val="26"/>
        </w:rPr>
        <w:t xml:space="preserve">астью </w:t>
      </w:r>
      <w:r w:rsidRPr="00200077">
        <w:rPr>
          <w:sz w:val="26"/>
          <w:szCs w:val="26"/>
        </w:rPr>
        <w:t>2 ст. 153 ЖК РФ установлено, что плата за жилое помещение и коммунальные услуги для собственника помещения в многоквартирном доме включает в себя:</w:t>
      </w:r>
    </w:p>
    <w:p w:rsidR="00F213D3" w:rsidRPr="00200077" w:rsidP="00B6693E">
      <w:pPr>
        <w:autoSpaceDE w:val="0"/>
        <w:autoSpaceDN w:val="0"/>
        <w:adjustRightInd w:val="0"/>
        <w:ind w:firstLine="708"/>
        <w:jc w:val="both"/>
        <w:rPr>
          <w:sz w:val="26"/>
          <w:szCs w:val="26"/>
        </w:rPr>
      </w:pPr>
      <w:r w:rsidRPr="00200077">
        <w:rPr>
          <w:sz w:val="26"/>
          <w:szCs w:val="26"/>
        </w:rPr>
        <w:t xml:space="preserve">1) </w:t>
      </w:r>
      <w:hyperlink r:id="rId7" w:history="1">
        <w:r w:rsidRPr="00200077">
          <w:rPr>
            <w:color w:val="0000FF"/>
            <w:sz w:val="26"/>
            <w:szCs w:val="26"/>
          </w:rPr>
          <w:t>плату</w:t>
        </w:r>
      </w:hyperlink>
      <w:r w:rsidRPr="00200077">
        <w:rPr>
          <w:sz w:val="26"/>
          <w:szCs w:val="26"/>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F213D3" w:rsidRPr="00200077" w:rsidP="00B6693E">
      <w:pPr>
        <w:autoSpaceDE w:val="0"/>
        <w:autoSpaceDN w:val="0"/>
        <w:adjustRightInd w:val="0"/>
        <w:ind w:firstLine="708"/>
        <w:jc w:val="both"/>
        <w:rPr>
          <w:sz w:val="26"/>
          <w:szCs w:val="26"/>
        </w:rPr>
      </w:pPr>
      <w:r w:rsidRPr="00200077">
        <w:rPr>
          <w:sz w:val="26"/>
          <w:szCs w:val="26"/>
        </w:rPr>
        <w:t>2) взнос на капитальный ремонт;</w:t>
      </w:r>
    </w:p>
    <w:p w:rsidR="00F213D3" w:rsidRPr="00200077" w:rsidP="00B6693E">
      <w:pPr>
        <w:autoSpaceDE w:val="0"/>
        <w:autoSpaceDN w:val="0"/>
        <w:adjustRightInd w:val="0"/>
        <w:ind w:firstLine="708"/>
        <w:jc w:val="both"/>
        <w:rPr>
          <w:sz w:val="26"/>
          <w:szCs w:val="26"/>
        </w:rPr>
      </w:pPr>
      <w:r w:rsidRPr="00200077">
        <w:rPr>
          <w:sz w:val="26"/>
          <w:szCs w:val="26"/>
        </w:rPr>
        <w:t>3) плату за коммунальные услуги.</w:t>
      </w:r>
    </w:p>
    <w:p w:rsidR="00B6693E" w:rsidRPr="00B6693E" w:rsidP="00B6693E">
      <w:pPr>
        <w:autoSpaceDE w:val="0"/>
        <w:autoSpaceDN w:val="0"/>
        <w:adjustRightInd w:val="0"/>
        <w:ind w:firstLine="708"/>
        <w:jc w:val="both"/>
        <w:outlineLvl w:val="0"/>
        <w:rPr>
          <w:sz w:val="26"/>
          <w:szCs w:val="26"/>
        </w:rPr>
      </w:pPr>
      <w:r w:rsidRPr="00B6693E">
        <w:rPr>
          <w:bCs/>
          <w:sz w:val="26"/>
          <w:szCs w:val="26"/>
        </w:rPr>
        <w:t>В соответствии с ч. 1 ст. 158 ЖК РФ с</w:t>
      </w:r>
      <w:r w:rsidRPr="00B6693E">
        <w:rPr>
          <w:sz w:val="26"/>
          <w:szCs w:val="26"/>
        </w:rPr>
        <w:t xml:space="preserve">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w:t>
      </w:r>
    </w:p>
    <w:p w:rsidR="00F213D3" w:rsidRPr="00200077" w:rsidP="00B6693E">
      <w:pPr>
        <w:shd w:val="clear" w:color="auto" w:fill="FFFFFF"/>
        <w:ind w:firstLine="708"/>
        <w:jc w:val="both"/>
        <w:textAlignment w:val="baseline"/>
        <w:rPr>
          <w:sz w:val="26"/>
          <w:szCs w:val="26"/>
        </w:rPr>
      </w:pPr>
      <w:r w:rsidRPr="00200077">
        <w:rPr>
          <w:sz w:val="26"/>
          <w:szCs w:val="26"/>
        </w:rPr>
        <w:t>Согласно ч. 1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w:t>
      </w:r>
      <w:r w:rsidRPr="00200077">
        <w:rPr>
          <w:sz w:val="26"/>
          <w:szCs w:val="26"/>
        </w:rPr>
        <w:t xml:space="preserve"> законом о таком кооперативе (далее - иной специализированный потребительский кооператив). </w:t>
      </w:r>
    </w:p>
    <w:p w:rsidR="00F213D3" w:rsidRPr="00200077" w:rsidP="00B6693E">
      <w:pPr>
        <w:autoSpaceDE w:val="0"/>
        <w:autoSpaceDN w:val="0"/>
        <w:adjustRightInd w:val="0"/>
        <w:ind w:firstLine="708"/>
        <w:jc w:val="both"/>
        <w:rPr>
          <w:sz w:val="26"/>
          <w:szCs w:val="26"/>
        </w:rPr>
      </w:pPr>
      <w:r>
        <w:rPr>
          <w:sz w:val="26"/>
          <w:szCs w:val="26"/>
        </w:rPr>
        <w:t>В</w:t>
      </w:r>
      <w:r w:rsidRPr="00200077">
        <w:rPr>
          <w:sz w:val="26"/>
          <w:szCs w:val="26"/>
        </w:rPr>
        <w:t xml:space="preserve"> соответствии с п. 5) ч. 2 ст. 153 ЖК РФ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w:t>
      </w:r>
      <w:hyperlink r:id="rId8" w:history="1">
        <w:r w:rsidRPr="00200077">
          <w:rPr>
            <w:color w:val="0000FF"/>
            <w:sz w:val="26"/>
            <w:szCs w:val="26"/>
          </w:rPr>
          <w:t>частью 3 статьи 169</w:t>
        </w:r>
      </w:hyperlink>
      <w:r w:rsidRPr="00200077">
        <w:rPr>
          <w:sz w:val="26"/>
          <w:szCs w:val="26"/>
        </w:rPr>
        <w:t xml:space="preserve"> настоящего Кодекса. </w:t>
      </w:r>
    </w:p>
    <w:p w:rsidR="00F213D3" w:rsidP="00AD3001">
      <w:pPr>
        <w:shd w:val="clear" w:color="auto" w:fill="FFFFFF"/>
        <w:ind w:firstLine="540"/>
        <w:jc w:val="both"/>
        <w:textAlignment w:val="baseline"/>
        <w:rPr>
          <w:sz w:val="26"/>
          <w:szCs w:val="26"/>
        </w:rPr>
      </w:pPr>
      <w:r>
        <w:rPr>
          <w:sz w:val="26"/>
          <w:szCs w:val="26"/>
        </w:rPr>
        <w:t xml:space="preserve">Таким образом, Громова В.Н. как единственный собственник квартиры </w:t>
      </w:r>
      <w:r w:rsidR="007032F9">
        <w:rPr>
          <w:sz w:val="26"/>
          <w:szCs w:val="26"/>
        </w:rPr>
        <w:t>……….</w:t>
      </w:r>
      <w:r>
        <w:rPr>
          <w:sz w:val="26"/>
          <w:szCs w:val="26"/>
        </w:rPr>
        <w:t xml:space="preserve"> обязана своевременно и в полном объеме вносить плату </w:t>
      </w:r>
      <w:r w:rsidRPr="00200077" w:rsidR="0065236B">
        <w:rPr>
          <w:sz w:val="26"/>
          <w:szCs w:val="26"/>
        </w:rPr>
        <w:t>за услуги, работы по управлению многоквартирным домом, за содержание и текущий ремонт общего имущества в многоквартирном доме</w:t>
      </w:r>
      <w:r w:rsidR="0065236B">
        <w:rPr>
          <w:sz w:val="26"/>
          <w:szCs w:val="26"/>
        </w:rPr>
        <w:t>.</w:t>
      </w:r>
    </w:p>
    <w:p w:rsidR="00046934" w:rsidP="00AD3001">
      <w:pPr>
        <w:shd w:val="clear" w:color="auto" w:fill="FFFFFF"/>
        <w:ind w:firstLine="540"/>
        <w:jc w:val="both"/>
        <w:textAlignment w:val="baseline"/>
        <w:rPr>
          <w:sz w:val="26"/>
          <w:szCs w:val="26"/>
        </w:rPr>
      </w:pPr>
      <w:r>
        <w:rPr>
          <w:sz w:val="26"/>
          <w:szCs w:val="26"/>
        </w:rPr>
        <w:t xml:space="preserve">Согласно представленной истцом справке о начислениях и оплатах за период с 01.03.2015 г. по </w:t>
      </w:r>
      <w:r w:rsidR="007C04F7">
        <w:rPr>
          <w:sz w:val="26"/>
          <w:szCs w:val="26"/>
        </w:rPr>
        <w:t>0</w:t>
      </w:r>
      <w:r>
        <w:rPr>
          <w:sz w:val="26"/>
          <w:szCs w:val="26"/>
        </w:rPr>
        <w:t>1.</w:t>
      </w:r>
      <w:r w:rsidR="007C04F7">
        <w:rPr>
          <w:sz w:val="26"/>
          <w:szCs w:val="26"/>
        </w:rPr>
        <w:t>0</w:t>
      </w:r>
      <w:r>
        <w:rPr>
          <w:sz w:val="26"/>
          <w:szCs w:val="26"/>
        </w:rPr>
        <w:t>1.201</w:t>
      </w:r>
      <w:r w:rsidR="007C04F7">
        <w:rPr>
          <w:sz w:val="26"/>
          <w:szCs w:val="26"/>
        </w:rPr>
        <w:t xml:space="preserve">9 </w:t>
      </w:r>
      <w:r>
        <w:rPr>
          <w:sz w:val="26"/>
          <w:szCs w:val="26"/>
        </w:rPr>
        <w:t>г. по квартире, принадлежащей ответчику, задолженность Громовой В.Н. за предоставленные услуги составила 20566,26 руб. (</w:t>
      </w:r>
      <w:r w:rsidR="008D3B98">
        <w:rPr>
          <w:sz w:val="26"/>
          <w:szCs w:val="26"/>
        </w:rPr>
        <w:t xml:space="preserve">т.1 </w:t>
      </w:r>
      <w:r>
        <w:rPr>
          <w:sz w:val="26"/>
          <w:szCs w:val="26"/>
        </w:rPr>
        <w:t>л.д.</w:t>
      </w:r>
      <w:r w:rsidR="008D3B98">
        <w:rPr>
          <w:sz w:val="26"/>
          <w:szCs w:val="26"/>
        </w:rPr>
        <w:t>9</w:t>
      </w:r>
      <w:r>
        <w:rPr>
          <w:sz w:val="26"/>
          <w:szCs w:val="26"/>
        </w:rPr>
        <w:t>).</w:t>
      </w:r>
      <w:r w:rsidR="008D3B98">
        <w:rPr>
          <w:sz w:val="26"/>
          <w:szCs w:val="26"/>
        </w:rPr>
        <w:t xml:space="preserve">  </w:t>
      </w:r>
    </w:p>
    <w:p w:rsidR="00046934" w:rsidP="00046934">
      <w:pPr>
        <w:shd w:val="clear" w:color="auto" w:fill="FFFFFF"/>
        <w:ind w:firstLine="540"/>
        <w:jc w:val="both"/>
        <w:textAlignment w:val="baseline"/>
        <w:rPr>
          <w:sz w:val="26"/>
          <w:szCs w:val="26"/>
        </w:rPr>
      </w:pPr>
      <w:r>
        <w:rPr>
          <w:sz w:val="26"/>
          <w:szCs w:val="26"/>
        </w:rPr>
        <w:t>С марта 2016 г. по июль 2018 г. Громова В.Н. о</w:t>
      </w:r>
      <w:r w:rsidRPr="00200077">
        <w:rPr>
          <w:sz w:val="26"/>
          <w:szCs w:val="26"/>
        </w:rPr>
        <w:t>плату за услуги</w:t>
      </w:r>
      <w:r w:rsidR="00AD3001">
        <w:rPr>
          <w:sz w:val="26"/>
          <w:szCs w:val="26"/>
        </w:rPr>
        <w:t xml:space="preserve"> </w:t>
      </w:r>
      <w:r w:rsidRPr="00200077">
        <w:rPr>
          <w:sz w:val="26"/>
          <w:szCs w:val="26"/>
        </w:rPr>
        <w:t>по управлению многоквартирным домом, за содержание и текущий ремонт общего имущества в многоквартирном доме</w:t>
      </w:r>
      <w:r w:rsidR="00AD3001">
        <w:rPr>
          <w:sz w:val="26"/>
          <w:szCs w:val="26"/>
        </w:rPr>
        <w:t>,</w:t>
      </w:r>
      <w:r>
        <w:rPr>
          <w:sz w:val="26"/>
          <w:szCs w:val="26"/>
        </w:rPr>
        <w:t xml:space="preserve"> не вносила. За период с марта 2015 по</w:t>
      </w:r>
      <w:r w:rsidR="00AD3001">
        <w:rPr>
          <w:sz w:val="26"/>
          <w:szCs w:val="26"/>
        </w:rPr>
        <w:t xml:space="preserve"> февраль 201</w:t>
      </w:r>
      <w:r>
        <w:rPr>
          <w:sz w:val="26"/>
          <w:szCs w:val="26"/>
        </w:rPr>
        <w:t xml:space="preserve">6 г. </w:t>
      </w:r>
      <w:r w:rsidR="00AD3001">
        <w:rPr>
          <w:sz w:val="26"/>
          <w:szCs w:val="26"/>
        </w:rPr>
        <w:t xml:space="preserve"> </w:t>
      </w:r>
      <w:r>
        <w:rPr>
          <w:sz w:val="26"/>
          <w:szCs w:val="26"/>
        </w:rPr>
        <w:t xml:space="preserve">Громовой В.Н. в счет погашения задолженности было оплачено 3670,00 руб. </w:t>
      </w:r>
    </w:p>
    <w:p w:rsidR="0065236B" w:rsidP="00B6693E">
      <w:pPr>
        <w:shd w:val="clear" w:color="auto" w:fill="FFFFFF"/>
        <w:ind w:firstLine="540"/>
        <w:jc w:val="both"/>
        <w:textAlignment w:val="baseline"/>
        <w:rPr>
          <w:sz w:val="26"/>
          <w:szCs w:val="26"/>
        </w:rPr>
      </w:pPr>
      <w:r>
        <w:rPr>
          <w:sz w:val="26"/>
          <w:szCs w:val="26"/>
        </w:rPr>
        <w:t xml:space="preserve">Исследовав представленный </w:t>
      </w:r>
      <w:r>
        <w:rPr>
          <w:sz w:val="26"/>
          <w:szCs w:val="26"/>
        </w:rPr>
        <w:t>истцом</w:t>
      </w:r>
      <w:r>
        <w:rPr>
          <w:sz w:val="26"/>
          <w:szCs w:val="26"/>
        </w:rPr>
        <w:t xml:space="preserve"> расчет начислений мировой судья пришел к выводу о том, что он произведен в основном верно, за исключением июля 2018 г. </w:t>
      </w:r>
    </w:p>
    <w:p w:rsidR="00802832" w:rsidP="00802832">
      <w:pPr>
        <w:autoSpaceDE w:val="0"/>
        <w:autoSpaceDN w:val="0"/>
        <w:adjustRightInd w:val="0"/>
        <w:ind w:firstLine="540"/>
        <w:jc w:val="both"/>
        <w:rPr>
          <w:sz w:val="26"/>
          <w:szCs w:val="26"/>
        </w:rPr>
      </w:pPr>
      <w:r>
        <w:rPr>
          <w:sz w:val="26"/>
          <w:szCs w:val="26"/>
        </w:rPr>
        <w:t xml:space="preserve">Частью 7 ст. 156 ЖК РФ установлено, что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r:id="rId9" w:history="1">
        <w:r>
          <w:rPr>
            <w:color w:val="0000FF"/>
            <w:sz w:val="26"/>
            <w:szCs w:val="26"/>
          </w:rPr>
          <w:t>статьями 45</w:t>
        </w:r>
      </w:hyperlink>
      <w:r>
        <w:rPr>
          <w:sz w:val="26"/>
          <w:szCs w:val="26"/>
        </w:rPr>
        <w:t xml:space="preserve"> - </w:t>
      </w:r>
      <w:hyperlink r:id="rId10" w:history="1">
        <w:r>
          <w:rPr>
            <w:color w:val="0000FF"/>
            <w:sz w:val="26"/>
            <w:szCs w:val="26"/>
          </w:rPr>
          <w:t>48</w:t>
        </w:r>
      </w:hyperlink>
      <w:r>
        <w:rPr>
          <w:sz w:val="26"/>
          <w:szCs w:val="26"/>
        </w:rPr>
        <w:t xml:space="preserve"> настоящего Кодекса, за исключением размера расходов, который определяется в соответствии с</w:t>
      </w:r>
      <w:r>
        <w:rPr>
          <w:sz w:val="26"/>
          <w:szCs w:val="26"/>
        </w:rPr>
        <w:t xml:space="preserve"> </w:t>
      </w:r>
      <w:hyperlink r:id="rId11" w:history="1">
        <w:r>
          <w:rPr>
            <w:color w:val="0000FF"/>
            <w:sz w:val="26"/>
            <w:szCs w:val="26"/>
          </w:rPr>
          <w:t>частью 9.2</w:t>
        </w:r>
      </w:hyperlink>
      <w:r>
        <w:rPr>
          <w:sz w:val="26"/>
          <w:szCs w:val="26"/>
        </w:rP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016540" w:rsidP="00802832">
      <w:pPr>
        <w:shd w:val="clear" w:color="auto" w:fill="FFFFFF"/>
        <w:ind w:firstLine="540"/>
        <w:jc w:val="both"/>
        <w:textAlignment w:val="baseline"/>
        <w:rPr>
          <w:sz w:val="26"/>
          <w:szCs w:val="26"/>
        </w:rPr>
      </w:pPr>
      <w:r>
        <w:rPr>
          <w:sz w:val="26"/>
          <w:szCs w:val="26"/>
        </w:rPr>
        <w:t xml:space="preserve">Из содержания </w:t>
      </w:r>
      <w:r>
        <w:rPr>
          <w:sz w:val="26"/>
          <w:szCs w:val="26"/>
        </w:rPr>
        <w:t>ч</w:t>
      </w:r>
      <w:r>
        <w:rPr>
          <w:sz w:val="26"/>
          <w:szCs w:val="26"/>
        </w:rPr>
        <w:t xml:space="preserve">. </w:t>
      </w:r>
      <w:r>
        <w:rPr>
          <w:sz w:val="26"/>
          <w:szCs w:val="26"/>
        </w:rPr>
        <w:t>4</w:t>
      </w:r>
      <w:r>
        <w:rPr>
          <w:sz w:val="26"/>
          <w:szCs w:val="26"/>
        </w:rPr>
        <w:t xml:space="preserve"> ст. 15</w:t>
      </w:r>
      <w:r>
        <w:rPr>
          <w:sz w:val="26"/>
          <w:szCs w:val="26"/>
        </w:rPr>
        <w:t>8</w:t>
      </w:r>
      <w:r>
        <w:rPr>
          <w:sz w:val="26"/>
          <w:szCs w:val="26"/>
        </w:rPr>
        <w:t xml:space="preserve"> ЖК РФ</w:t>
      </w:r>
      <w:r>
        <w:rPr>
          <w:sz w:val="26"/>
          <w:szCs w:val="26"/>
        </w:rPr>
        <w:t xml:space="preserve"> следует, что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w:t>
      </w:r>
    </w:p>
    <w:p w:rsidR="006C6BA9" w:rsidP="006C6BA9">
      <w:pPr>
        <w:shd w:val="clear" w:color="auto" w:fill="FFFFFF"/>
        <w:ind w:firstLine="540"/>
        <w:jc w:val="both"/>
        <w:textAlignment w:val="baseline"/>
        <w:rPr>
          <w:sz w:val="26"/>
          <w:szCs w:val="26"/>
        </w:rPr>
      </w:pPr>
      <w:r>
        <w:rPr>
          <w:sz w:val="26"/>
          <w:szCs w:val="26"/>
        </w:rPr>
        <w:t xml:space="preserve">Распоряжением Главы Республики Крым от 26.12.2014 г. № 327-Р «Об урегулировании правоотношений в сфере предоставления жилищных и коммунальных услуг на территории Республики Крым» установлено, что с 1 января 2015 года до момента определения способа управления многоквартирным домом в порядке, предусмотренном </w:t>
      </w:r>
      <w:hyperlink r:id="rId12" w:history="1">
        <w:r>
          <w:rPr>
            <w:color w:val="0000FF"/>
            <w:sz w:val="26"/>
            <w:szCs w:val="26"/>
          </w:rPr>
          <w:t>статьей 161</w:t>
        </w:r>
      </w:hyperlink>
      <w:r>
        <w:rPr>
          <w:sz w:val="26"/>
          <w:szCs w:val="26"/>
        </w:rPr>
        <w:t xml:space="preserve"> Жилищного кодекса Российской Федерации, управление многоквартирными домами осуществляется организациями всех форм собственности, которые до 1 января 2015 года осуществляли</w:t>
      </w:r>
      <w:r>
        <w:rPr>
          <w:sz w:val="26"/>
          <w:szCs w:val="26"/>
        </w:rPr>
        <w:t xml:space="preserve"> </w:t>
      </w:r>
      <w:r>
        <w:rPr>
          <w:sz w:val="26"/>
          <w:szCs w:val="26"/>
        </w:rPr>
        <w:t>управление многоквартирными домами (являлись исполнителями услуг по содержанию домов и сооружений и придомовых территорий или организациями, которые на основании договоров, заключенных с собственниками квартир многоквартирного дома, обеспечивали предоставление услуг по содержанию домов и сооружений и придомовых территорий), или организациями, к которым на предусмотренных законом основаниях перешли права взыскания задолженности за предоставленные до 1 января 2015 года жилищные услуги и (или</w:t>
      </w:r>
      <w:r>
        <w:rPr>
          <w:sz w:val="26"/>
          <w:szCs w:val="26"/>
        </w:rPr>
        <w:t>) другие права и обязанности, связанные с управлением многоквартирным домом и предоставлением в нем услуг по содержанию и ремонту жилого помещения, в том числе услуг и работ по содержанию и текущему ремонту общего и</w:t>
      </w:r>
      <w:r w:rsidR="000E458F">
        <w:rPr>
          <w:sz w:val="26"/>
          <w:szCs w:val="26"/>
        </w:rPr>
        <w:t xml:space="preserve">мущества в многоквартирном доме. </w:t>
      </w:r>
    </w:p>
    <w:p w:rsidR="00FE17B2" w:rsidP="00FE17B2">
      <w:pPr>
        <w:shd w:val="clear" w:color="auto" w:fill="FFFFFF"/>
        <w:ind w:firstLine="540"/>
        <w:jc w:val="both"/>
        <w:textAlignment w:val="baseline"/>
        <w:rPr>
          <w:sz w:val="26"/>
          <w:szCs w:val="26"/>
        </w:rPr>
      </w:pPr>
      <w:r>
        <w:rPr>
          <w:sz w:val="26"/>
          <w:szCs w:val="26"/>
        </w:rPr>
        <w:t xml:space="preserve">Поскольку собственники многоквартирного дома № </w:t>
      </w:r>
      <w:r w:rsidR="007032F9">
        <w:rPr>
          <w:sz w:val="26"/>
          <w:szCs w:val="26"/>
        </w:rPr>
        <w:t>……..</w:t>
      </w:r>
      <w:r>
        <w:rPr>
          <w:sz w:val="26"/>
          <w:szCs w:val="26"/>
        </w:rPr>
        <w:t xml:space="preserve"> решение о выборе способа управления выбрали только на общем собрании 13 августа 2015 г., а договор управления многоквартирным домом с МУП «Киевский Жилсервис» заключили только с  01.12.2015 г., в период времени с марта 2015 г. по ноябрь 2015 г. МУП «Киевский Жилсервис» обоснованно на основании положений ч. 4 ст. 158 ЖК РФ произвел расчет платы на</w:t>
      </w:r>
      <w:r>
        <w:rPr>
          <w:sz w:val="26"/>
          <w:szCs w:val="26"/>
        </w:rPr>
        <w:t xml:space="preserve"> основании решений органа местного самоуправлений, а именно постановлени</w:t>
      </w:r>
      <w:r w:rsidR="00696B3E">
        <w:rPr>
          <w:sz w:val="26"/>
          <w:szCs w:val="26"/>
        </w:rPr>
        <w:t>й</w:t>
      </w:r>
      <w:r>
        <w:rPr>
          <w:sz w:val="26"/>
          <w:szCs w:val="26"/>
        </w:rPr>
        <w:t xml:space="preserve"> </w:t>
      </w:r>
      <w:r>
        <w:rPr>
          <w:sz w:val="26"/>
          <w:szCs w:val="26"/>
        </w:rPr>
        <w:t xml:space="preserve">администрации г. Симферополя № 197 от 31.12.2014 г. «Об установлении платы за содержание и ремонт жилого помещения», с изменениями, внесенными постановлениями администрации г. Симферополя от 04.06.2015г. № 378, от 12.08.2015г. № 680.  </w:t>
      </w:r>
    </w:p>
    <w:p w:rsidR="00FE17B2" w:rsidRPr="00A61B52" w:rsidP="00016540">
      <w:pPr>
        <w:shd w:val="clear" w:color="auto" w:fill="FFFFFF"/>
        <w:ind w:firstLine="540"/>
        <w:jc w:val="both"/>
        <w:textAlignment w:val="baseline"/>
        <w:rPr>
          <w:sz w:val="26"/>
          <w:szCs w:val="26"/>
        </w:rPr>
      </w:pPr>
      <w:r w:rsidRPr="00A61B52">
        <w:rPr>
          <w:sz w:val="26"/>
          <w:szCs w:val="26"/>
        </w:rPr>
        <w:t>Так, согласно вышеуказанны</w:t>
      </w:r>
      <w:r w:rsidR="00696B3E">
        <w:rPr>
          <w:sz w:val="26"/>
          <w:szCs w:val="26"/>
        </w:rPr>
        <w:t>х</w:t>
      </w:r>
      <w:r w:rsidRPr="00A61B52">
        <w:rPr>
          <w:sz w:val="26"/>
          <w:szCs w:val="26"/>
        </w:rPr>
        <w:t xml:space="preserve"> постановлений администрации г. Симферополя размер тарифа за период с марта 2015 г. по июнь 2015 г. установлен в размере 5,61 руб. за один квадратный метр жилой площади квартиры, в июле, августе 2015 г. в размере 10,56 руб. за один квадратный метр, а с августа 2015 г. 14,68 ру</w:t>
      </w:r>
      <w:r w:rsidR="00323593">
        <w:rPr>
          <w:sz w:val="26"/>
          <w:szCs w:val="26"/>
        </w:rPr>
        <w:t>б. за один квадратный метр.</w:t>
      </w:r>
    </w:p>
    <w:p w:rsidR="00802832" w:rsidP="00016540">
      <w:pPr>
        <w:shd w:val="clear" w:color="auto" w:fill="FFFFFF"/>
        <w:ind w:firstLine="540"/>
        <w:jc w:val="both"/>
        <w:textAlignment w:val="baseline"/>
        <w:rPr>
          <w:sz w:val="26"/>
          <w:szCs w:val="26"/>
        </w:rPr>
      </w:pPr>
      <w:r>
        <w:rPr>
          <w:sz w:val="26"/>
          <w:szCs w:val="26"/>
        </w:rPr>
        <w:t>На основании протокола общего собрания собственников помещений в многоквартирном доме</w:t>
      </w:r>
      <w:r>
        <w:rPr>
          <w:sz w:val="26"/>
          <w:szCs w:val="26"/>
        </w:rPr>
        <w:t xml:space="preserve"> </w:t>
      </w:r>
      <w:r w:rsidR="007032F9">
        <w:rPr>
          <w:sz w:val="26"/>
          <w:szCs w:val="26"/>
        </w:rPr>
        <w:t>………..</w:t>
      </w:r>
      <w:r>
        <w:rPr>
          <w:sz w:val="26"/>
          <w:szCs w:val="26"/>
        </w:rPr>
        <w:t>е № 1 от 13.08.2015 г. между МУП «Киевский Жилсервис» и представителе</w:t>
      </w:r>
      <w:r w:rsidR="00DF7DAA">
        <w:rPr>
          <w:sz w:val="26"/>
          <w:szCs w:val="26"/>
        </w:rPr>
        <w:t xml:space="preserve">м собственников помещений многоквартирного дома </w:t>
      </w:r>
      <w:r w:rsidR="007032F9">
        <w:rPr>
          <w:sz w:val="26"/>
          <w:szCs w:val="26"/>
        </w:rPr>
        <w:t>……..</w:t>
      </w:r>
      <w:r w:rsidR="00DF7DAA">
        <w:rPr>
          <w:sz w:val="26"/>
          <w:szCs w:val="26"/>
        </w:rPr>
        <w:t xml:space="preserve"> 10.11.2015 г. </w:t>
      </w:r>
      <w:r>
        <w:rPr>
          <w:sz w:val="26"/>
          <w:szCs w:val="26"/>
        </w:rPr>
        <w:t>был заключен договор</w:t>
      </w:r>
      <w:r w:rsidR="00DF7DAA">
        <w:rPr>
          <w:sz w:val="26"/>
          <w:szCs w:val="26"/>
        </w:rPr>
        <w:t xml:space="preserve"> управления указанным многоквартирным домом № 426/15(т.1 л.д.68-79).</w:t>
      </w:r>
    </w:p>
    <w:p w:rsidR="00DF7DAA" w:rsidP="00016540">
      <w:pPr>
        <w:shd w:val="clear" w:color="auto" w:fill="FFFFFF"/>
        <w:ind w:firstLine="540"/>
        <w:jc w:val="both"/>
        <w:textAlignment w:val="baseline"/>
        <w:rPr>
          <w:sz w:val="26"/>
          <w:szCs w:val="26"/>
        </w:rPr>
      </w:pPr>
      <w:r>
        <w:rPr>
          <w:sz w:val="26"/>
          <w:szCs w:val="26"/>
        </w:rPr>
        <w:t>Оригинал указанного договора был исследован в судебном заседании.</w:t>
      </w:r>
    </w:p>
    <w:p w:rsidR="00DF7DAA" w:rsidP="00016540">
      <w:pPr>
        <w:shd w:val="clear" w:color="auto" w:fill="FFFFFF"/>
        <w:ind w:firstLine="540"/>
        <w:jc w:val="both"/>
        <w:textAlignment w:val="baseline"/>
        <w:rPr>
          <w:sz w:val="26"/>
          <w:szCs w:val="26"/>
        </w:rPr>
      </w:pPr>
      <w:r>
        <w:rPr>
          <w:sz w:val="26"/>
          <w:szCs w:val="26"/>
        </w:rPr>
        <w:t>При этом</w:t>
      </w:r>
      <w:r>
        <w:rPr>
          <w:sz w:val="26"/>
          <w:szCs w:val="26"/>
        </w:rPr>
        <w:t>,</w:t>
      </w:r>
      <w:r>
        <w:rPr>
          <w:sz w:val="26"/>
          <w:szCs w:val="26"/>
        </w:rPr>
        <w:t xml:space="preserve"> представитель ответчика и третье лицо Громова Л.Н. в судебном заседании факт того, что 13.08.2015 г. на общем собрании собственников многоквартирного дома </w:t>
      </w:r>
      <w:r w:rsidR="007032F9">
        <w:rPr>
          <w:sz w:val="26"/>
          <w:szCs w:val="26"/>
        </w:rPr>
        <w:t>………..</w:t>
      </w:r>
      <w:r>
        <w:rPr>
          <w:sz w:val="26"/>
          <w:szCs w:val="26"/>
        </w:rPr>
        <w:t xml:space="preserve"> уполномоченным лицом на заключение договора был избран </w:t>
      </w:r>
      <w:r w:rsidR="007032F9">
        <w:rPr>
          <w:sz w:val="26"/>
          <w:szCs w:val="26"/>
        </w:rPr>
        <w:t>……..,</w:t>
      </w:r>
      <w:r>
        <w:rPr>
          <w:sz w:val="26"/>
          <w:szCs w:val="26"/>
        </w:rPr>
        <w:t xml:space="preserve"> а также факт избрания в качестве управляющей организации МУП «Киевский Жилсервис» и размер тарифа за один квадратный метр в размере 13,20 руб., </w:t>
      </w:r>
      <w:r w:rsidR="00DA02F5">
        <w:rPr>
          <w:sz w:val="26"/>
          <w:szCs w:val="26"/>
        </w:rPr>
        <w:t xml:space="preserve">не оспаривала. </w:t>
      </w:r>
      <w:r>
        <w:rPr>
          <w:sz w:val="26"/>
          <w:szCs w:val="26"/>
        </w:rPr>
        <w:t xml:space="preserve">  </w:t>
      </w:r>
    </w:p>
    <w:p w:rsidR="00F87FF4" w:rsidP="00016540">
      <w:pPr>
        <w:shd w:val="clear" w:color="auto" w:fill="FFFFFF"/>
        <w:ind w:firstLine="540"/>
        <w:jc w:val="both"/>
        <w:textAlignment w:val="baseline"/>
        <w:rPr>
          <w:sz w:val="26"/>
          <w:szCs w:val="26"/>
        </w:rPr>
      </w:pPr>
      <w:r>
        <w:rPr>
          <w:sz w:val="26"/>
          <w:szCs w:val="26"/>
        </w:rPr>
        <w:t xml:space="preserve">Пунктом 8.1. договора управления </w:t>
      </w:r>
      <w:r w:rsidR="00DF7DAA">
        <w:rPr>
          <w:sz w:val="26"/>
          <w:szCs w:val="26"/>
        </w:rPr>
        <w:t>от 10.1</w:t>
      </w:r>
      <w:r>
        <w:rPr>
          <w:sz w:val="26"/>
          <w:szCs w:val="26"/>
        </w:rPr>
        <w:t>1</w:t>
      </w:r>
      <w:r w:rsidR="00DF7DAA">
        <w:rPr>
          <w:sz w:val="26"/>
          <w:szCs w:val="26"/>
        </w:rPr>
        <w:t>.2015 г.</w:t>
      </w:r>
      <w:r>
        <w:rPr>
          <w:sz w:val="26"/>
          <w:szCs w:val="26"/>
        </w:rPr>
        <w:t xml:space="preserve"> установлен срок его действия с 01.12.2015 г. по 30.11.2016 г., а согласно п. 8.2. указанного договора 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которые были предусмотрены договором. </w:t>
      </w:r>
    </w:p>
    <w:p w:rsidR="00F87FF4" w:rsidP="00016540">
      <w:pPr>
        <w:shd w:val="clear" w:color="auto" w:fill="FFFFFF"/>
        <w:ind w:firstLine="540"/>
        <w:jc w:val="both"/>
        <w:textAlignment w:val="baseline"/>
        <w:rPr>
          <w:sz w:val="26"/>
          <w:szCs w:val="26"/>
        </w:rPr>
      </w:pPr>
      <w:r>
        <w:rPr>
          <w:sz w:val="26"/>
          <w:szCs w:val="26"/>
        </w:rPr>
        <w:t>Согласно приложению № 5 вышеуказанного договора размер платы за содержание и ремонт общего имущества МКД МУП «Киевский Жилсервис», 2 группа домов по благоустройству, составляет 13 руб. 20 коп</w:t>
      </w:r>
      <w:r>
        <w:rPr>
          <w:sz w:val="26"/>
          <w:szCs w:val="26"/>
        </w:rPr>
        <w:t>.</w:t>
      </w:r>
      <w:r>
        <w:rPr>
          <w:sz w:val="26"/>
          <w:szCs w:val="26"/>
        </w:rPr>
        <w:t xml:space="preserve"> </w:t>
      </w:r>
      <w:r>
        <w:rPr>
          <w:sz w:val="26"/>
          <w:szCs w:val="26"/>
        </w:rPr>
        <w:t>з</w:t>
      </w:r>
      <w:r>
        <w:rPr>
          <w:sz w:val="26"/>
          <w:szCs w:val="26"/>
        </w:rPr>
        <w:t xml:space="preserve">а один метр квадратный. </w:t>
      </w:r>
    </w:p>
    <w:p w:rsidR="00A61B52" w:rsidP="004273FA">
      <w:pPr>
        <w:shd w:val="clear" w:color="auto" w:fill="FFFFFF"/>
        <w:ind w:firstLine="540"/>
        <w:jc w:val="both"/>
        <w:textAlignment w:val="baseline"/>
        <w:rPr>
          <w:sz w:val="26"/>
          <w:szCs w:val="26"/>
        </w:rPr>
      </w:pPr>
      <w:r>
        <w:rPr>
          <w:sz w:val="26"/>
          <w:szCs w:val="26"/>
        </w:rPr>
        <w:t xml:space="preserve">Как усматривается из справки о начислениях и оплатах за период с 01.03.2015 г. по 01.01.2019 г., представленной истцом, за взыскиваемый период истцом начисления производились путем умножения утвержденного постановлением администрации </w:t>
      </w:r>
      <w:r>
        <w:rPr>
          <w:sz w:val="26"/>
          <w:szCs w:val="26"/>
        </w:rPr>
        <w:t xml:space="preserve">              </w:t>
      </w:r>
      <w:r>
        <w:rPr>
          <w:sz w:val="26"/>
          <w:szCs w:val="26"/>
        </w:rPr>
        <w:t>г. Симферополя тарифа 5,61 руб., 10,56 руб.</w:t>
      </w:r>
      <w:r w:rsidR="002332C0">
        <w:rPr>
          <w:sz w:val="26"/>
          <w:szCs w:val="26"/>
        </w:rPr>
        <w:t xml:space="preserve">, </w:t>
      </w:r>
      <w:r>
        <w:rPr>
          <w:sz w:val="26"/>
          <w:szCs w:val="26"/>
        </w:rPr>
        <w:t>(размера тарифа установленного в договоре – 13,20 руб.) на общую жилую (без балконов, полезную) площадь жилого помещения, находящегося в собственности ответчика</w:t>
      </w:r>
      <w:r>
        <w:rPr>
          <w:sz w:val="26"/>
          <w:szCs w:val="26"/>
        </w:rPr>
        <w:t xml:space="preserve"> </w:t>
      </w:r>
      <w:r w:rsidR="00323593">
        <w:rPr>
          <w:sz w:val="26"/>
          <w:szCs w:val="26"/>
        </w:rPr>
        <w:t>(т.2 л.д</w:t>
      </w:r>
      <w:r w:rsidR="00323593">
        <w:rPr>
          <w:sz w:val="26"/>
          <w:szCs w:val="26"/>
        </w:rPr>
        <w:t xml:space="preserve">.46,47).     </w:t>
      </w:r>
    </w:p>
    <w:p w:rsidR="00753819" w:rsidP="004273FA">
      <w:pPr>
        <w:shd w:val="clear" w:color="auto" w:fill="FFFFFF"/>
        <w:ind w:firstLine="540"/>
        <w:jc w:val="both"/>
        <w:textAlignment w:val="baseline"/>
        <w:rPr>
          <w:sz w:val="26"/>
          <w:szCs w:val="26"/>
        </w:rPr>
      </w:pPr>
      <w:r>
        <w:rPr>
          <w:sz w:val="26"/>
          <w:szCs w:val="26"/>
        </w:rPr>
        <w:t>При этом с июля 2015 г. по апрель 2016 г. истцом расчет начислений произведен из расчета тарифа меньшего</w:t>
      </w:r>
      <w:r w:rsidR="00323593">
        <w:rPr>
          <w:sz w:val="26"/>
          <w:szCs w:val="26"/>
        </w:rPr>
        <w:t>,</w:t>
      </w:r>
      <w:r>
        <w:rPr>
          <w:sz w:val="26"/>
          <w:szCs w:val="26"/>
        </w:rPr>
        <w:t xml:space="preserve"> чем установлено вышеуказанными постановления</w:t>
      </w:r>
      <w:r w:rsidR="00323593">
        <w:rPr>
          <w:sz w:val="26"/>
          <w:szCs w:val="26"/>
        </w:rPr>
        <w:t xml:space="preserve">ми администрации г. Симферополя. </w:t>
      </w:r>
    </w:p>
    <w:p w:rsidR="00FE17B2" w:rsidP="00B6693E">
      <w:pPr>
        <w:shd w:val="clear" w:color="auto" w:fill="FFFFFF"/>
        <w:ind w:firstLine="540"/>
        <w:jc w:val="both"/>
        <w:textAlignment w:val="baseline"/>
        <w:rPr>
          <w:sz w:val="26"/>
          <w:szCs w:val="26"/>
        </w:rPr>
      </w:pPr>
      <w:r>
        <w:rPr>
          <w:sz w:val="26"/>
          <w:szCs w:val="26"/>
        </w:rPr>
        <w:t xml:space="preserve">Таким образом, мировой судья пришел к выводу о том, что </w:t>
      </w:r>
      <w:r w:rsidR="00231975">
        <w:rPr>
          <w:sz w:val="26"/>
          <w:szCs w:val="26"/>
        </w:rPr>
        <w:t xml:space="preserve">расчет произведен истцом верно, в соответствии с вышеуказанными нормами законодательства и </w:t>
      </w:r>
      <w:r>
        <w:rPr>
          <w:sz w:val="26"/>
          <w:szCs w:val="26"/>
        </w:rPr>
        <w:t xml:space="preserve">условиям договора управления.  </w:t>
      </w:r>
    </w:p>
    <w:p w:rsidR="00323593" w:rsidP="00B6693E">
      <w:pPr>
        <w:shd w:val="clear" w:color="auto" w:fill="FFFFFF"/>
        <w:ind w:firstLine="540"/>
        <w:jc w:val="both"/>
        <w:textAlignment w:val="baseline"/>
        <w:rPr>
          <w:sz w:val="26"/>
          <w:szCs w:val="26"/>
        </w:rPr>
      </w:pPr>
      <w:r>
        <w:rPr>
          <w:sz w:val="26"/>
          <w:szCs w:val="26"/>
        </w:rPr>
        <w:t>Применение истцом меньшего тарифа в период времени с июля 2015 г. по апрель 2016 г., чем было установлено постановлениями администрации г. Симферополя, прав ответчика не нарушает.</w:t>
      </w:r>
    </w:p>
    <w:p w:rsidR="002332C0" w:rsidP="00B6693E">
      <w:pPr>
        <w:shd w:val="clear" w:color="auto" w:fill="FFFFFF"/>
        <w:ind w:firstLine="540"/>
        <w:jc w:val="both"/>
        <w:textAlignment w:val="baseline"/>
        <w:rPr>
          <w:sz w:val="26"/>
          <w:szCs w:val="26"/>
        </w:rPr>
      </w:pPr>
      <w:r>
        <w:rPr>
          <w:sz w:val="26"/>
          <w:szCs w:val="26"/>
        </w:rPr>
        <w:t>При этом</w:t>
      </w:r>
      <w:r>
        <w:rPr>
          <w:sz w:val="26"/>
          <w:szCs w:val="26"/>
        </w:rPr>
        <w:t>,</w:t>
      </w:r>
      <w:r>
        <w:rPr>
          <w:sz w:val="26"/>
          <w:szCs w:val="26"/>
        </w:rPr>
        <w:t xml:space="preserve"> мировой судья не соглашается с начислением платы за июль 2018 г. в размере</w:t>
      </w:r>
      <w:r>
        <w:rPr>
          <w:sz w:val="26"/>
          <w:szCs w:val="26"/>
        </w:rPr>
        <w:t xml:space="preserve"> 908,63 руб.</w:t>
      </w:r>
      <w:r>
        <w:rPr>
          <w:sz w:val="26"/>
          <w:szCs w:val="26"/>
        </w:rPr>
        <w:t xml:space="preserve">, </w:t>
      </w:r>
      <w:r>
        <w:rPr>
          <w:sz w:val="26"/>
          <w:szCs w:val="26"/>
        </w:rPr>
        <w:t xml:space="preserve">поскольку данный размер </w:t>
      </w:r>
      <w:r>
        <w:rPr>
          <w:sz w:val="26"/>
          <w:szCs w:val="26"/>
        </w:rPr>
        <w:t>превыша</w:t>
      </w:r>
      <w:r>
        <w:rPr>
          <w:sz w:val="26"/>
          <w:szCs w:val="26"/>
        </w:rPr>
        <w:t>ет</w:t>
      </w:r>
      <w:r>
        <w:rPr>
          <w:sz w:val="26"/>
          <w:szCs w:val="26"/>
        </w:rPr>
        <w:t xml:space="preserve"> установленный договором</w:t>
      </w:r>
      <w:r>
        <w:rPr>
          <w:sz w:val="26"/>
          <w:szCs w:val="26"/>
        </w:rPr>
        <w:t xml:space="preserve">, </w:t>
      </w:r>
      <w:r>
        <w:rPr>
          <w:sz w:val="26"/>
          <w:szCs w:val="26"/>
        </w:rPr>
        <w:t xml:space="preserve"> в связи с чем за июль 2018 г. подлежит взысканию задолженность в размере 848,</w:t>
      </w:r>
      <w:r>
        <w:rPr>
          <w:sz w:val="26"/>
          <w:szCs w:val="26"/>
        </w:rPr>
        <w:t>76</w:t>
      </w:r>
      <w:r>
        <w:rPr>
          <w:sz w:val="26"/>
          <w:szCs w:val="26"/>
        </w:rPr>
        <w:t xml:space="preserve"> руб. (13,20 руб. </w:t>
      </w:r>
      <w:r>
        <w:rPr>
          <w:sz w:val="26"/>
          <w:szCs w:val="26"/>
        </w:rPr>
        <w:t>х</w:t>
      </w:r>
      <w:r>
        <w:rPr>
          <w:sz w:val="26"/>
          <w:szCs w:val="26"/>
        </w:rPr>
        <w:t xml:space="preserve"> 64,3 кв.м.)</w:t>
      </w:r>
      <w:r>
        <w:rPr>
          <w:sz w:val="26"/>
          <w:szCs w:val="26"/>
        </w:rPr>
        <w:t xml:space="preserve">. </w:t>
      </w:r>
    </w:p>
    <w:p w:rsidR="00F213D3" w:rsidRPr="00200077" w:rsidP="00B6693E">
      <w:pPr>
        <w:autoSpaceDE w:val="0"/>
        <w:autoSpaceDN w:val="0"/>
        <w:adjustRightInd w:val="0"/>
        <w:ind w:firstLine="540"/>
        <w:jc w:val="both"/>
        <w:outlineLvl w:val="0"/>
        <w:rPr>
          <w:sz w:val="26"/>
          <w:szCs w:val="26"/>
        </w:rPr>
      </w:pPr>
      <w:r w:rsidRPr="00200077">
        <w:rPr>
          <w:bCs/>
          <w:sz w:val="26"/>
          <w:szCs w:val="26"/>
        </w:rPr>
        <w:t xml:space="preserve">В соответствии с </w:t>
      </w:r>
      <w:r w:rsidRPr="00200077">
        <w:rPr>
          <w:bCs/>
          <w:sz w:val="26"/>
          <w:szCs w:val="26"/>
        </w:rPr>
        <w:t>ч</w:t>
      </w:r>
      <w:r w:rsidRPr="00200077">
        <w:rPr>
          <w:bCs/>
          <w:sz w:val="26"/>
          <w:szCs w:val="26"/>
        </w:rPr>
        <w:t>. 1 ст. 56 ГПК РФ к</w:t>
      </w:r>
      <w:r w:rsidRPr="00200077">
        <w:rPr>
          <w:sz w:val="26"/>
          <w:szCs w:val="26"/>
        </w:rPr>
        <w:t xml:space="preserve">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w:t>
      </w:r>
    </w:p>
    <w:p w:rsidR="00F213D3" w:rsidP="00B6693E">
      <w:pPr>
        <w:shd w:val="clear" w:color="auto" w:fill="FFFFFF"/>
        <w:ind w:firstLine="540"/>
        <w:jc w:val="both"/>
        <w:textAlignment w:val="baseline"/>
        <w:rPr>
          <w:sz w:val="26"/>
          <w:szCs w:val="26"/>
        </w:rPr>
      </w:pPr>
      <w:r>
        <w:rPr>
          <w:sz w:val="26"/>
          <w:szCs w:val="26"/>
        </w:rPr>
        <w:t>Ответчиком не представлено доказательств оплаты услуг, представленны</w:t>
      </w:r>
      <w:r w:rsidR="00DA02F5">
        <w:rPr>
          <w:sz w:val="26"/>
          <w:szCs w:val="26"/>
        </w:rPr>
        <w:t>х</w:t>
      </w:r>
      <w:r>
        <w:rPr>
          <w:sz w:val="26"/>
          <w:szCs w:val="26"/>
        </w:rPr>
        <w:t xml:space="preserve"> истцом, в полном объеме. Оплаты ответчика в размере 3670,00 руб. учтены истцом при определении размера исковых требований.  </w:t>
      </w:r>
    </w:p>
    <w:p w:rsidR="007C04F7" w:rsidP="00B6693E">
      <w:pPr>
        <w:shd w:val="clear" w:color="auto" w:fill="FFFFFF"/>
        <w:ind w:firstLine="540"/>
        <w:jc w:val="both"/>
        <w:textAlignment w:val="baseline"/>
        <w:rPr>
          <w:sz w:val="26"/>
          <w:szCs w:val="26"/>
        </w:rPr>
      </w:pPr>
      <w:r>
        <w:rPr>
          <w:sz w:val="26"/>
          <w:szCs w:val="26"/>
        </w:rPr>
        <w:t xml:space="preserve">Доводы ответчика о том, что истцом расчет произведен </w:t>
      </w:r>
      <w:r>
        <w:rPr>
          <w:sz w:val="26"/>
          <w:szCs w:val="26"/>
        </w:rPr>
        <w:t>не верно</w:t>
      </w:r>
      <w:r>
        <w:rPr>
          <w:sz w:val="26"/>
          <w:szCs w:val="26"/>
        </w:rPr>
        <w:t xml:space="preserve"> по причине того, что он не определил долю ответчика (в квадратных метрах) в общем имуществе многоквартирного жилого дома, является необоснованным и связано с неверным толкованием норм права. </w:t>
      </w:r>
    </w:p>
    <w:p w:rsidR="006D53A0" w:rsidP="006D53A0">
      <w:pPr>
        <w:shd w:val="clear" w:color="auto" w:fill="FFFFFF"/>
        <w:ind w:firstLine="540"/>
        <w:jc w:val="both"/>
        <w:textAlignment w:val="baseline"/>
        <w:rPr>
          <w:sz w:val="26"/>
          <w:szCs w:val="26"/>
        </w:rPr>
      </w:pPr>
      <w:r>
        <w:rPr>
          <w:sz w:val="26"/>
          <w:szCs w:val="26"/>
        </w:rPr>
        <w:t xml:space="preserve">Доводы ответчика о том, что договор управления от 10.11.2015 г. между МУП «Киевский Жилсервис» и собственниками дома </w:t>
      </w:r>
      <w:r w:rsidR="007032F9">
        <w:rPr>
          <w:sz w:val="26"/>
          <w:szCs w:val="26"/>
        </w:rPr>
        <w:t>………..</w:t>
      </w:r>
      <w:r>
        <w:rPr>
          <w:sz w:val="26"/>
          <w:szCs w:val="26"/>
        </w:rPr>
        <w:t xml:space="preserve"> не заключен, опровергается как материалами дела, так и самим ответчиком, который в судебном заседании подтвердил факт избрания общим собранием собственников дома МУП «Киевский Жилсервис» в качестве управляющей организации, установление размера платы за оказываемые им услуги, а также избрание </w:t>
      </w:r>
      <w:r w:rsidR="007032F9">
        <w:rPr>
          <w:sz w:val="26"/>
          <w:szCs w:val="26"/>
        </w:rPr>
        <w:t>………</w:t>
      </w:r>
      <w:r>
        <w:rPr>
          <w:sz w:val="26"/>
          <w:szCs w:val="26"/>
        </w:rPr>
        <w:t xml:space="preserve"> уполномоченным лицом на заключение договора. </w:t>
      </w:r>
    </w:p>
    <w:p w:rsidR="00CC6891" w:rsidP="006D53A0">
      <w:pPr>
        <w:shd w:val="clear" w:color="auto" w:fill="FFFFFF"/>
        <w:ind w:firstLine="540"/>
        <w:jc w:val="both"/>
        <w:textAlignment w:val="baseline"/>
        <w:rPr>
          <w:sz w:val="26"/>
          <w:szCs w:val="26"/>
        </w:rPr>
      </w:pPr>
      <w:r>
        <w:rPr>
          <w:sz w:val="26"/>
          <w:szCs w:val="26"/>
        </w:rPr>
        <w:t xml:space="preserve">Доводы ответчика о том, что договор является ничтожным, поскольку в нем имеются подчистки, дописки, подтирки, отсутствуют подписи уполномоченного представителя истца на каждой странице договора, отсутствие подписи сторон на странице 6 договора, отсутствие подписи </w:t>
      </w:r>
      <w:r w:rsidR="007032F9">
        <w:rPr>
          <w:sz w:val="26"/>
          <w:szCs w:val="26"/>
        </w:rPr>
        <w:t>………</w:t>
      </w:r>
      <w:r>
        <w:rPr>
          <w:sz w:val="26"/>
          <w:szCs w:val="26"/>
        </w:rPr>
        <w:t xml:space="preserve"> в приложении №6 к договору, отсутствие фамилии и инициалов рядом с подписью представителя истца в приложении к договору №7, отсутствие в шапках приложений к договору на то</w:t>
      </w:r>
      <w:r>
        <w:rPr>
          <w:sz w:val="26"/>
          <w:szCs w:val="26"/>
        </w:rPr>
        <w:t>, что они являются приложениями к договору</w:t>
      </w:r>
      <w:r w:rsidR="00493128">
        <w:rPr>
          <w:sz w:val="26"/>
          <w:szCs w:val="26"/>
        </w:rPr>
        <w:t xml:space="preserve">, </w:t>
      </w:r>
      <w:r>
        <w:rPr>
          <w:sz w:val="26"/>
          <w:szCs w:val="26"/>
        </w:rPr>
        <w:t>отсутствие у истца технического паспорта многоквартирного жилого дома</w:t>
      </w:r>
      <w:r w:rsidR="00493128">
        <w:rPr>
          <w:sz w:val="26"/>
          <w:szCs w:val="26"/>
        </w:rPr>
        <w:t xml:space="preserve">, являются необоснованными, поскольку такие основания ничтожности сделки не предусмотрены ГК РФ. </w:t>
      </w:r>
    </w:p>
    <w:p w:rsidR="00DA02F5" w:rsidP="006D53A0">
      <w:pPr>
        <w:shd w:val="clear" w:color="auto" w:fill="FFFFFF"/>
        <w:ind w:firstLine="540"/>
        <w:jc w:val="both"/>
        <w:textAlignment w:val="baseline"/>
        <w:rPr>
          <w:sz w:val="26"/>
          <w:szCs w:val="26"/>
        </w:rPr>
      </w:pPr>
      <w:r>
        <w:rPr>
          <w:sz w:val="26"/>
          <w:szCs w:val="26"/>
        </w:rPr>
        <w:t>Договор управления от 10.11.2015 г. подписан уполномоченными представителями сторон, содержит все существенные условия, предусмотренные ст. 162 ЖК РФ</w:t>
      </w:r>
      <w:r w:rsidR="00A61B52">
        <w:rPr>
          <w:sz w:val="26"/>
          <w:szCs w:val="26"/>
        </w:rPr>
        <w:t>, требования о признании договора недейст</w:t>
      </w:r>
      <w:r>
        <w:rPr>
          <w:sz w:val="26"/>
          <w:szCs w:val="26"/>
        </w:rPr>
        <w:t xml:space="preserve">вительным ответчиком не </w:t>
      </w:r>
      <w:r>
        <w:rPr>
          <w:sz w:val="26"/>
          <w:szCs w:val="26"/>
        </w:rPr>
        <w:t>заявляли</w:t>
      </w:r>
      <w:r w:rsidR="00A61B52">
        <w:rPr>
          <w:sz w:val="26"/>
          <w:szCs w:val="26"/>
        </w:rPr>
        <w:t>сь</w:t>
      </w:r>
      <w:r w:rsidR="00A61B52">
        <w:rPr>
          <w:sz w:val="26"/>
          <w:szCs w:val="26"/>
        </w:rPr>
        <w:t xml:space="preserve">, решение суда о признании его недействительным отсутствует. </w:t>
      </w:r>
      <w:r>
        <w:rPr>
          <w:sz w:val="26"/>
          <w:szCs w:val="26"/>
        </w:rPr>
        <w:t>Ответчик также не обращался в правоохранительные органы с заявлением относительно подделки указанного договора или отдельных его условий. Более того, факт установления общ</w:t>
      </w:r>
      <w:r w:rsidR="00210924">
        <w:rPr>
          <w:sz w:val="26"/>
          <w:szCs w:val="26"/>
        </w:rPr>
        <w:t>и</w:t>
      </w:r>
      <w:r>
        <w:rPr>
          <w:sz w:val="26"/>
          <w:szCs w:val="26"/>
        </w:rPr>
        <w:t>м собрани</w:t>
      </w:r>
      <w:r w:rsidR="00210924">
        <w:rPr>
          <w:sz w:val="26"/>
          <w:szCs w:val="26"/>
        </w:rPr>
        <w:t>ем</w:t>
      </w:r>
      <w:r>
        <w:rPr>
          <w:sz w:val="26"/>
          <w:szCs w:val="26"/>
        </w:rPr>
        <w:t xml:space="preserve"> </w:t>
      </w:r>
      <w:r w:rsidR="00210924">
        <w:rPr>
          <w:sz w:val="26"/>
          <w:szCs w:val="26"/>
        </w:rPr>
        <w:t xml:space="preserve">собственников квартир </w:t>
      </w:r>
      <w:r>
        <w:rPr>
          <w:sz w:val="26"/>
          <w:szCs w:val="26"/>
        </w:rPr>
        <w:t>тарифа в размере 13,20 руб.</w:t>
      </w:r>
      <w:r w:rsidR="00210924">
        <w:rPr>
          <w:sz w:val="26"/>
          <w:szCs w:val="26"/>
        </w:rPr>
        <w:t xml:space="preserve">, а также избрание в качестве управляющей компании МУП «Киевский Жилсервис» ответчик признал </w:t>
      </w:r>
      <w:r w:rsidR="00210924">
        <w:rPr>
          <w:sz w:val="26"/>
          <w:szCs w:val="26"/>
        </w:rPr>
        <w:t>в</w:t>
      </w:r>
      <w:r w:rsidR="00210924">
        <w:rPr>
          <w:sz w:val="26"/>
          <w:szCs w:val="26"/>
        </w:rPr>
        <w:t xml:space="preserve"> судебном.   </w:t>
      </w:r>
      <w:r>
        <w:rPr>
          <w:sz w:val="26"/>
          <w:szCs w:val="26"/>
        </w:rPr>
        <w:t xml:space="preserve"> </w:t>
      </w:r>
    </w:p>
    <w:p w:rsidR="00323593" w:rsidP="007C04F7">
      <w:pPr>
        <w:autoSpaceDE w:val="0"/>
        <w:autoSpaceDN w:val="0"/>
        <w:adjustRightInd w:val="0"/>
        <w:ind w:firstLine="540"/>
        <w:jc w:val="both"/>
        <w:rPr>
          <w:sz w:val="26"/>
          <w:szCs w:val="26"/>
        </w:rPr>
      </w:pPr>
      <w:r>
        <w:rPr>
          <w:sz w:val="26"/>
          <w:szCs w:val="26"/>
        </w:rPr>
        <w:t xml:space="preserve">Доводы ответчика о том, что услуги фактически не </w:t>
      </w:r>
      <w:r>
        <w:rPr>
          <w:sz w:val="26"/>
          <w:szCs w:val="26"/>
        </w:rPr>
        <w:t xml:space="preserve">предоставлялись </w:t>
      </w:r>
      <w:r w:rsidR="000E458F">
        <w:rPr>
          <w:sz w:val="26"/>
          <w:szCs w:val="26"/>
        </w:rPr>
        <w:t xml:space="preserve">надлежащими </w:t>
      </w:r>
      <w:r>
        <w:rPr>
          <w:sz w:val="26"/>
          <w:szCs w:val="26"/>
        </w:rPr>
        <w:t>доказательствами не подтверждаются</w:t>
      </w:r>
      <w:r>
        <w:rPr>
          <w:sz w:val="26"/>
          <w:szCs w:val="26"/>
        </w:rPr>
        <w:t xml:space="preserve">. </w:t>
      </w:r>
    </w:p>
    <w:p w:rsidR="000E458F" w:rsidP="000E458F">
      <w:pPr>
        <w:autoSpaceDE w:val="0"/>
        <w:autoSpaceDN w:val="0"/>
        <w:adjustRightInd w:val="0"/>
        <w:ind w:firstLine="539"/>
        <w:jc w:val="both"/>
        <w:rPr>
          <w:sz w:val="26"/>
          <w:szCs w:val="26"/>
        </w:rPr>
      </w:pPr>
      <w:r>
        <w:rPr>
          <w:sz w:val="26"/>
          <w:szCs w:val="26"/>
        </w:rPr>
        <w:t>В соответствии с п. 40 Правил содержания общего имущества в многоквартирном доме, утвержденных постановлением Правительства Российской Федерации № 491 от 13.08.2006 г.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rsidR="000E458F" w:rsidP="000E458F">
      <w:pPr>
        <w:autoSpaceDE w:val="0"/>
        <w:autoSpaceDN w:val="0"/>
        <w:adjustRightInd w:val="0"/>
        <w:ind w:firstLine="539"/>
        <w:jc w:val="both"/>
        <w:rPr>
          <w:sz w:val="26"/>
          <w:szCs w:val="26"/>
        </w:rPr>
      </w:pPr>
      <w:r>
        <w:rPr>
          <w:sz w:val="26"/>
          <w:szCs w:val="26"/>
        </w:rPr>
        <w:t xml:space="preserve">а) получать от ответственных лиц не позднее 5 рабочих дней </w:t>
      </w:r>
      <w:r>
        <w:rPr>
          <w:sz w:val="26"/>
          <w:szCs w:val="26"/>
        </w:rPr>
        <w:t>с даты обращения</w:t>
      </w:r>
      <w:r>
        <w:rPr>
          <w:sz w:val="26"/>
          <w:szCs w:val="26"/>
        </w:rPr>
        <w:t xml:space="preserve"> информацию о перечнях, объемах, качестве и периодичности оказанных услуг и (или) выполненных работ. В договоре указанный срок может быть уменьшен;</w:t>
      </w:r>
    </w:p>
    <w:p w:rsidR="000E458F" w:rsidP="000E458F">
      <w:pPr>
        <w:autoSpaceDE w:val="0"/>
        <w:autoSpaceDN w:val="0"/>
        <w:adjustRightInd w:val="0"/>
        <w:ind w:firstLine="539"/>
        <w:jc w:val="both"/>
        <w:rPr>
          <w:sz w:val="26"/>
          <w:szCs w:val="26"/>
        </w:rPr>
      </w:pPr>
      <w:r>
        <w:rPr>
          <w:sz w:val="26"/>
          <w:szCs w:val="26"/>
        </w:rPr>
        <w:t>б) проверять объемы, качество и периодичность оказания услуг и выполнения работ (в том числе путем проведения соответствующей экспертизы);</w:t>
      </w:r>
    </w:p>
    <w:p w:rsidR="000E458F" w:rsidP="000E458F">
      <w:pPr>
        <w:autoSpaceDE w:val="0"/>
        <w:autoSpaceDN w:val="0"/>
        <w:adjustRightInd w:val="0"/>
        <w:ind w:firstLine="539"/>
        <w:jc w:val="both"/>
        <w:rPr>
          <w:sz w:val="26"/>
          <w:szCs w:val="26"/>
        </w:rPr>
      </w:pPr>
      <w:r>
        <w:rPr>
          <w:sz w:val="26"/>
          <w:szCs w:val="26"/>
        </w:rPr>
        <w:t>в) требовать от ответственных лиц устранения выявленных дефектов и проверять полноту и своевременность их устранения.</w:t>
      </w:r>
    </w:p>
    <w:p w:rsidR="008B3652" w:rsidRPr="008B3652" w:rsidP="008B3652">
      <w:pPr>
        <w:autoSpaceDE w:val="0"/>
        <w:autoSpaceDN w:val="0"/>
        <w:adjustRightInd w:val="0"/>
        <w:ind w:firstLine="540"/>
        <w:jc w:val="both"/>
        <w:rPr>
          <w:sz w:val="26"/>
          <w:szCs w:val="26"/>
        </w:rPr>
      </w:pPr>
      <w:r w:rsidRPr="008B3652">
        <w:rPr>
          <w:sz w:val="26"/>
          <w:szCs w:val="26"/>
        </w:rPr>
        <w:t>Согласно п. 15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w:t>
      </w:r>
      <w:r>
        <w:rPr>
          <w:sz w:val="26"/>
          <w:szCs w:val="26"/>
        </w:rPr>
        <w:t>ную продолжительность, у</w:t>
      </w:r>
      <w:r w:rsidRPr="008B3652">
        <w:rPr>
          <w:sz w:val="26"/>
          <w:szCs w:val="26"/>
        </w:rPr>
        <w:t>твержденных постановлением Правительства РФ № 491 от 13.08.2006 г.  факт выявления ненадлежащего качества услуг и работ и (или) превышения установленной продолжительности перерывов в оказании</w:t>
      </w:r>
      <w:r w:rsidRPr="008B3652">
        <w:rPr>
          <w:sz w:val="26"/>
          <w:szCs w:val="26"/>
        </w:rPr>
        <w:t xml:space="preserve"> услуг или </w:t>
      </w:r>
      <w:r w:rsidRPr="008B3652">
        <w:rPr>
          <w:sz w:val="26"/>
          <w:szCs w:val="26"/>
        </w:rPr>
        <w:t>выполнении</w:t>
      </w:r>
      <w:r w:rsidRPr="008B3652">
        <w:rPr>
          <w:sz w:val="26"/>
          <w:szCs w:val="26"/>
        </w:rPr>
        <w:t xml:space="preserve">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r>
        <w:rPr>
          <w:sz w:val="26"/>
          <w:szCs w:val="26"/>
        </w:rPr>
        <w:t xml:space="preserve"> </w:t>
      </w:r>
    </w:p>
    <w:p w:rsidR="00323593" w:rsidP="007C04F7">
      <w:pPr>
        <w:autoSpaceDE w:val="0"/>
        <w:autoSpaceDN w:val="0"/>
        <w:adjustRightInd w:val="0"/>
        <w:ind w:firstLine="540"/>
        <w:jc w:val="both"/>
        <w:rPr>
          <w:sz w:val="26"/>
          <w:szCs w:val="26"/>
        </w:rPr>
      </w:pPr>
      <w:r>
        <w:rPr>
          <w:sz w:val="26"/>
          <w:szCs w:val="26"/>
        </w:rPr>
        <w:t>Права, предусмотренные вышеуказанными нормами, Громова В.Н. не реализовала, доказательств обращения к истцу с</w:t>
      </w:r>
      <w:r w:rsidR="008B3652">
        <w:rPr>
          <w:sz w:val="26"/>
          <w:szCs w:val="26"/>
        </w:rPr>
        <w:t xml:space="preserve"> перерасчетом размера платы за содержание жилого помещения, а также </w:t>
      </w:r>
      <w:r>
        <w:rPr>
          <w:sz w:val="26"/>
          <w:szCs w:val="26"/>
        </w:rPr>
        <w:t xml:space="preserve">актов о ненадлежащем оказании услуг, суду не представила.  </w:t>
      </w:r>
    </w:p>
    <w:p w:rsidR="000E458F" w:rsidRPr="008B3652" w:rsidP="007C04F7">
      <w:pPr>
        <w:autoSpaceDE w:val="0"/>
        <w:autoSpaceDN w:val="0"/>
        <w:adjustRightInd w:val="0"/>
        <w:ind w:firstLine="540"/>
        <w:jc w:val="both"/>
        <w:rPr>
          <w:sz w:val="26"/>
          <w:szCs w:val="26"/>
        </w:rPr>
      </w:pPr>
      <w:r>
        <w:rPr>
          <w:sz w:val="26"/>
          <w:szCs w:val="26"/>
        </w:rPr>
        <w:t xml:space="preserve">В свою очередь, истом представлены доказательства оказания услуг по содержанию общего имущества многоквартирного жилого дома </w:t>
      </w:r>
      <w:r w:rsidR="007032F9">
        <w:rPr>
          <w:sz w:val="26"/>
          <w:szCs w:val="26"/>
        </w:rPr>
        <w:t>……….</w:t>
      </w:r>
      <w:r w:rsidR="009C1189">
        <w:rPr>
          <w:sz w:val="26"/>
          <w:szCs w:val="26"/>
        </w:rPr>
        <w:t>, в частности</w:t>
      </w:r>
      <w:r w:rsidR="00210924">
        <w:rPr>
          <w:sz w:val="26"/>
          <w:szCs w:val="26"/>
        </w:rPr>
        <w:t>,</w:t>
      </w:r>
      <w:r w:rsidR="009C1189">
        <w:rPr>
          <w:sz w:val="26"/>
          <w:szCs w:val="26"/>
        </w:rPr>
        <w:t xml:space="preserve"> договоры на выполнение работ по аварийно-техническому обслуживанию систем инженерного оборудования многоквартирных жилых домов от 24.01.2017 г., 27.12.2017 г., от 02.02.2018г., от 16.04.2018г. (т.1 л.д.122-162, 171-183)</w:t>
      </w:r>
      <w:r w:rsidR="00210924">
        <w:rPr>
          <w:sz w:val="26"/>
          <w:szCs w:val="26"/>
        </w:rPr>
        <w:t>, договор на вывоз</w:t>
      </w:r>
      <w:r w:rsidR="009C1189">
        <w:rPr>
          <w:sz w:val="26"/>
          <w:szCs w:val="26"/>
        </w:rPr>
        <w:t xml:space="preserve"> мусора с КРП «Чистый город» от 30.12.2013 г. № 3012/1у</w:t>
      </w:r>
      <w:r w:rsidR="009C1189">
        <w:rPr>
          <w:sz w:val="26"/>
          <w:szCs w:val="26"/>
        </w:rPr>
        <w:t xml:space="preserve"> и дополнительное соглашение к нему с дислокацией контейнерных площадок (т.1 л.д.163-170), а также акты предоставленных услуг (т.2 л.д.48</w:t>
      </w:r>
      <w:r w:rsidR="00FB04E1">
        <w:rPr>
          <w:sz w:val="26"/>
          <w:szCs w:val="26"/>
        </w:rPr>
        <w:t>-118</w:t>
      </w:r>
      <w:r w:rsidR="009C1189">
        <w:rPr>
          <w:sz w:val="26"/>
          <w:szCs w:val="26"/>
        </w:rPr>
        <w:t>)</w:t>
      </w:r>
      <w:r w:rsidR="00FB04E1">
        <w:rPr>
          <w:sz w:val="26"/>
          <w:szCs w:val="26"/>
        </w:rPr>
        <w:t xml:space="preserve">. </w:t>
      </w:r>
    </w:p>
    <w:p w:rsidR="008B3652" w:rsidRPr="008B3652" w:rsidP="007C04F7">
      <w:pPr>
        <w:autoSpaceDE w:val="0"/>
        <w:autoSpaceDN w:val="0"/>
        <w:adjustRightInd w:val="0"/>
        <w:ind w:firstLine="540"/>
        <w:jc w:val="both"/>
        <w:rPr>
          <w:sz w:val="26"/>
          <w:szCs w:val="26"/>
        </w:rPr>
      </w:pPr>
      <w:r>
        <w:rPr>
          <w:sz w:val="26"/>
          <w:szCs w:val="26"/>
        </w:rPr>
        <w:t>Доводы ответчика о том, что представленные истцом сводные акты выполненных работ (т.1 л.д.86-121) не соответствуют требованиям приказа Министерства строительства и жилищно-коммунального хозяйства РФ № 761 от 26.10.2015 г., а соответственно являются ненадлежащими доказательствами и не подтверждают факт оказания соответствующих услуг ответчику, не могут быть приняты судом во внимание, поскольку данным приказом лишь утверждена форма акта.</w:t>
      </w:r>
      <w:r>
        <w:rPr>
          <w:sz w:val="26"/>
          <w:szCs w:val="26"/>
        </w:rPr>
        <w:t xml:space="preserve"> Составление актов, по форме не соответствующей вышеуказанному приказу не может быть основанием для освобождения ответчика от обязанности по содержанию общего имущества многоквартирного жилого дома, сособственником которого он является.    </w:t>
      </w:r>
    </w:p>
    <w:p w:rsidR="007C04F7" w:rsidP="007C04F7">
      <w:pPr>
        <w:autoSpaceDE w:val="0"/>
        <w:autoSpaceDN w:val="0"/>
        <w:adjustRightInd w:val="0"/>
        <w:ind w:firstLine="540"/>
        <w:jc w:val="both"/>
        <w:rPr>
          <w:sz w:val="26"/>
          <w:szCs w:val="26"/>
        </w:rPr>
      </w:pPr>
      <w:r>
        <w:rPr>
          <w:sz w:val="26"/>
          <w:szCs w:val="26"/>
        </w:rPr>
        <w:t xml:space="preserve">Ответчик просит применить последствия пропуска истцом срока исковой давности и отказать в иске по этим основаниям за период с </w:t>
      </w:r>
      <w:r w:rsidR="00210924">
        <w:rPr>
          <w:sz w:val="26"/>
          <w:szCs w:val="26"/>
        </w:rPr>
        <w:t xml:space="preserve">01 марта 2015 г. по 07 ноября </w:t>
      </w:r>
      <w:r>
        <w:rPr>
          <w:sz w:val="26"/>
          <w:szCs w:val="26"/>
        </w:rPr>
        <w:t xml:space="preserve">2015 г.  </w:t>
      </w:r>
    </w:p>
    <w:p w:rsidR="007C04F7" w:rsidRPr="00AD3001" w:rsidP="007C04F7">
      <w:pPr>
        <w:autoSpaceDE w:val="0"/>
        <w:autoSpaceDN w:val="0"/>
        <w:adjustRightInd w:val="0"/>
        <w:ind w:firstLine="540"/>
        <w:jc w:val="both"/>
        <w:rPr>
          <w:sz w:val="26"/>
          <w:szCs w:val="26"/>
        </w:rPr>
      </w:pPr>
      <w:r>
        <w:rPr>
          <w:sz w:val="26"/>
          <w:szCs w:val="26"/>
        </w:rPr>
        <w:t>В соответствии со ст. 195 Гражданского кодекса Российской Федерации (далее – ГК РФ) и</w:t>
      </w:r>
      <w:r w:rsidRPr="00AD3001">
        <w:rPr>
          <w:sz w:val="26"/>
          <w:szCs w:val="26"/>
        </w:rPr>
        <w:t>сковой давностью признается срок для защиты права по иску лица, право которого нарушено.</w:t>
      </w:r>
    </w:p>
    <w:p w:rsidR="007C04F7" w:rsidRPr="00AD3001" w:rsidP="007C04F7">
      <w:pPr>
        <w:autoSpaceDE w:val="0"/>
        <w:autoSpaceDN w:val="0"/>
        <w:adjustRightInd w:val="0"/>
        <w:ind w:firstLine="540"/>
        <w:jc w:val="both"/>
        <w:rPr>
          <w:sz w:val="26"/>
          <w:szCs w:val="26"/>
        </w:rPr>
      </w:pPr>
      <w:r>
        <w:rPr>
          <w:sz w:val="26"/>
          <w:szCs w:val="26"/>
        </w:rPr>
        <w:t>Частью 1 ст. 196 ГК РФ установлено, что о</w:t>
      </w:r>
      <w:r w:rsidRPr="00AD3001">
        <w:rPr>
          <w:sz w:val="26"/>
          <w:szCs w:val="26"/>
        </w:rPr>
        <w:t xml:space="preserve">бщий срок исковой давности составляет три года со дня, определяемого в соответствии со </w:t>
      </w:r>
      <w:hyperlink r:id="rId13" w:history="1">
        <w:r w:rsidRPr="00AD3001">
          <w:rPr>
            <w:color w:val="0000FF"/>
            <w:sz w:val="26"/>
            <w:szCs w:val="26"/>
          </w:rPr>
          <w:t>статьей 200</w:t>
        </w:r>
      </w:hyperlink>
      <w:r w:rsidRPr="00AD3001">
        <w:rPr>
          <w:sz w:val="26"/>
          <w:szCs w:val="26"/>
        </w:rPr>
        <w:t xml:space="preserve"> настоящего Кодекса.</w:t>
      </w:r>
    </w:p>
    <w:p w:rsidR="007C04F7" w:rsidP="007C04F7">
      <w:pPr>
        <w:shd w:val="clear" w:color="auto" w:fill="FFFFFF"/>
        <w:ind w:firstLine="540"/>
        <w:jc w:val="both"/>
        <w:textAlignment w:val="baseline"/>
        <w:rPr>
          <w:sz w:val="26"/>
          <w:szCs w:val="26"/>
        </w:rPr>
      </w:pPr>
      <w:r>
        <w:rPr>
          <w:sz w:val="26"/>
          <w:szCs w:val="26"/>
        </w:rPr>
        <w:t xml:space="preserve">Согласно </w:t>
      </w:r>
      <w:r>
        <w:rPr>
          <w:sz w:val="26"/>
          <w:szCs w:val="26"/>
        </w:rPr>
        <w:t>ч</w:t>
      </w:r>
      <w:r>
        <w:rPr>
          <w:sz w:val="26"/>
          <w:szCs w:val="26"/>
        </w:rPr>
        <w:t xml:space="preserve">. 2 ст. 199 ГК РФ исковая давность применяется судом только по </w:t>
      </w:r>
      <w:hyperlink r:id="rId14" w:history="1">
        <w:r>
          <w:rPr>
            <w:color w:val="0000FF"/>
            <w:sz w:val="26"/>
            <w:szCs w:val="26"/>
          </w:rPr>
          <w:t>заявлению</w:t>
        </w:r>
      </w:hyperlink>
      <w:r>
        <w:rPr>
          <w:sz w:val="26"/>
          <w:szCs w:val="26"/>
        </w:rPr>
        <w:t xml:space="preserve"> стороны в споре, сделанному до вынесения судом решения. Истечение срока исковой давности, о применении которой заявлено стороной в споре, является </w:t>
      </w:r>
      <w:hyperlink r:id="rId15" w:history="1">
        <w:r>
          <w:rPr>
            <w:color w:val="0000FF"/>
            <w:sz w:val="26"/>
            <w:szCs w:val="26"/>
          </w:rPr>
          <w:t>основанием</w:t>
        </w:r>
      </w:hyperlink>
      <w:r>
        <w:rPr>
          <w:sz w:val="26"/>
          <w:szCs w:val="26"/>
        </w:rPr>
        <w:t xml:space="preserve"> к вынесению судом решения об отказе в иске.</w:t>
      </w:r>
    </w:p>
    <w:p w:rsidR="007C04F7" w:rsidP="007C04F7">
      <w:pPr>
        <w:autoSpaceDE w:val="0"/>
        <w:autoSpaceDN w:val="0"/>
        <w:adjustRightInd w:val="0"/>
        <w:ind w:firstLine="540"/>
        <w:jc w:val="both"/>
        <w:rPr>
          <w:sz w:val="26"/>
          <w:szCs w:val="26"/>
        </w:rPr>
      </w:pPr>
      <w:r>
        <w:rPr>
          <w:sz w:val="26"/>
          <w:szCs w:val="26"/>
        </w:rPr>
        <w:t xml:space="preserve">В соответствии с ч. 1 ст. 200 ГК </w:t>
      </w:r>
      <w:r>
        <w:rPr>
          <w:sz w:val="26"/>
          <w:szCs w:val="26"/>
        </w:rPr>
        <w:t>РФ</w:t>
      </w:r>
      <w:r>
        <w:rPr>
          <w:sz w:val="26"/>
          <w:szCs w:val="26"/>
        </w:rPr>
        <w:t xml:space="preserve">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7C04F7" w:rsidP="007C04F7">
      <w:pPr>
        <w:shd w:val="clear" w:color="auto" w:fill="FFFFFF"/>
        <w:ind w:firstLine="540"/>
        <w:jc w:val="both"/>
        <w:textAlignment w:val="baseline"/>
        <w:rPr>
          <w:sz w:val="26"/>
          <w:szCs w:val="26"/>
        </w:rPr>
      </w:pPr>
      <w:r>
        <w:rPr>
          <w:sz w:val="26"/>
          <w:szCs w:val="26"/>
        </w:rPr>
        <w:t xml:space="preserve">Поскольку иное не установлено договором управления, в соответствии с </w:t>
      </w:r>
      <w:r>
        <w:rPr>
          <w:sz w:val="26"/>
          <w:szCs w:val="26"/>
        </w:rPr>
        <w:t>ч</w:t>
      </w:r>
      <w:r>
        <w:rPr>
          <w:sz w:val="26"/>
          <w:szCs w:val="26"/>
        </w:rPr>
        <w:t>. 1 ст. 155 ЖК РФ п</w:t>
      </w:r>
      <w:r w:rsidRPr="00200077">
        <w:rPr>
          <w:sz w:val="26"/>
          <w:szCs w:val="26"/>
        </w:rPr>
        <w:t>лата за жилое помещение и коммунальные услуги вносится ежемесячно до десятого числа месяца</w:t>
      </w:r>
      <w:r>
        <w:rPr>
          <w:sz w:val="26"/>
          <w:szCs w:val="26"/>
        </w:rPr>
        <w:t>,</w:t>
      </w:r>
      <w:r w:rsidRPr="00AD3001">
        <w:rPr>
          <w:sz w:val="26"/>
          <w:szCs w:val="26"/>
        </w:rPr>
        <w:t xml:space="preserve"> </w:t>
      </w:r>
      <w:r>
        <w:rPr>
          <w:sz w:val="26"/>
          <w:szCs w:val="26"/>
        </w:rPr>
        <w:t xml:space="preserve">следующего за истекшим месяцем. </w:t>
      </w:r>
    </w:p>
    <w:p w:rsidR="007C04F7" w:rsidP="007C04F7">
      <w:pPr>
        <w:shd w:val="clear" w:color="auto" w:fill="FFFFFF"/>
        <w:ind w:firstLine="540"/>
        <w:jc w:val="both"/>
        <w:textAlignment w:val="baseline"/>
        <w:rPr>
          <w:sz w:val="26"/>
          <w:szCs w:val="26"/>
        </w:rPr>
      </w:pPr>
      <w:r>
        <w:rPr>
          <w:sz w:val="26"/>
          <w:szCs w:val="26"/>
        </w:rPr>
        <w:t xml:space="preserve">Таким образом, срок исковой давности по требованиям о взыскании задолженности за март 2015 г. начинает течь с 11 апреля 2015 г. и истекает 10 апреля 2018 г. и так далее. </w:t>
      </w:r>
    </w:p>
    <w:p w:rsidR="007C04F7" w:rsidP="007C04F7">
      <w:pPr>
        <w:autoSpaceDE w:val="0"/>
        <w:autoSpaceDN w:val="0"/>
        <w:adjustRightInd w:val="0"/>
        <w:ind w:firstLine="540"/>
        <w:jc w:val="both"/>
        <w:rPr>
          <w:sz w:val="26"/>
          <w:szCs w:val="26"/>
        </w:rPr>
      </w:pPr>
      <w:r>
        <w:rPr>
          <w:sz w:val="26"/>
          <w:szCs w:val="26"/>
        </w:rPr>
        <w:t>Истец просит взыскать с ответчика задолженность за период с 01.03.2015 г. по 31.07.2018 г. включительно. С настоящим иском истец обратился в суд 07.11.2018</w:t>
      </w:r>
      <w:r w:rsidR="00210924">
        <w:rPr>
          <w:sz w:val="26"/>
          <w:szCs w:val="26"/>
        </w:rPr>
        <w:t xml:space="preserve"> </w:t>
      </w:r>
      <w:r>
        <w:rPr>
          <w:sz w:val="26"/>
          <w:szCs w:val="26"/>
        </w:rPr>
        <w:t>г. о чем свидетельствует входящий штамп на первой странице искового заявления.</w:t>
      </w:r>
    </w:p>
    <w:p w:rsidR="007C04F7" w:rsidP="007C04F7">
      <w:pPr>
        <w:autoSpaceDE w:val="0"/>
        <w:autoSpaceDN w:val="0"/>
        <w:adjustRightInd w:val="0"/>
        <w:ind w:firstLine="540"/>
        <w:jc w:val="both"/>
        <w:rPr>
          <w:sz w:val="26"/>
          <w:szCs w:val="26"/>
        </w:rPr>
      </w:pPr>
      <w:r>
        <w:rPr>
          <w:sz w:val="26"/>
          <w:szCs w:val="26"/>
        </w:rPr>
        <w:t xml:space="preserve">Таким образом, истцом пропущен срок исковой давности по требованиям о взыскании с Громовой В.Н. задолженности за период с марта 2015 г. по сентябрь 2015 г. включительно.  </w:t>
      </w:r>
    </w:p>
    <w:p w:rsidR="007C04F7" w:rsidP="007C04F7">
      <w:pPr>
        <w:autoSpaceDE w:val="0"/>
        <w:autoSpaceDN w:val="0"/>
        <w:adjustRightInd w:val="0"/>
        <w:ind w:firstLine="540"/>
        <w:jc w:val="both"/>
        <w:rPr>
          <w:sz w:val="26"/>
          <w:szCs w:val="26"/>
        </w:rPr>
      </w:pPr>
      <w:r>
        <w:rPr>
          <w:sz w:val="26"/>
          <w:szCs w:val="26"/>
        </w:rPr>
        <w:t>При этом</w:t>
      </w:r>
      <w:r>
        <w:rPr>
          <w:sz w:val="26"/>
          <w:szCs w:val="26"/>
        </w:rPr>
        <w:t>,</w:t>
      </w:r>
      <w:r>
        <w:rPr>
          <w:sz w:val="26"/>
          <w:szCs w:val="26"/>
        </w:rPr>
        <w:t xml:space="preserve"> производство по вынесению судебного приказа о взыскании с           Громовой В.Н. задолженности за указанный в иске период не повлияло на срок исковой давности, поскольку заявление о вынесении судебного приказа было подано истцом 31.08.2018</w:t>
      </w:r>
      <w:r w:rsidR="00210924">
        <w:rPr>
          <w:sz w:val="26"/>
          <w:szCs w:val="26"/>
        </w:rPr>
        <w:t xml:space="preserve"> </w:t>
      </w:r>
      <w:r>
        <w:rPr>
          <w:sz w:val="26"/>
          <w:szCs w:val="26"/>
        </w:rPr>
        <w:t xml:space="preserve">г., а определением от 25.09.2018 г. судебный приказ был отменен. Таким образом, срок исковой давности, в силу </w:t>
      </w:r>
      <w:r>
        <w:rPr>
          <w:sz w:val="26"/>
          <w:szCs w:val="26"/>
        </w:rPr>
        <w:t>ч</w:t>
      </w:r>
      <w:r>
        <w:rPr>
          <w:sz w:val="26"/>
          <w:szCs w:val="26"/>
        </w:rPr>
        <w:t>. 1 ст. 204 ГК РФ, не тек 25 дней, а именно с 31.08.2018 г. по 25.09.2018</w:t>
      </w:r>
      <w:r w:rsidR="00210924">
        <w:rPr>
          <w:sz w:val="26"/>
          <w:szCs w:val="26"/>
        </w:rPr>
        <w:t xml:space="preserve"> </w:t>
      </w:r>
      <w:r>
        <w:rPr>
          <w:sz w:val="26"/>
          <w:szCs w:val="26"/>
        </w:rPr>
        <w:t>г. (т.2 л.д.16-18).</w:t>
      </w:r>
    </w:p>
    <w:p w:rsidR="007C04F7" w:rsidP="007C04F7">
      <w:pPr>
        <w:autoSpaceDE w:val="0"/>
        <w:autoSpaceDN w:val="0"/>
        <w:adjustRightInd w:val="0"/>
        <w:ind w:firstLine="540"/>
        <w:jc w:val="both"/>
        <w:rPr>
          <w:sz w:val="26"/>
          <w:szCs w:val="26"/>
        </w:rPr>
      </w:pPr>
      <w:r>
        <w:rPr>
          <w:sz w:val="26"/>
          <w:szCs w:val="26"/>
        </w:rPr>
        <w:t xml:space="preserve">С учетом того, что истец обратился в суд 07.11.2018 г., с учетом периода приказного производства, трехлетний срок исковой давности начал течь с 13.10.2015 г.   </w:t>
      </w:r>
    </w:p>
    <w:p w:rsidR="007C04F7" w:rsidP="007C04F7">
      <w:pPr>
        <w:autoSpaceDE w:val="0"/>
        <w:autoSpaceDN w:val="0"/>
        <w:adjustRightInd w:val="0"/>
        <w:ind w:firstLine="540"/>
        <w:jc w:val="both"/>
        <w:rPr>
          <w:sz w:val="26"/>
          <w:szCs w:val="26"/>
        </w:rPr>
      </w:pPr>
      <w:r>
        <w:rPr>
          <w:sz w:val="26"/>
          <w:szCs w:val="26"/>
        </w:rPr>
        <w:t xml:space="preserve">Поскольку срок оплаты за услуги по содержанию многоквартирного дома за сентябрь 2015 г. до 10 октября 2015 г., истец должен был узнать о нарушении своего права 11.10.2018 г., соответственно истцом пропущен срок исковой давности по требованиям о взыскании задолженности </w:t>
      </w:r>
      <w:r w:rsidR="00210924">
        <w:rPr>
          <w:sz w:val="26"/>
          <w:szCs w:val="26"/>
        </w:rPr>
        <w:t xml:space="preserve">с марта 2015 г. по </w:t>
      </w:r>
      <w:r>
        <w:rPr>
          <w:sz w:val="26"/>
          <w:szCs w:val="26"/>
        </w:rPr>
        <w:t xml:space="preserve">сентябрь 2015 г. </w:t>
      </w:r>
      <w:r w:rsidR="00210924">
        <w:rPr>
          <w:sz w:val="26"/>
          <w:szCs w:val="26"/>
        </w:rPr>
        <w:t xml:space="preserve">включительно. </w:t>
      </w:r>
    </w:p>
    <w:p w:rsidR="002332C0" w:rsidP="00B6693E">
      <w:pPr>
        <w:shd w:val="clear" w:color="auto" w:fill="FFFFFF"/>
        <w:ind w:firstLine="540"/>
        <w:jc w:val="both"/>
        <w:textAlignment w:val="baseline"/>
        <w:rPr>
          <w:sz w:val="26"/>
          <w:szCs w:val="26"/>
        </w:rPr>
      </w:pPr>
      <w:r>
        <w:rPr>
          <w:sz w:val="26"/>
          <w:szCs w:val="26"/>
        </w:rPr>
        <w:t xml:space="preserve">По состоянию на 12.10.2015 г. задолженность ответчика перед истцом составила 438,25 руб., в </w:t>
      </w:r>
      <w:r>
        <w:rPr>
          <w:sz w:val="26"/>
          <w:szCs w:val="26"/>
        </w:rPr>
        <w:t>связи</w:t>
      </w:r>
      <w:r>
        <w:rPr>
          <w:sz w:val="26"/>
          <w:szCs w:val="26"/>
        </w:rPr>
        <w:t xml:space="preserve"> с чем во взыскании указанной суммы следует отказать в связи с пропуском истцом срока исковой давности.   </w:t>
      </w:r>
    </w:p>
    <w:p w:rsidR="002332C0" w:rsidP="00B6693E">
      <w:pPr>
        <w:shd w:val="clear" w:color="auto" w:fill="FFFFFF"/>
        <w:ind w:firstLine="540"/>
        <w:jc w:val="both"/>
        <w:textAlignment w:val="baseline"/>
        <w:rPr>
          <w:sz w:val="26"/>
          <w:szCs w:val="26"/>
        </w:rPr>
      </w:pPr>
      <w:r>
        <w:rPr>
          <w:sz w:val="26"/>
          <w:szCs w:val="26"/>
        </w:rPr>
        <w:t xml:space="preserve">Таким образом, иск подлежит удовлетворению частично, а именно за период с октября 2015 г. по июль 2018 г. в размере 20069,14 руб. (20566,26 руб. – 438,25 руб. (пропущен срок исковой давности) – 59,87 руб. (необоснованно начисленная плата за июль 2018 г.). </w:t>
      </w:r>
    </w:p>
    <w:p w:rsidR="007C04F7" w:rsidP="004319EE">
      <w:pPr>
        <w:shd w:val="clear" w:color="auto" w:fill="FFFFFF"/>
        <w:ind w:firstLine="540"/>
        <w:jc w:val="both"/>
        <w:textAlignment w:val="baseline"/>
        <w:rPr>
          <w:sz w:val="26"/>
          <w:szCs w:val="26"/>
        </w:rPr>
      </w:pPr>
      <w:r>
        <w:rPr>
          <w:sz w:val="26"/>
          <w:szCs w:val="26"/>
        </w:rPr>
        <w:t xml:space="preserve">Доводы ответчика о том, что истцом не применена льгота, предусмотренная постановлением Совета министров Республики Крым  </w:t>
      </w:r>
      <w:r w:rsidR="00E27E56">
        <w:rPr>
          <w:sz w:val="26"/>
          <w:szCs w:val="26"/>
        </w:rPr>
        <w:t>25.09.2014 г. № 354, в размере 50% в пределах норм стандартов площади жилого помещения</w:t>
      </w:r>
      <w:r w:rsidR="00647E6B">
        <w:rPr>
          <w:sz w:val="26"/>
          <w:szCs w:val="26"/>
        </w:rPr>
        <w:t xml:space="preserve">, являются необоснованными по следующим основаниям. </w:t>
      </w:r>
      <w:r w:rsidR="00E27E56">
        <w:rPr>
          <w:sz w:val="26"/>
          <w:szCs w:val="26"/>
        </w:rPr>
        <w:t xml:space="preserve"> </w:t>
      </w:r>
    </w:p>
    <w:p w:rsidR="00F213D3" w:rsidRPr="00200077" w:rsidP="004319EE">
      <w:pPr>
        <w:ind w:firstLine="540"/>
        <w:jc w:val="both"/>
        <w:rPr>
          <w:color w:val="000000"/>
          <w:sz w:val="26"/>
          <w:szCs w:val="26"/>
          <w:shd w:val="clear" w:color="auto" w:fill="FFFFFF"/>
        </w:rPr>
      </w:pPr>
      <w:r w:rsidRPr="00200077">
        <w:rPr>
          <w:color w:val="000000"/>
          <w:sz w:val="26"/>
          <w:szCs w:val="26"/>
          <w:shd w:val="clear" w:color="auto" w:fill="FFFFFF"/>
        </w:rPr>
        <w:t xml:space="preserve">Как усматривается из представленного истцом расчета, размер платы за </w:t>
      </w:r>
      <w:r w:rsidR="00982E38">
        <w:rPr>
          <w:color w:val="000000"/>
          <w:sz w:val="26"/>
          <w:szCs w:val="26"/>
          <w:shd w:val="clear" w:color="auto" w:fill="FFFFFF"/>
        </w:rPr>
        <w:t xml:space="preserve">принадлежащую </w:t>
      </w:r>
      <w:r w:rsidRPr="00200077">
        <w:rPr>
          <w:color w:val="000000"/>
          <w:sz w:val="26"/>
          <w:szCs w:val="26"/>
          <w:shd w:val="clear" w:color="auto" w:fill="FFFFFF"/>
        </w:rPr>
        <w:t>ответчику квартир</w:t>
      </w:r>
      <w:r w:rsidR="00982E38">
        <w:rPr>
          <w:color w:val="000000"/>
          <w:sz w:val="26"/>
          <w:szCs w:val="26"/>
          <w:shd w:val="clear" w:color="auto" w:fill="FFFFFF"/>
        </w:rPr>
        <w:t>у</w:t>
      </w:r>
      <w:r w:rsidRPr="00200077">
        <w:rPr>
          <w:color w:val="000000"/>
          <w:sz w:val="26"/>
          <w:szCs w:val="26"/>
          <w:shd w:val="clear" w:color="auto" w:fill="FFFFFF"/>
        </w:rPr>
        <w:t xml:space="preserve"> рассчитан с учетом того, что Громова В.Н. пользуется мерой социальной поддержки, со скидкой в размере 50%. При этом, истец при расчете применил льготу только к площади в 21,0 кв.м., а плата за оставшуюся площадь в размере 43,3 кв.м. рассчитана согласно установленного тарифа.  </w:t>
      </w:r>
    </w:p>
    <w:p w:rsidR="00F213D3" w:rsidRPr="00200077" w:rsidP="004319EE">
      <w:pPr>
        <w:ind w:firstLine="540"/>
        <w:jc w:val="both"/>
        <w:rPr>
          <w:sz w:val="26"/>
          <w:szCs w:val="26"/>
        </w:rPr>
      </w:pPr>
      <w:r w:rsidRPr="00200077">
        <w:rPr>
          <w:sz w:val="26"/>
          <w:szCs w:val="26"/>
        </w:rPr>
        <w:t xml:space="preserve">В свою очередь, ответчик против такого расчета возражает, и указывает на то, что льгота в размере 50% платы должна быть применена из расчета </w:t>
      </w:r>
      <w:r w:rsidR="00982E38">
        <w:rPr>
          <w:sz w:val="26"/>
          <w:szCs w:val="26"/>
        </w:rPr>
        <w:t xml:space="preserve">42 кв.м. </w:t>
      </w:r>
      <w:r w:rsidRPr="00200077">
        <w:rPr>
          <w:sz w:val="26"/>
          <w:szCs w:val="26"/>
        </w:rPr>
        <w:t xml:space="preserve">общей площади </w:t>
      </w:r>
      <w:r w:rsidR="00982E38">
        <w:rPr>
          <w:sz w:val="26"/>
          <w:szCs w:val="26"/>
        </w:rPr>
        <w:t xml:space="preserve">квартиры, поскольку члены семьи также имеют право </w:t>
      </w:r>
      <w:r w:rsidR="00BA74AF">
        <w:rPr>
          <w:sz w:val="26"/>
          <w:szCs w:val="26"/>
        </w:rPr>
        <w:t>на 50% льготу</w:t>
      </w:r>
      <w:r w:rsidRPr="00200077">
        <w:rPr>
          <w:sz w:val="26"/>
          <w:szCs w:val="26"/>
        </w:rPr>
        <w:t>.</w:t>
      </w:r>
      <w:r w:rsidR="00BA74AF">
        <w:rPr>
          <w:sz w:val="26"/>
          <w:szCs w:val="26"/>
        </w:rPr>
        <w:t xml:space="preserve"> </w:t>
      </w:r>
      <w:r w:rsidRPr="00200077">
        <w:rPr>
          <w:sz w:val="26"/>
          <w:szCs w:val="26"/>
        </w:rPr>
        <w:t xml:space="preserve"> </w:t>
      </w:r>
    </w:p>
    <w:p w:rsidR="00F213D3" w:rsidRPr="00200077" w:rsidP="004319EE">
      <w:pPr>
        <w:ind w:firstLine="540"/>
        <w:jc w:val="both"/>
        <w:rPr>
          <w:sz w:val="26"/>
          <w:szCs w:val="26"/>
        </w:rPr>
      </w:pPr>
      <w:r w:rsidRPr="00200077">
        <w:rPr>
          <w:sz w:val="26"/>
          <w:szCs w:val="26"/>
        </w:rPr>
        <w:t xml:space="preserve">Суд полагает, что истцом правильно применены нормы права при учете льготы, а ответчик необоснованно полагает, что полагающаяся ему льгота должна применяться </w:t>
      </w:r>
      <w:r w:rsidR="00BA74AF">
        <w:rPr>
          <w:sz w:val="26"/>
          <w:szCs w:val="26"/>
        </w:rPr>
        <w:t xml:space="preserve">из расчета 42 кв.м. </w:t>
      </w:r>
      <w:r w:rsidRPr="00200077">
        <w:rPr>
          <w:sz w:val="26"/>
          <w:szCs w:val="26"/>
        </w:rPr>
        <w:t xml:space="preserve">общей площади квартиры, по следующим основаниям.   </w:t>
      </w:r>
    </w:p>
    <w:p w:rsidR="00F213D3" w:rsidRPr="00200077" w:rsidP="00F213D3">
      <w:pPr>
        <w:ind w:firstLine="709"/>
        <w:jc w:val="both"/>
        <w:rPr>
          <w:sz w:val="26"/>
          <w:szCs w:val="26"/>
        </w:rPr>
      </w:pPr>
      <w:r w:rsidRPr="00200077">
        <w:rPr>
          <w:sz w:val="26"/>
          <w:szCs w:val="26"/>
        </w:rPr>
        <w:t>Ответчик – Громова Валентина Николаевна, согласно ст.7 Закона Украины «О статусе ветеранов военной службы и их социальной защите» от 28.03.1998 г. и «О внесении изменений в Закон Украины «О статусе ветеранов военной службы и их социальной защите» от 05.04.2001г.,  относится к льготной категории граждан и имеет право на 50 % скидку по оплате жилой площади и коммунальных услуг, что подтверждается</w:t>
      </w:r>
      <w:r w:rsidRPr="00200077">
        <w:rPr>
          <w:sz w:val="26"/>
          <w:szCs w:val="26"/>
        </w:rPr>
        <w:t xml:space="preserve"> справкой, и не оспаривается истцом (</w:t>
      </w:r>
      <w:r w:rsidR="00BA74AF">
        <w:rPr>
          <w:sz w:val="26"/>
          <w:szCs w:val="26"/>
        </w:rPr>
        <w:t xml:space="preserve">т.2 </w:t>
      </w:r>
      <w:r w:rsidRPr="00200077">
        <w:rPr>
          <w:sz w:val="26"/>
          <w:szCs w:val="26"/>
        </w:rPr>
        <w:t>л.д.</w:t>
      </w:r>
      <w:r w:rsidR="00BA74AF">
        <w:rPr>
          <w:sz w:val="26"/>
          <w:szCs w:val="26"/>
        </w:rPr>
        <w:t>42</w:t>
      </w:r>
      <w:r w:rsidRPr="00200077">
        <w:rPr>
          <w:sz w:val="26"/>
          <w:szCs w:val="26"/>
        </w:rPr>
        <w:t xml:space="preserve">). </w:t>
      </w:r>
    </w:p>
    <w:p w:rsidR="00F213D3" w:rsidRPr="00200077" w:rsidP="00F213D3">
      <w:pPr>
        <w:ind w:firstLine="709"/>
        <w:jc w:val="both"/>
        <w:rPr>
          <w:sz w:val="26"/>
          <w:szCs w:val="26"/>
        </w:rPr>
      </w:pPr>
      <w:r w:rsidRPr="00200077">
        <w:rPr>
          <w:sz w:val="26"/>
          <w:szCs w:val="26"/>
        </w:rPr>
        <w:t>В соответствии с Преамбулой Закона Республики Крым «О мерах социальной поддержки отдельных категорий граждан и лиц, проживающих на территории Республики Крым» от 17.12.2014г. №35-ЗРК/2014 (далее Закон №35-ЗРК) настоящий Закон устанавливает правовые гарантии социальной защиты отдельных категорий граждан Российской Федерации, иностранных граждан, лиц без гражданства, постоянно проживающих в Республике Крым, в целях создания условий, обеспечивающих им достойную жизнь и</w:t>
      </w:r>
      <w:r w:rsidRPr="00200077">
        <w:rPr>
          <w:sz w:val="26"/>
          <w:szCs w:val="26"/>
        </w:rPr>
        <w:t xml:space="preserve"> активную деятельность.</w:t>
      </w:r>
    </w:p>
    <w:p w:rsidR="00F213D3" w:rsidRPr="00200077" w:rsidP="00F213D3">
      <w:pPr>
        <w:jc w:val="both"/>
        <w:rPr>
          <w:sz w:val="26"/>
          <w:szCs w:val="26"/>
        </w:rPr>
      </w:pPr>
      <w:r w:rsidRPr="00200077">
        <w:rPr>
          <w:sz w:val="26"/>
          <w:szCs w:val="26"/>
        </w:rPr>
        <w:tab/>
      </w:r>
      <w:r w:rsidRPr="00200077">
        <w:rPr>
          <w:sz w:val="26"/>
          <w:szCs w:val="26"/>
        </w:rPr>
        <w:t xml:space="preserve">Пунктом 21 ч.1 ст. 2 Закона №35-ЗРК установлено, что меры социальной поддержки предоставляются следующим категориям граждан, в частности: ветеранам военной службы, ветеранам органов внутренних дел, ветеранам налоговой милиции, ветеранам государственной пожарной охраны, ветеранам Государственной уголовно-исполнительной службы Украины, ветеранам службы гражданской защиты, ветеранам Государственной службы специальной связи и защиты информации Украины, а также их вдовам (вдовцам). </w:t>
      </w:r>
    </w:p>
    <w:p w:rsidR="00F213D3" w:rsidRPr="00200077" w:rsidP="00F213D3">
      <w:pPr>
        <w:autoSpaceDE w:val="0"/>
        <w:autoSpaceDN w:val="0"/>
        <w:adjustRightInd w:val="0"/>
        <w:ind w:firstLine="540"/>
        <w:jc w:val="both"/>
        <w:rPr>
          <w:sz w:val="26"/>
          <w:szCs w:val="26"/>
        </w:rPr>
      </w:pPr>
      <w:r w:rsidRPr="00200077">
        <w:rPr>
          <w:sz w:val="26"/>
          <w:szCs w:val="26"/>
        </w:rPr>
        <w:t xml:space="preserve">Согласно </w:t>
      </w:r>
      <w:r w:rsidRPr="00200077">
        <w:rPr>
          <w:sz w:val="26"/>
          <w:szCs w:val="26"/>
        </w:rPr>
        <w:t>пп</w:t>
      </w:r>
      <w:r w:rsidRPr="00200077">
        <w:rPr>
          <w:sz w:val="26"/>
          <w:szCs w:val="26"/>
        </w:rPr>
        <w:t xml:space="preserve">. г) п.1) части 8 ст.8 указанного Закона предусмотрено, что гражданам, указанным в </w:t>
      </w:r>
      <w:hyperlink r:id="rId16" w:history="1">
        <w:r w:rsidRPr="00200077">
          <w:rPr>
            <w:color w:val="0000FF"/>
            <w:sz w:val="26"/>
            <w:szCs w:val="26"/>
          </w:rPr>
          <w:t>пункте 21 части 1 статьи 2</w:t>
        </w:r>
      </w:hyperlink>
      <w:r w:rsidRPr="00200077">
        <w:rPr>
          <w:sz w:val="26"/>
          <w:szCs w:val="26"/>
        </w:rPr>
        <w:t xml:space="preserve"> настоящего Закона и имевшим на 31 декабря 2014 года право на льготы, предоставляются следующие меры социальной поддержки: </w:t>
      </w:r>
    </w:p>
    <w:p w:rsidR="00F213D3" w:rsidRPr="00200077" w:rsidP="00F213D3">
      <w:pPr>
        <w:autoSpaceDE w:val="0"/>
        <w:autoSpaceDN w:val="0"/>
        <w:adjustRightInd w:val="0"/>
        <w:ind w:firstLine="540"/>
        <w:jc w:val="both"/>
        <w:rPr>
          <w:sz w:val="26"/>
          <w:szCs w:val="26"/>
        </w:rPr>
      </w:pPr>
      <w:r w:rsidRPr="00200077">
        <w:rPr>
          <w:sz w:val="26"/>
          <w:szCs w:val="26"/>
        </w:rPr>
        <w:t>1) компенсация расходов на оплату жилых помещений и коммунальны</w:t>
      </w:r>
      <w:r w:rsidR="00982E38">
        <w:rPr>
          <w:sz w:val="26"/>
          <w:szCs w:val="26"/>
        </w:rPr>
        <w:t xml:space="preserve">х услуг в размере 50 процентов. </w:t>
      </w:r>
    </w:p>
    <w:p w:rsidR="00E50012" w:rsidP="00E50012">
      <w:pPr>
        <w:autoSpaceDE w:val="0"/>
        <w:autoSpaceDN w:val="0"/>
        <w:adjustRightInd w:val="0"/>
        <w:ind w:firstLine="540"/>
        <w:jc w:val="both"/>
        <w:rPr>
          <w:sz w:val="26"/>
          <w:szCs w:val="26"/>
        </w:rPr>
      </w:pPr>
      <w:r>
        <w:rPr>
          <w:sz w:val="26"/>
          <w:szCs w:val="26"/>
        </w:rPr>
        <w:t xml:space="preserve">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а также членам семей, совместно с ними проживающим,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w:t>
      </w:r>
    </w:p>
    <w:p w:rsidR="00F213D3" w:rsidRPr="00200077" w:rsidP="00F213D3">
      <w:pPr>
        <w:autoSpaceDE w:val="0"/>
        <w:autoSpaceDN w:val="0"/>
        <w:adjustRightInd w:val="0"/>
        <w:ind w:firstLine="709"/>
        <w:jc w:val="both"/>
        <w:outlineLvl w:val="0"/>
        <w:rPr>
          <w:sz w:val="26"/>
          <w:szCs w:val="26"/>
        </w:rPr>
      </w:pPr>
      <w:r w:rsidRPr="00200077">
        <w:rPr>
          <w:sz w:val="26"/>
          <w:szCs w:val="26"/>
        </w:rPr>
        <w:t xml:space="preserve">В соответствии со ст.10 Закона №35-ЗРК порядок и условия предоставления гражданам мер социальной поддержки, установленных настоящим Законом, определяются Советом министров Республики Крым. </w:t>
      </w:r>
    </w:p>
    <w:p w:rsidR="00F213D3" w:rsidRPr="00200077" w:rsidP="00F213D3">
      <w:pPr>
        <w:ind w:firstLine="709"/>
        <w:jc w:val="both"/>
        <w:rPr>
          <w:sz w:val="26"/>
          <w:szCs w:val="26"/>
        </w:rPr>
      </w:pPr>
      <w:r w:rsidRPr="00200077">
        <w:rPr>
          <w:sz w:val="26"/>
          <w:szCs w:val="26"/>
        </w:rPr>
        <w:t>Постановлением Совета министров Республики Крым от 25.09.2014 г. №354  «О региональных стандартах, применяемых при определении прав граждан на получение субсидий на оплату жилого помещения и коммунальных услуг в Республике Крым, на 2015-2017 годы»,  установлены стандарты нормативной площади жилого помещения, используемые для расчета субсидий и определения мер социальной поддержки при оплате жилого помещения и коммунальных услуг, в следующих размерах, в частности</w:t>
      </w:r>
      <w:r w:rsidRPr="00200077">
        <w:rPr>
          <w:sz w:val="26"/>
          <w:szCs w:val="26"/>
        </w:rPr>
        <w:t xml:space="preserve">, для одного члена семьи, состоящей из двух человек, - 21 кв. м общей площади жилого помещения. </w:t>
      </w:r>
    </w:p>
    <w:p w:rsidR="00E50012" w:rsidP="00F213D3">
      <w:pPr>
        <w:ind w:firstLine="709"/>
        <w:jc w:val="both"/>
        <w:rPr>
          <w:sz w:val="26"/>
          <w:szCs w:val="26"/>
        </w:rPr>
      </w:pPr>
      <w:r>
        <w:rPr>
          <w:sz w:val="26"/>
          <w:szCs w:val="26"/>
        </w:rPr>
        <w:t xml:space="preserve">Указанное постановление Совета министров Республики Крым не предусматривает сложение льготной площади в размере 21 кв.м. </w:t>
      </w:r>
      <w:r w:rsidR="00515993">
        <w:rPr>
          <w:sz w:val="26"/>
          <w:szCs w:val="26"/>
        </w:rPr>
        <w:t xml:space="preserve">по количеству проживающих </w:t>
      </w:r>
      <w:r>
        <w:rPr>
          <w:sz w:val="26"/>
          <w:szCs w:val="26"/>
        </w:rPr>
        <w:t xml:space="preserve">с лицом, имеющим право на льготу, членов его семьи.  </w:t>
      </w:r>
    </w:p>
    <w:p w:rsidR="00F213D3" w:rsidRPr="00200077" w:rsidP="00F213D3">
      <w:pPr>
        <w:ind w:firstLine="709"/>
        <w:jc w:val="both"/>
        <w:rPr>
          <w:sz w:val="26"/>
          <w:szCs w:val="26"/>
        </w:rPr>
      </w:pPr>
      <w:r w:rsidRPr="00200077">
        <w:rPr>
          <w:sz w:val="26"/>
          <w:szCs w:val="26"/>
        </w:rPr>
        <w:t>Таким образом, истец при расчете ответчик</w:t>
      </w:r>
      <w:r w:rsidR="00E50012">
        <w:rPr>
          <w:sz w:val="26"/>
          <w:szCs w:val="26"/>
        </w:rPr>
        <w:t>у</w:t>
      </w:r>
      <w:r w:rsidRPr="00200077">
        <w:rPr>
          <w:sz w:val="26"/>
          <w:szCs w:val="26"/>
        </w:rPr>
        <w:t xml:space="preserve"> платы за </w:t>
      </w:r>
      <w:r w:rsidR="00E50012">
        <w:rPr>
          <w:sz w:val="26"/>
          <w:szCs w:val="26"/>
        </w:rPr>
        <w:t xml:space="preserve">услуги </w:t>
      </w:r>
      <w:r w:rsidRPr="00200077">
        <w:rPr>
          <w:sz w:val="26"/>
          <w:szCs w:val="26"/>
        </w:rPr>
        <w:t xml:space="preserve">обоснованно учитывал льготу в размере 50% стоимости из расчета 21 кв.м. площади квартиры, а остальные 43,3 кв.м. начислял плату по утвержденному тарифу.   </w:t>
      </w:r>
    </w:p>
    <w:p w:rsidR="00F213D3" w:rsidRPr="00200077" w:rsidP="00515993">
      <w:pPr>
        <w:pStyle w:val="BodyText"/>
        <w:ind w:right="-5" w:firstLine="708"/>
        <w:rPr>
          <w:sz w:val="26"/>
          <w:szCs w:val="26"/>
        </w:rPr>
      </w:pPr>
      <w:r>
        <w:rPr>
          <w:sz w:val="26"/>
          <w:szCs w:val="26"/>
        </w:rPr>
        <w:t xml:space="preserve">Поскольку исковые требования подлежат удовлетворению частично, в силу ст. 98 ГПК РФ, с ответчика в пользу истца подлежит взысканию государственная пошлина пропорционально удовлетворенной части исковых требований, а именно в размере </w:t>
      </w:r>
      <w:r w:rsidRPr="00B65C9A">
        <w:rPr>
          <w:sz w:val="26"/>
          <w:szCs w:val="26"/>
        </w:rPr>
        <w:t xml:space="preserve"> </w:t>
      </w:r>
      <w:r>
        <w:rPr>
          <w:sz w:val="26"/>
          <w:szCs w:val="26"/>
        </w:rPr>
        <w:t xml:space="preserve">         </w:t>
      </w:r>
      <w:r w:rsidRPr="00B65C9A">
        <w:rPr>
          <w:sz w:val="26"/>
          <w:szCs w:val="26"/>
        </w:rPr>
        <w:t xml:space="preserve">802,04 руб. </w:t>
      </w:r>
    </w:p>
    <w:p w:rsidR="00F213D3" w:rsidRPr="00200077" w:rsidP="008804A8">
      <w:pPr>
        <w:shd w:val="clear" w:color="auto" w:fill="FFFFFF"/>
        <w:ind w:firstLine="708"/>
        <w:jc w:val="both"/>
        <w:textAlignment w:val="baseline"/>
        <w:rPr>
          <w:sz w:val="26"/>
          <w:szCs w:val="26"/>
        </w:rPr>
      </w:pPr>
    </w:p>
    <w:p w:rsidR="009E3A65" w:rsidRPr="00200077" w:rsidP="008804A8">
      <w:pPr>
        <w:shd w:val="clear" w:color="auto" w:fill="FFFFFF"/>
        <w:ind w:firstLine="708"/>
        <w:jc w:val="both"/>
        <w:textAlignment w:val="baseline"/>
        <w:rPr>
          <w:color w:val="000000"/>
          <w:sz w:val="26"/>
          <w:szCs w:val="26"/>
        </w:rPr>
      </w:pPr>
      <w:r w:rsidRPr="00200077">
        <w:rPr>
          <w:sz w:val="26"/>
          <w:szCs w:val="26"/>
        </w:rPr>
        <w:t>Р</w:t>
      </w:r>
      <w:r w:rsidRPr="00200077" w:rsidR="00DB5600">
        <w:rPr>
          <w:sz w:val="26"/>
          <w:szCs w:val="26"/>
        </w:rPr>
        <w:t>уководствуясь ст</w:t>
      </w:r>
      <w:r w:rsidRPr="00200077" w:rsidR="00235B91">
        <w:rPr>
          <w:sz w:val="26"/>
          <w:szCs w:val="26"/>
        </w:rPr>
        <w:t xml:space="preserve">. ст. </w:t>
      </w:r>
      <w:r w:rsidRPr="00200077" w:rsidR="00BD29B5">
        <w:rPr>
          <w:sz w:val="26"/>
          <w:szCs w:val="26"/>
        </w:rPr>
        <w:t>194-199, 233</w:t>
      </w:r>
      <w:r w:rsidRPr="00200077" w:rsidR="00EA0EE6">
        <w:rPr>
          <w:sz w:val="26"/>
          <w:szCs w:val="26"/>
        </w:rPr>
        <w:t xml:space="preserve"> Г</w:t>
      </w:r>
      <w:r w:rsidRPr="00200077" w:rsidR="00235B91">
        <w:rPr>
          <w:sz w:val="26"/>
          <w:szCs w:val="26"/>
        </w:rPr>
        <w:t xml:space="preserve">ражданского процессуального кодекса </w:t>
      </w:r>
      <w:r w:rsidRPr="00200077" w:rsidR="00EA0EE6">
        <w:rPr>
          <w:sz w:val="26"/>
          <w:szCs w:val="26"/>
        </w:rPr>
        <w:t>Р</w:t>
      </w:r>
      <w:r w:rsidRPr="00200077" w:rsidR="00235B91">
        <w:rPr>
          <w:sz w:val="26"/>
          <w:szCs w:val="26"/>
        </w:rPr>
        <w:t>оссийской Федерации</w:t>
      </w:r>
      <w:r w:rsidRPr="00200077" w:rsidR="00EA0EE6">
        <w:rPr>
          <w:sz w:val="26"/>
          <w:szCs w:val="26"/>
        </w:rPr>
        <w:t>,</w:t>
      </w:r>
      <w:r w:rsidRPr="00200077" w:rsidR="00DB5600">
        <w:rPr>
          <w:sz w:val="26"/>
          <w:szCs w:val="26"/>
        </w:rPr>
        <w:t xml:space="preserve"> суд -</w:t>
      </w:r>
      <w:r w:rsidRPr="00200077" w:rsidR="009B6F7A">
        <w:rPr>
          <w:sz w:val="26"/>
          <w:szCs w:val="26"/>
        </w:rPr>
        <w:t xml:space="preserve"> </w:t>
      </w:r>
    </w:p>
    <w:p w:rsidR="00873FB6" w:rsidRPr="00200077" w:rsidP="00C96289">
      <w:pPr>
        <w:jc w:val="center"/>
        <w:rPr>
          <w:b/>
          <w:bCs/>
          <w:iCs/>
          <w:sz w:val="26"/>
          <w:szCs w:val="26"/>
        </w:rPr>
      </w:pPr>
      <w:r w:rsidRPr="00200077">
        <w:rPr>
          <w:b/>
          <w:bCs/>
          <w:iCs/>
          <w:sz w:val="26"/>
          <w:szCs w:val="26"/>
        </w:rPr>
        <w:t>р</w:t>
      </w:r>
      <w:r w:rsidRPr="00200077">
        <w:rPr>
          <w:b/>
          <w:bCs/>
          <w:iCs/>
          <w:sz w:val="26"/>
          <w:szCs w:val="26"/>
        </w:rPr>
        <w:t xml:space="preserve"> е </w:t>
      </w:r>
      <w:r w:rsidRPr="00200077">
        <w:rPr>
          <w:b/>
          <w:bCs/>
          <w:iCs/>
          <w:sz w:val="26"/>
          <w:szCs w:val="26"/>
        </w:rPr>
        <w:t>ш</w:t>
      </w:r>
      <w:r w:rsidRPr="00200077">
        <w:rPr>
          <w:b/>
          <w:bCs/>
          <w:iCs/>
          <w:sz w:val="26"/>
          <w:szCs w:val="26"/>
        </w:rPr>
        <w:t xml:space="preserve"> и л</w:t>
      </w:r>
      <w:r w:rsidRPr="00200077">
        <w:rPr>
          <w:b/>
          <w:bCs/>
          <w:iCs/>
          <w:sz w:val="26"/>
          <w:szCs w:val="26"/>
        </w:rPr>
        <w:t xml:space="preserve"> :</w:t>
      </w:r>
    </w:p>
    <w:p w:rsidR="009B6F7A" w:rsidRPr="00B65C9A" w:rsidP="00DB5600">
      <w:pPr>
        <w:pStyle w:val="NormalWeb"/>
        <w:spacing w:before="0" w:beforeAutospacing="0" w:after="0" w:afterAutospacing="0"/>
        <w:ind w:firstLine="720"/>
        <w:jc w:val="both"/>
        <w:rPr>
          <w:sz w:val="26"/>
          <w:szCs w:val="26"/>
        </w:rPr>
      </w:pPr>
    </w:p>
    <w:p w:rsidR="009A6A62" w:rsidRPr="00B65C9A" w:rsidP="00DB5600">
      <w:pPr>
        <w:pStyle w:val="NormalWeb"/>
        <w:spacing w:before="0" w:beforeAutospacing="0" w:after="0" w:afterAutospacing="0"/>
        <w:ind w:firstLine="720"/>
        <w:jc w:val="both"/>
        <w:rPr>
          <w:sz w:val="26"/>
          <w:szCs w:val="26"/>
        </w:rPr>
      </w:pPr>
      <w:r w:rsidRPr="00B65C9A">
        <w:rPr>
          <w:sz w:val="26"/>
          <w:szCs w:val="26"/>
        </w:rPr>
        <w:t xml:space="preserve">Иск </w:t>
      </w:r>
      <w:r w:rsidRPr="00B65C9A">
        <w:rPr>
          <w:sz w:val="26"/>
          <w:szCs w:val="26"/>
        </w:rPr>
        <w:t xml:space="preserve">Муниципального унитарного предприятия Муниципального образования городской округ Симферополь «Киевский Жилсервис» </w:t>
      </w:r>
      <w:r w:rsidRPr="00B65C9A">
        <w:rPr>
          <w:sz w:val="26"/>
          <w:szCs w:val="26"/>
        </w:rPr>
        <w:t>удовлетворить</w:t>
      </w:r>
      <w:r w:rsidRPr="00B65C9A">
        <w:rPr>
          <w:sz w:val="26"/>
          <w:szCs w:val="26"/>
        </w:rPr>
        <w:t xml:space="preserve"> частично</w:t>
      </w:r>
      <w:r w:rsidRPr="00B65C9A">
        <w:rPr>
          <w:sz w:val="26"/>
          <w:szCs w:val="26"/>
        </w:rPr>
        <w:t>.</w:t>
      </w:r>
      <w:r w:rsidRPr="00B65C9A">
        <w:rPr>
          <w:sz w:val="26"/>
          <w:szCs w:val="26"/>
        </w:rPr>
        <w:t xml:space="preserve"> </w:t>
      </w:r>
    </w:p>
    <w:p w:rsidR="00C25EC4" w:rsidRPr="00B65C9A" w:rsidP="00B65C9A">
      <w:pPr>
        <w:pStyle w:val="NormalWeb"/>
        <w:spacing w:before="0" w:beforeAutospacing="0" w:after="0" w:afterAutospacing="0"/>
        <w:ind w:firstLine="720"/>
        <w:jc w:val="both"/>
        <w:rPr>
          <w:sz w:val="26"/>
          <w:szCs w:val="26"/>
        </w:rPr>
      </w:pPr>
      <w:r w:rsidRPr="00B65C9A">
        <w:rPr>
          <w:sz w:val="26"/>
          <w:szCs w:val="26"/>
        </w:rPr>
        <w:t>Взыскать с</w:t>
      </w:r>
      <w:r w:rsidRPr="00B65C9A">
        <w:rPr>
          <w:color w:val="000000"/>
          <w:sz w:val="26"/>
          <w:szCs w:val="26"/>
        </w:rPr>
        <w:t xml:space="preserve"> Громовой Валентины Николаевны</w:t>
      </w:r>
      <w:r w:rsidRPr="00B65C9A" w:rsidR="009A6A62">
        <w:rPr>
          <w:color w:val="000000"/>
          <w:sz w:val="26"/>
          <w:szCs w:val="26"/>
        </w:rPr>
        <w:t xml:space="preserve"> </w:t>
      </w:r>
      <w:r w:rsidRPr="00B65C9A" w:rsidR="00B65C9A">
        <w:rPr>
          <w:color w:val="000000"/>
          <w:sz w:val="26"/>
          <w:szCs w:val="26"/>
        </w:rPr>
        <w:t xml:space="preserve">в пользу </w:t>
      </w:r>
      <w:r w:rsidRPr="00B65C9A" w:rsidR="009A6A62">
        <w:rPr>
          <w:sz w:val="26"/>
          <w:szCs w:val="26"/>
        </w:rPr>
        <w:t>Муниципального унитарного предприятия Муниципального образования городской округ Симферополь «Киевский Жилсервис»</w:t>
      </w:r>
      <w:r w:rsidRPr="00B65C9A">
        <w:rPr>
          <w:sz w:val="26"/>
          <w:szCs w:val="26"/>
        </w:rPr>
        <w:t xml:space="preserve"> задолженность за</w:t>
      </w:r>
      <w:r w:rsidRPr="00B65C9A" w:rsidR="00B65C9A">
        <w:rPr>
          <w:sz w:val="26"/>
          <w:szCs w:val="26"/>
        </w:rPr>
        <w:t xml:space="preserve"> услуги по содержанию и ремонту общего имущества многоквартирного жилого дома за период с 01 октября 2015 года по 31 июля </w:t>
      </w:r>
      <w:r w:rsidRPr="00B65C9A" w:rsidR="001335AD">
        <w:rPr>
          <w:sz w:val="26"/>
          <w:szCs w:val="26"/>
        </w:rPr>
        <w:t>201</w:t>
      </w:r>
      <w:r w:rsidRPr="00B65C9A" w:rsidR="00B65C9A">
        <w:rPr>
          <w:sz w:val="26"/>
          <w:szCs w:val="26"/>
        </w:rPr>
        <w:t>8</w:t>
      </w:r>
      <w:r w:rsidRPr="00B65C9A" w:rsidR="001335AD">
        <w:rPr>
          <w:sz w:val="26"/>
          <w:szCs w:val="26"/>
        </w:rPr>
        <w:t xml:space="preserve"> г. </w:t>
      </w:r>
      <w:r w:rsidRPr="00B65C9A">
        <w:rPr>
          <w:sz w:val="26"/>
          <w:szCs w:val="26"/>
        </w:rPr>
        <w:t xml:space="preserve">в </w:t>
      </w:r>
      <w:r w:rsidRPr="00B65C9A" w:rsidR="00B65C9A">
        <w:rPr>
          <w:sz w:val="26"/>
          <w:szCs w:val="26"/>
        </w:rPr>
        <w:t>размере 20068,14</w:t>
      </w:r>
      <w:r w:rsidRPr="00B65C9A">
        <w:rPr>
          <w:sz w:val="26"/>
          <w:szCs w:val="26"/>
        </w:rPr>
        <w:t xml:space="preserve"> (</w:t>
      </w:r>
      <w:r w:rsidRPr="00B65C9A" w:rsidR="00B65C9A">
        <w:rPr>
          <w:sz w:val="26"/>
          <w:szCs w:val="26"/>
        </w:rPr>
        <w:t>двадцать тысяч шестьдесят восемь) руб. 14 коп.</w:t>
      </w:r>
      <w:r w:rsidRPr="00B65C9A">
        <w:rPr>
          <w:sz w:val="26"/>
          <w:szCs w:val="26"/>
        </w:rPr>
        <w:t xml:space="preserve"> </w:t>
      </w:r>
      <w:r w:rsidRPr="00B65C9A" w:rsidR="001335AD">
        <w:rPr>
          <w:sz w:val="26"/>
          <w:szCs w:val="26"/>
        </w:rPr>
        <w:t xml:space="preserve"> </w:t>
      </w:r>
      <w:r w:rsidRPr="00B65C9A">
        <w:rPr>
          <w:sz w:val="26"/>
          <w:szCs w:val="26"/>
        </w:rPr>
        <w:t xml:space="preserve">  </w:t>
      </w:r>
      <w:r w:rsidRPr="00B65C9A" w:rsidR="000A2315">
        <w:rPr>
          <w:sz w:val="26"/>
          <w:szCs w:val="26"/>
        </w:rPr>
        <w:t xml:space="preserve"> </w:t>
      </w:r>
    </w:p>
    <w:p w:rsidR="00B65C9A" w:rsidRPr="00B65C9A" w:rsidP="005A2CA7">
      <w:pPr>
        <w:pStyle w:val="BodyText"/>
        <w:ind w:right="-5" w:firstLine="708"/>
        <w:rPr>
          <w:sz w:val="26"/>
          <w:szCs w:val="26"/>
        </w:rPr>
      </w:pPr>
      <w:r w:rsidRPr="00B65C9A">
        <w:rPr>
          <w:sz w:val="26"/>
          <w:szCs w:val="26"/>
        </w:rPr>
        <w:t xml:space="preserve">В удовлетворении остальной части исковых требований отказать. </w:t>
      </w:r>
    </w:p>
    <w:p w:rsidR="009F05E2" w:rsidRPr="00B65C9A" w:rsidP="005A2CA7">
      <w:pPr>
        <w:pStyle w:val="BodyText"/>
        <w:ind w:right="-5" w:firstLine="708"/>
        <w:rPr>
          <w:sz w:val="26"/>
          <w:szCs w:val="26"/>
        </w:rPr>
      </w:pPr>
      <w:r w:rsidRPr="00B65C9A">
        <w:rPr>
          <w:sz w:val="26"/>
          <w:szCs w:val="26"/>
        </w:rPr>
        <w:t xml:space="preserve">Взыскать с Громовой </w:t>
      </w:r>
      <w:r w:rsidRPr="00B65C9A" w:rsidR="00B65C9A">
        <w:rPr>
          <w:sz w:val="26"/>
          <w:szCs w:val="26"/>
        </w:rPr>
        <w:t xml:space="preserve">Валентины Николаевны </w:t>
      </w:r>
      <w:r w:rsidRPr="00B65C9A">
        <w:rPr>
          <w:sz w:val="26"/>
          <w:szCs w:val="26"/>
        </w:rPr>
        <w:t>в пользу</w:t>
      </w:r>
      <w:r w:rsidRPr="00B65C9A" w:rsidR="00B65C9A">
        <w:rPr>
          <w:sz w:val="26"/>
          <w:szCs w:val="26"/>
        </w:rPr>
        <w:t xml:space="preserve"> Муниципального унитарного предприятия Муниципального образования городской округ Симферополь «Киевский Жилсервис» </w:t>
      </w:r>
      <w:r w:rsidRPr="00B65C9A">
        <w:rPr>
          <w:sz w:val="26"/>
          <w:szCs w:val="26"/>
        </w:rPr>
        <w:t xml:space="preserve"> расходы по уплате государственной пошлины в размере </w:t>
      </w:r>
      <w:r w:rsidR="00B65C9A">
        <w:rPr>
          <w:sz w:val="26"/>
          <w:szCs w:val="26"/>
        </w:rPr>
        <w:t xml:space="preserve">         </w:t>
      </w:r>
      <w:r w:rsidRPr="00B65C9A" w:rsidR="00B65C9A">
        <w:rPr>
          <w:sz w:val="26"/>
          <w:szCs w:val="26"/>
        </w:rPr>
        <w:t>802,04 руб.</w:t>
      </w:r>
      <w:r w:rsidRPr="00B65C9A">
        <w:rPr>
          <w:sz w:val="26"/>
          <w:szCs w:val="26"/>
        </w:rPr>
        <w:t xml:space="preserve"> </w:t>
      </w:r>
    </w:p>
    <w:p w:rsidR="005A2CA7" w:rsidRPr="00B65C9A" w:rsidP="005A2CA7">
      <w:pPr>
        <w:pStyle w:val="BodyText"/>
        <w:ind w:right="-5" w:firstLine="708"/>
        <w:rPr>
          <w:sz w:val="26"/>
          <w:szCs w:val="26"/>
        </w:rPr>
      </w:pPr>
      <w:r w:rsidRPr="00B65C9A">
        <w:rPr>
          <w:sz w:val="26"/>
          <w:szCs w:val="26"/>
        </w:rPr>
        <w:t xml:space="preserve">Решение может быть обжаловано в апелляционном порядке в Киевский районный суд </w:t>
      </w:r>
      <w:r w:rsidRPr="00B65C9A">
        <w:rPr>
          <w:sz w:val="26"/>
          <w:szCs w:val="26"/>
        </w:rPr>
        <w:t>г</w:t>
      </w:r>
      <w:r w:rsidRPr="00B65C9A">
        <w:rPr>
          <w:sz w:val="26"/>
          <w:szCs w:val="26"/>
        </w:rPr>
        <w:t xml:space="preserve">. Симферополя в течение месяца со дня его принятия в окончательной форме через мирового судью судебного участка № 10 Киевского судебного района города Симферополя. </w:t>
      </w:r>
    </w:p>
    <w:p w:rsidR="003A0C4D" w:rsidRPr="00B65C9A" w:rsidP="003A0C4D">
      <w:pPr>
        <w:pStyle w:val="BodyText"/>
        <w:ind w:right="-5" w:firstLine="708"/>
        <w:rPr>
          <w:bCs/>
          <w:iCs/>
          <w:sz w:val="26"/>
          <w:szCs w:val="26"/>
        </w:rPr>
      </w:pPr>
      <w:r w:rsidRPr="00B65C9A">
        <w:rPr>
          <w:bCs/>
          <w:iCs/>
          <w:sz w:val="26"/>
          <w:szCs w:val="26"/>
        </w:rPr>
        <w:t>Заявление о составлении мотивированного решения суда по делу может быть подано:</w:t>
      </w:r>
    </w:p>
    <w:p w:rsidR="003A0C4D" w:rsidRPr="00B65C9A" w:rsidP="003A0C4D">
      <w:pPr>
        <w:ind w:firstLine="547"/>
        <w:jc w:val="both"/>
        <w:rPr>
          <w:color w:val="000000"/>
          <w:sz w:val="26"/>
          <w:szCs w:val="26"/>
        </w:rPr>
      </w:pPr>
      <w:r w:rsidRPr="00B65C9A">
        <w:rPr>
          <w:color w:val="000000"/>
          <w:sz w:val="26"/>
          <w:szCs w:val="26"/>
        </w:rP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3A0C4D" w:rsidRPr="00B65C9A" w:rsidP="003A0C4D">
      <w:pPr>
        <w:ind w:firstLine="547"/>
        <w:jc w:val="both"/>
        <w:rPr>
          <w:color w:val="000000"/>
          <w:sz w:val="26"/>
          <w:szCs w:val="26"/>
        </w:rPr>
      </w:pPr>
      <w:r w:rsidRPr="00B65C9A">
        <w:rPr>
          <w:color w:val="000000"/>
          <w:sz w:val="26"/>
          <w:szCs w:val="26"/>
        </w:rP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842C57" w:rsidP="008A45AE">
      <w:pPr>
        <w:autoSpaceDE w:val="0"/>
        <w:autoSpaceDN w:val="0"/>
        <w:jc w:val="both"/>
        <w:rPr>
          <w:sz w:val="26"/>
          <w:szCs w:val="26"/>
        </w:rPr>
      </w:pPr>
    </w:p>
    <w:p w:rsidR="00AA27CC" w:rsidP="008A45AE">
      <w:pPr>
        <w:autoSpaceDE w:val="0"/>
        <w:autoSpaceDN w:val="0"/>
        <w:jc w:val="both"/>
        <w:rPr>
          <w:sz w:val="26"/>
          <w:szCs w:val="26"/>
        </w:rPr>
      </w:pPr>
      <w:r>
        <w:rPr>
          <w:sz w:val="26"/>
          <w:szCs w:val="26"/>
        </w:rPr>
        <w:tab/>
        <w:t xml:space="preserve">В судебном заседании была оглашена резолютивная часть решения. В окончательной форме решение изготовлено 25.01.2019 г. </w:t>
      </w:r>
    </w:p>
    <w:p w:rsidR="00AA27CC" w:rsidRPr="00B65C9A" w:rsidP="008A45AE">
      <w:pPr>
        <w:autoSpaceDE w:val="0"/>
        <w:autoSpaceDN w:val="0"/>
        <w:jc w:val="both"/>
        <w:rPr>
          <w:sz w:val="26"/>
          <w:szCs w:val="26"/>
        </w:rPr>
      </w:pPr>
    </w:p>
    <w:p w:rsidR="00DB5600" w:rsidRPr="00B65C9A" w:rsidP="00505D57">
      <w:pPr>
        <w:ind w:firstLine="720"/>
        <w:jc w:val="both"/>
        <w:rPr>
          <w:b/>
          <w:bCs/>
          <w:i/>
          <w:iCs/>
          <w:color w:val="000000"/>
          <w:sz w:val="26"/>
          <w:szCs w:val="26"/>
        </w:rPr>
      </w:pPr>
      <w:r w:rsidRPr="00B65C9A">
        <w:rPr>
          <w:sz w:val="26"/>
          <w:szCs w:val="26"/>
        </w:rPr>
        <w:t>Мировой с</w:t>
      </w:r>
      <w:r w:rsidRPr="00B65C9A" w:rsidR="009F2E21">
        <w:rPr>
          <w:sz w:val="26"/>
          <w:szCs w:val="26"/>
        </w:rPr>
        <w:t>удь</w:t>
      </w:r>
      <w:r w:rsidRPr="00B65C9A" w:rsidR="00B5484A">
        <w:rPr>
          <w:sz w:val="26"/>
          <w:szCs w:val="26"/>
        </w:rPr>
        <w:t>я</w:t>
      </w:r>
      <w:r w:rsidRPr="00B65C9A" w:rsidR="002E4558">
        <w:rPr>
          <w:sz w:val="26"/>
          <w:szCs w:val="26"/>
        </w:rPr>
        <w:t xml:space="preserve"> </w:t>
      </w:r>
      <w:r w:rsidRPr="00B65C9A" w:rsidR="00171CC0">
        <w:rPr>
          <w:sz w:val="26"/>
          <w:szCs w:val="26"/>
        </w:rPr>
        <w:t xml:space="preserve">                      </w:t>
      </w:r>
      <w:r w:rsidR="0001276B">
        <w:rPr>
          <w:sz w:val="26"/>
          <w:szCs w:val="26"/>
        </w:rPr>
        <w:tab/>
      </w:r>
      <w:r w:rsidRPr="00B65C9A" w:rsidR="00171CC0">
        <w:rPr>
          <w:sz w:val="26"/>
          <w:szCs w:val="26"/>
        </w:rPr>
        <w:t xml:space="preserve"> </w:t>
      </w:r>
      <w:r w:rsidRPr="00B65C9A" w:rsidR="00AD1C71">
        <w:rPr>
          <w:sz w:val="26"/>
          <w:szCs w:val="26"/>
        </w:rPr>
        <w:tab/>
      </w:r>
      <w:r w:rsidRPr="00B65C9A" w:rsidR="00AD1C71">
        <w:rPr>
          <w:sz w:val="26"/>
          <w:szCs w:val="26"/>
        </w:rPr>
        <w:tab/>
      </w:r>
      <w:r w:rsidRPr="00B65C9A" w:rsidR="00471D6F">
        <w:rPr>
          <w:sz w:val="26"/>
          <w:szCs w:val="26"/>
        </w:rPr>
        <w:t xml:space="preserve">   </w:t>
      </w:r>
      <w:r w:rsidRPr="00B65C9A" w:rsidR="002660EE">
        <w:rPr>
          <w:sz w:val="26"/>
          <w:szCs w:val="26"/>
        </w:rPr>
        <w:t xml:space="preserve">        </w:t>
      </w:r>
      <w:r w:rsidRPr="00B65C9A" w:rsidR="004630DE">
        <w:rPr>
          <w:sz w:val="26"/>
          <w:szCs w:val="26"/>
        </w:rPr>
        <w:t xml:space="preserve">     </w:t>
      </w:r>
      <w:r w:rsidRPr="00B65C9A">
        <w:rPr>
          <w:sz w:val="26"/>
          <w:szCs w:val="26"/>
        </w:rPr>
        <w:t>С.</w:t>
      </w:r>
      <w:r w:rsidRPr="00B65C9A">
        <w:rPr>
          <w:sz w:val="26"/>
          <w:szCs w:val="26"/>
        </w:rPr>
        <w:t>А.</w:t>
      </w:r>
      <w:r w:rsidRPr="00B65C9A">
        <w:rPr>
          <w:sz w:val="26"/>
          <w:szCs w:val="26"/>
        </w:rPr>
        <w:t xml:space="preserve"> </w:t>
      </w:r>
      <w:r w:rsidRPr="00B65C9A">
        <w:rPr>
          <w:sz w:val="26"/>
          <w:szCs w:val="26"/>
        </w:rPr>
        <w:t>Москаленко</w:t>
      </w:r>
      <w:r w:rsidRPr="00B65C9A" w:rsidR="00171CC0">
        <w:rPr>
          <w:sz w:val="26"/>
          <w:szCs w:val="26"/>
        </w:rPr>
        <w:t xml:space="preserve"> </w:t>
      </w:r>
    </w:p>
    <w:sectPr w:rsidSect="008D2BDB">
      <w:headerReference w:type="even" r:id="rId17"/>
      <w:headerReference w:type="default" r:id="rId18"/>
      <w:pgSz w:w="11907" w:h="16840" w:code="9"/>
      <w:pgMar w:top="567" w:right="567" w:bottom="567" w:left="1418"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97D" w:rsidP="00A5343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459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97D">
    <w:pPr>
      <w:pStyle w:val="Header"/>
      <w:jc w:val="right"/>
    </w:pPr>
    <w:r>
      <w:fldChar w:fldCharType="begin"/>
    </w:r>
    <w:r>
      <w:instrText xml:space="preserve"> PAGE   \* MERGEFORMAT </w:instrText>
    </w:r>
    <w:r>
      <w:fldChar w:fldCharType="separate"/>
    </w:r>
    <w:r w:rsidR="007032F9">
      <w:rPr>
        <w:noProof/>
      </w:rPr>
      <w:t>10</w:t>
    </w:r>
    <w:r w:rsidR="007032F9">
      <w:rPr>
        <w:noProof/>
      </w:rPr>
      <w:fldChar w:fldCharType="end"/>
    </w:r>
  </w:p>
  <w:p w:rsidR="003459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proofState w:spelling="clean" w:grammar="clean"/>
  <w:stylePaneFormatFilter w:val="3F01"/>
  <w:defaultTabStop w:val="708"/>
  <w:drawingGridHorizontalSpacing w:val="120"/>
  <w:drawingGridVerticalSpacing w:val="381"/>
  <w:displayHorizontalDrawingGridEvery w:val="0"/>
  <w:characterSpacingControl w:val="doNotCompress"/>
  <w:compat/>
  <w:rsids>
    <w:rsidRoot w:val="00873FB6"/>
    <w:rsid w:val="00010338"/>
    <w:rsid w:val="00010789"/>
    <w:rsid w:val="0001276B"/>
    <w:rsid w:val="0001446B"/>
    <w:rsid w:val="00016540"/>
    <w:rsid w:val="00020BA2"/>
    <w:rsid w:val="00022634"/>
    <w:rsid w:val="0003653D"/>
    <w:rsid w:val="00040C7A"/>
    <w:rsid w:val="00041469"/>
    <w:rsid w:val="00044257"/>
    <w:rsid w:val="00046934"/>
    <w:rsid w:val="000533B4"/>
    <w:rsid w:val="00062EC6"/>
    <w:rsid w:val="000630F3"/>
    <w:rsid w:val="0006581D"/>
    <w:rsid w:val="0006605E"/>
    <w:rsid w:val="00066B66"/>
    <w:rsid w:val="000708C6"/>
    <w:rsid w:val="00073CEA"/>
    <w:rsid w:val="00097542"/>
    <w:rsid w:val="000A2315"/>
    <w:rsid w:val="000A2E49"/>
    <w:rsid w:val="000A5944"/>
    <w:rsid w:val="000B24FD"/>
    <w:rsid w:val="000B3190"/>
    <w:rsid w:val="000C0D67"/>
    <w:rsid w:val="000C0FB4"/>
    <w:rsid w:val="000C3EA7"/>
    <w:rsid w:val="000C5848"/>
    <w:rsid w:val="000D7F85"/>
    <w:rsid w:val="000E44C2"/>
    <w:rsid w:val="000E458F"/>
    <w:rsid w:val="000E55F3"/>
    <w:rsid w:val="000F62F2"/>
    <w:rsid w:val="00100E8D"/>
    <w:rsid w:val="00101CB8"/>
    <w:rsid w:val="00103908"/>
    <w:rsid w:val="0010394E"/>
    <w:rsid w:val="001150A9"/>
    <w:rsid w:val="001255DD"/>
    <w:rsid w:val="001335AD"/>
    <w:rsid w:val="00137DCC"/>
    <w:rsid w:val="00137F76"/>
    <w:rsid w:val="00140010"/>
    <w:rsid w:val="0014650A"/>
    <w:rsid w:val="00151013"/>
    <w:rsid w:val="00153953"/>
    <w:rsid w:val="001612FC"/>
    <w:rsid w:val="00162BB8"/>
    <w:rsid w:val="00170F18"/>
    <w:rsid w:val="00171CC0"/>
    <w:rsid w:val="00173A17"/>
    <w:rsid w:val="0017424F"/>
    <w:rsid w:val="00176EC8"/>
    <w:rsid w:val="001809EE"/>
    <w:rsid w:val="0018222B"/>
    <w:rsid w:val="00187C69"/>
    <w:rsid w:val="00192F42"/>
    <w:rsid w:val="001936FD"/>
    <w:rsid w:val="001937F4"/>
    <w:rsid w:val="001939DE"/>
    <w:rsid w:val="001A10B7"/>
    <w:rsid w:val="001A7F7B"/>
    <w:rsid w:val="001D38FD"/>
    <w:rsid w:val="001E3127"/>
    <w:rsid w:val="001F1E78"/>
    <w:rsid w:val="001F28F7"/>
    <w:rsid w:val="001F4570"/>
    <w:rsid w:val="001F5466"/>
    <w:rsid w:val="001F5500"/>
    <w:rsid w:val="001F6BCE"/>
    <w:rsid w:val="00200077"/>
    <w:rsid w:val="00204458"/>
    <w:rsid w:val="00205C8C"/>
    <w:rsid w:val="00205D2F"/>
    <w:rsid w:val="00207376"/>
    <w:rsid w:val="00210924"/>
    <w:rsid w:val="0021249C"/>
    <w:rsid w:val="00222E7F"/>
    <w:rsid w:val="002314A8"/>
    <w:rsid w:val="00231975"/>
    <w:rsid w:val="0023261A"/>
    <w:rsid w:val="002332C0"/>
    <w:rsid w:val="00235B91"/>
    <w:rsid w:val="00247836"/>
    <w:rsid w:val="00253F46"/>
    <w:rsid w:val="002555B3"/>
    <w:rsid w:val="00260733"/>
    <w:rsid w:val="00260FAC"/>
    <w:rsid w:val="00263458"/>
    <w:rsid w:val="00264307"/>
    <w:rsid w:val="002660EE"/>
    <w:rsid w:val="002729B2"/>
    <w:rsid w:val="00274086"/>
    <w:rsid w:val="00280BCB"/>
    <w:rsid w:val="00281018"/>
    <w:rsid w:val="00283345"/>
    <w:rsid w:val="002835EB"/>
    <w:rsid w:val="002918B4"/>
    <w:rsid w:val="00294CC5"/>
    <w:rsid w:val="00297241"/>
    <w:rsid w:val="002A448C"/>
    <w:rsid w:val="002A7C16"/>
    <w:rsid w:val="002B1154"/>
    <w:rsid w:val="002B208A"/>
    <w:rsid w:val="002B55E5"/>
    <w:rsid w:val="002C5454"/>
    <w:rsid w:val="002C574D"/>
    <w:rsid w:val="002D48C3"/>
    <w:rsid w:val="002D4C19"/>
    <w:rsid w:val="002D581F"/>
    <w:rsid w:val="002E4558"/>
    <w:rsid w:val="00300313"/>
    <w:rsid w:val="0031065B"/>
    <w:rsid w:val="00315A66"/>
    <w:rsid w:val="0031649F"/>
    <w:rsid w:val="00320C3E"/>
    <w:rsid w:val="00321CD5"/>
    <w:rsid w:val="0032212C"/>
    <w:rsid w:val="00323593"/>
    <w:rsid w:val="00324231"/>
    <w:rsid w:val="0032523F"/>
    <w:rsid w:val="00335788"/>
    <w:rsid w:val="00337E6A"/>
    <w:rsid w:val="00342AF5"/>
    <w:rsid w:val="0034597D"/>
    <w:rsid w:val="00351740"/>
    <w:rsid w:val="00351864"/>
    <w:rsid w:val="003603E7"/>
    <w:rsid w:val="003609C9"/>
    <w:rsid w:val="00364568"/>
    <w:rsid w:val="00370DF3"/>
    <w:rsid w:val="003728EE"/>
    <w:rsid w:val="0037489F"/>
    <w:rsid w:val="00383826"/>
    <w:rsid w:val="003A01F3"/>
    <w:rsid w:val="003A0C4D"/>
    <w:rsid w:val="003C1137"/>
    <w:rsid w:val="003C664D"/>
    <w:rsid w:val="003C7F2E"/>
    <w:rsid w:val="003D0C31"/>
    <w:rsid w:val="003D5B71"/>
    <w:rsid w:val="003E2F9D"/>
    <w:rsid w:val="003E328F"/>
    <w:rsid w:val="003E3610"/>
    <w:rsid w:val="003E590A"/>
    <w:rsid w:val="003E6CB1"/>
    <w:rsid w:val="003F0B3E"/>
    <w:rsid w:val="004046CE"/>
    <w:rsid w:val="0041134D"/>
    <w:rsid w:val="004138FC"/>
    <w:rsid w:val="00413F5E"/>
    <w:rsid w:val="00417894"/>
    <w:rsid w:val="004261BA"/>
    <w:rsid w:val="004273FA"/>
    <w:rsid w:val="004307FB"/>
    <w:rsid w:val="004319EE"/>
    <w:rsid w:val="00435EB7"/>
    <w:rsid w:val="00442C60"/>
    <w:rsid w:val="004446A4"/>
    <w:rsid w:val="004520E2"/>
    <w:rsid w:val="00453A7A"/>
    <w:rsid w:val="00455BDD"/>
    <w:rsid w:val="00460745"/>
    <w:rsid w:val="00462A62"/>
    <w:rsid w:val="004630DE"/>
    <w:rsid w:val="00471D6F"/>
    <w:rsid w:val="004768C1"/>
    <w:rsid w:val="00481DFD"/>
    <w:rsid w:val="00491B08"/>
    <w:rsid w:val="0049298E"/>
    <w:rsid w:val="00493128"/>
    <w:rsid w:val="004938A2"/>
    <w:rsid w:val="004978F9"/>
    <w:rsid w:val="004B40BF"/>
    <w:rsid w:val="004B64E9"/>
    <w:rsid w:val="004C0C71"/>
    <w:rsid w:val="004C7B12"/>
    <w:rsid w:val="004D0B6F"/>
    <w:rsid w:val="004D62AF"/>
    <w:rsid w:val="004E3132"/>
    <w:rsid w:val="004E5DF8"/>
    <w:rsid w:val="004F295F"/>
    <w:rsid w:val="004F6369"/>
    <w:rsid w:val="004F6BAF"/>
    <w:rsid w:val="005008D3"/>
    <w:rsid w:val="00502477"/>
    <w:rsid w:val="00503E30"/>
    <w:rsid w:val="00505D57"/>
    <w:rsid w:val="00515993"/>
    <w:rsid w:val="00515FEB"/>
    <w:rsid w:val="00516669"/>
    <w:rsid w:val="00523FDD"/>
    <w:rsid w:val="00525566"/>
    <w:rsid w:val="00555ACD"/>
    <w:rsid w:val="00557F3B"/>
    <w:rsid w:val="00574457"/>
    <w:rsid w:val="005914F7"/>
    <w:rsid w:val="00593946"/>
    <w:rsid w:val="005A131E"/>
    <w:rsid w:val="005A2CA7"/>
    <w:rsid w:val="005A454F"/>
    <w:rsid w:val="005A499D"/>
    <w:rsid w:val="005B1DB6"/>
    <w:rsid w:val="005B2644"/>
    <w:rsid w:val="005B4F0B"/>
    <w:rsid w:val="005C25E6"/>
    <w:rsid w:val="005C4A9A"/>
    <w:rsid w:val="005C547C"/>
    <w:rsid w:val="005C6014"/>
    <w:rsid w:val="005C7189"/>
    <w:rsid w:val="005C7CEC"/>
    <w:rsid w:val="005C7D8F"/>
    <w:rsid w:val="005D011F"/>
    <w:rsid w:val="005D0F33"/>
    <w:rsid w:val="005D4566"/>
    <w:rsid w:val="005E0C38"/>
    <w:rsid w:val="005E3DFE"/>
    <w:rsid w:val="005E51C4"/>
    <w:rsid w:val="005F4F96"/>
    <w:rsid w:val="005F5E36"/>
    <w:rsid w:val="005F6CBC"/>
    <w:rsid w:val="005F77F6"/>
    <w:rsid w:val="00601FE5"/>
    <w:rsid w:val="006210D4"/>
    <w:rsid w:val="0062742F"/>
    <w:rsid w:val="00631972"/>
    <w:rsid w:val="00631CBB"/>
    <w:rsid w:val="00635E96"/>
    <w:rsid w:val="00640A0D"/>
    <w:rsid w:val="00647E6B"/>
    <w:rsid w:val="0065106F"/>
    <w:rsid w:val="0065236B"/>
    <w:rsid w:val="0065287C"/>
    <w:rsid w:val="0065459F"/>
    <w:rsid w:val="00660ED0"/>
    <w:rsid w:val="00661D5A"/>
    <w:rsid w:val="006670AE"/>
    <w:rsid w:val="00672581"/>
    <w:rsid w:val="006757FC"/>
    <w:rsid w:val="0068469F"/>
    <w:rsid w:val="00694C9D"/>
    <w:rsid w:val="0069614A"/>
    <w:rsid w:val="00696B3E"/>
    <w:rsid w:val="006A08F8"/>
    <w:rsid w:val="006A1E17"/>
    <w:rsid w:val="006A6E24"/>
    <w:rsid w:val="006B5A38"/>
    <w:rsid w:val="006B7A1A"/>
    <w:rsid w:val="006C38C6"/>
    <w:rsid w:val="006C6BA9"/>
    <w:rsid w:val="006D163A"/>
    <w:rsid w:val="006D265A"/>
    <w:rsid w:val="006D4A0D"/>
    <w:rsid w:val="006D52ED"/>
    <w:rsid w:val="006D53A0"/>
    <w:rsid w:val="006D7D61"/>
    <w:rsid w:val="006E14BF"/>
    <w:rsid w:val="006E29B6"/>
    <w:rsid w:val="006E5467"/>
    <w:rsid w:val="006E7E14"/>
    <w:rsid w:val="006F0CB0"/>
    <w:rsid w:val="006F0FD6"/>
    <w:rsid w:val="00702C3A"/>
    <w:rsid w:val="007032F9"/>
    <w:rsid w:val="007058BB"/>
    <w:rsid w:val="0070620B"/>
    <w:rsid w:val="00710B48"/>
    <w:rsid w:val="00713B53"/>
    <w:rsid w:val="00715353"/>
    <w:rsid w:val="00717089"/>
    <w:rsid w:val="00720ADD"/>
    <w:rsid w:val="00721043"/>
    <w:rsid w:val="00722DE7"/>
    <w:rsid w:val="00730DF6"/>
    <w:rsid w:val="00734F0B"/>
    <w:rsid w:val="0073794F"/>
    <w:rsid w:val="007413E9"/>
    <w:rsid w:val="0074538B"/>
    <w:rsid w:val="007477DF"/>
    <w:rsid w:val="00752C9A"/>
    <w:rsid w:val="00753819"/>
    <w:rsid w:val="00755E73"/>
    <w:rsid w:val="00756368"/>
    <w:rsid w:val="007571DD"/>
    <w:rsid w:val="007653D4"/>
    <w:rsid w:val="0077617E"/>
    <w:rsid w:val="00777717"/>
    <w:rsid w:val="007876DC"/>
    <w:rsid w:val="007957B2"/>
    <w:rsid w:val="007A336F"/>
    <w:rsid w:val="007A4313"/>
    <w:rsid w:val="007A4DF9"/>
    <w:rsid w:val="007B0A91"/>
    <w:rsid w:val="007B17E0"/>
    <w:rsid w:val="007B63B4"/>
    <w:rsid w:val="007C04F7"/>
    <w:rsid w:val="007C3CD0"/>
    <w:rsid w:val="007C6875"/>
    <w:rsid w:val="007D3B7F"/>
    <w:rsid w:val="007D3DFC"/>
    <w:rsid w:val="007D6F69"/>
    <w:rsid w:val="007E6915"/>
    <w:rsid w:val="008007E2"/>
    <w:rsid w:val="00802832"/>
    <w:rsid w:val="008033BB"/>
    <w:rsid w:val="0080565D"/>
    <w:rsid w:val="00810052"/>
    <w:rsid w:val="008116B9"/>
    <w:rsid w:val="00811F20"/>
    <w:rsid w:val="0081427D"/>
    <w:rsid w:val="00815D19"/>
    <w:rsid w:val="008203AC"/>
    <w:rsid w:val="00824C2F"/>
    <w:rsid w:val="008303B7"/>
    <w:rsid w:val="0083530C"/>
    <w:rsid w:val="008355BA"/>
    <w:rsid w:val="008360A8"/>
    <w:rsid w:val="0084101D"/>
    <w:rsid w:val="00842C57"/>
    <w:rsid w:val="00843A87"/>
    <w:rsid w:val="00845767"/>
    <w:rsid w:val="00846182"/>
    <w:rsid w:val="00851EF5"/>
    <w:rsid w:val="008551CA"/>
    <w:rsid w:val="008640D1"/>
    <w:rsid w:val="008653F0"/>
    <w:rsid w:val="00871F6C"/>
    <w:rsid w:val="00873FB6"/>
    <w:rsid w:val="0088033A"/>
    <w:rsid w:val="008804A8"/>
    <w:rsid w:val="00881AFA"/>
    <w:rsid w:val="008820AC"/>
    <w:rsid w:val="008829F0"/>
    <w:rsid w:val="00884DF2"/>
    <w:rsid w:val="00896F8D"/>
    <w:rsid w:val="008A45AE"/>
    <w:rsid w:val="008A7C15"/>
    <w:rsid w:val="008B3652"/>
    <w:rsid w:val="008D2BDB"/>
    <w:rsid w:val="008D2D60"/>
    <w:rsid w:val="008D3B98"/>
    <w:rsid w:val="008D7FD5"/>
    <w:rsid w:val="008E2CD1"/>
    <w:rsid w:val="008E3762"/>
    <w:rsid w:val="008E6269"/>
    <w:rsid w:val="008E6D3D"/>
    <w:rsid w:val="008F77C0"/>
    <w:rsid w:val="00900BB9"/>
    <w:rsid w:val="009165F1"/>
    <w:rsid w:val="0092083A"/>
    <w:rsid w:val="00921C8E"/>
    <w:rsid w:val="0092563C"/>
    <w:rsid w:val="00926D08"/>
    <w:rsid w:val="009303A7"/>
    <w:rsid w:val="00931F3E"/>
    <w:rsid w:val="009366C8"/>
    <w:rsid w:val="00946774"/>
    <w:rsid w:val="00954C99"/>
    <w:rsid w:val="00954D1C"/>
    <w:rsid w:val="00955B86"/>
    <w:rsid w:val="00965418"/>
    <w:rsid w:val="009675E2"/>
    <w:rsid w:val="00967A84"/>
    <w:rsid w:val="00977957"/>
    <w:rsid w:val="0098159B"/>
    <w:rsid w:val="00982E38"/>
    <w:rsid w:val="00985FE1"/>
    <w:rsid w:val="00997BDB"/>
    <w:rsid w:val="009A6A62"/>
    <w:rsid w:val="009B2EE1"/>
    <w:rsid w:val="009B3044"/>
    <w:rsid w:val="009B6DE2"/>
    <w:rsid w:val="009B6F7A"/>
    <w:rsid w:val="009C1189"/>
    <w:rsid w:val="009C6ADE"/>
    <w:rsid w:val="009D354F"/>
    <w:rsid w:val="009D7434"/>
    <w:rsid w:val="009E0989"/>
    <w:rsid w:val="009E3A65"/>
    <w:rsid w:val="009F01C3"/>
    <w:rsid w:val="009F05E2"/>
    <w:rsid w:val="009F1EC4"/>
    <w:rsid w:val="009F24DB"/>
    <w:rsid w:val="009F2E21"/>
    <w:rsid w:val="00A04C95"/>
    <w:rsid w:val="00A14B80"/>
    <w:rsid w:val="00A1735D"/>
    <w:rsid w:val="00A2195A"/>
    <w:rsid w:val="00A2409F"/>
    <w:rsid w:val="00A32076"/>
    <w:rsid w:val="00A41587"/>
    <w:rsid w:val="00A466F5"/>
    <w:rsid w:val="00A46E25"/>
    <w:rsid w:val="00A511B1"/>
    <w:rsid w:val="00A53436"/>
    <w:rsid w:val="00A54090"/>
    <w:rsid w:val="00A54B1B"/>
    <w:rsid w:val="00A601ED"/>
    <w:rsid w:val="00A61B52"/>
    <w:rsid w:val="00A62D31"/>
    <w:rsid w:val="00A63907"/>
    <w:rsid w:val="00A67B33"/>
    <w:rsid w:val="00A72343"/>
    <w:rsid w:val="00A73F39"/>
    <w:rsid w:val="00A7472B"/>
    <w:rsid w:val="00A811C1"/>
    <w:rsid w:val="00A848D5"/>
    <w:rsid w:val="00A84EDD"/>
    <w:rsid w:val="00A855C7"/>
    <w:rsid w:val="00A90EFC"/>
    <w:rsid w:val="00A9111D"/>
    <w:rsid w:val="00A93861"/>
    <w:rsid w:val="00AA2100"/>
    <w:rsid w:val="00AA27CC"/>
    <w:rsid w:val="00AC251A"/>
    <w:rsid w:val="00AC3178"/>
    <w:rsid w:val="00AC6E70"/>
    <w:rsid w:val="00AD1C71"/>
    <w:rsid w:val="00AD23E5"/>
    <w:rsid w:val="00AD3001"/>
    <w:rsid w:val="00AD5373"/>
    <w:rsid w:val="00AE1A73"/>
    <w:rsid w:val="00AE26E9"/>
    <w:rsid w:val="00AE5F14"/>
    <w:rsid w:val="00AF067D"/>
    <w:rsid w:val="00AF735B"/>
    <w:rsid w:val="00B06D38"/>
    <w:rsid w:val="00B07E3F"/>
    <w:rsid w:val="00B31B23"/>
    <w:rsid w:val="00B322AA"/>
    <w:rsid w:val="00B33E79"/>
    <w:rsid w:val="00B44222"/>
    <w:rsid w:val="00B47D59"/>
    <w:rsid w:val="00B51577"/>
    <w:rsid w:val="00B543BF"/>
    <w:rsid w:val="00B5484A"/>
    <w:rsid w:val="00B63146"/>
    <w:rsid w:val="00B64744"/>
    <w:rsid w:val="00B64EB7"/>
    <w:rsid w:val="00B65C9A"/>
    <w:rsid w:val="00B6693E"/>
    <w:rsid w:val="00B852D2"/>
    <w:rsid w:val="00B87F79"/>
    <w:rsid w:val="00B9215A"/>
    <w:rsid w:val="00B9779E"/>
    <w:rsid w:val="00B97AF0"/>
    <w:rsid w:val="00BA0B55"/>
    <w:rsid w:val="00BA74AF"/>
    <w:rsid w:val="00BC0189"/>
    <w:rsid w:val="00BC2356"/>
    <w:rsid w:val="00BC5D39"/>
    <w:rsid w:val="00BD29B5"/>
    <w:rsid w:val="00BE2D32"/>
    <w:rsid w:val="00BE3221"/>
    <w:rsid w:val="00BE6223"/>
    <w:rsid w:val="00BF0582"/>
    <w:rsid w:val="00C0135B"/>
    <w:rsid w:val="00C0204C"/>
    <w:rsid w:val="00C03AAB"/>
    <w:rsid w:val="00C0524B"/>
    <w:rsid w:val="00C05DE5"/>
    <w:rsid w:val="00C07508"/>
    <w:rsid w:val="00C11B4E"/>
    <w:rsid w:val="00C123DD"/>
    <w:rsid w:val="00C16A25"/>
    <w:rsid w:val="00C21554"/>
    <w:rsid w:val="00C25EC4"/>
    <w:rsid w:val="00C26F2F"/>
    <w:rsid w:val="00C31009"/>
    <w:rsid w:val="00C327B8"/>
    <w:rsid w:val="00C36163"/>
    <w:rsid w:val="00C51E40"/>
    <w:rsid w:val="00C56CE0"/>
    <w:rsid w:val="00C60089"/>
    <w:rsid w:val="00C71A25"/>
    <w:rsid w:val="00C73BBE"/>
    <w:rsid w:val="00C748EA"/>
    <w:rsid w:val="00C754AF"/>
    <w:rsid w:val="00C85D8F"/>
    <w:rsid w:val="00C902B0"/>
    <w:rsid w:val="00C91B09"/>
    <w:rsid w:val="00C9248F"/>
    <w:rsid w:val="00C92B6F"/>
    <w:rsid w:val="00C93E78"/>
    <w:rsid w:val="00C94A04"/>
    <w:rsid w:val="00C96289"/>
    <w:rsid w:val="00CA5EAD"/>
    <w:rsid w:val="00CB486D"/>
    <w:rsid w:val="00CB5FE2"/>
    <w:rsid w:val="00CC18F8"/>
    <w:rsid w:val="00CC6891"/>
    <w:rsid w:val="00CD4698"/>
    <w:rsid w:val="00CD7986"/>
    <w:rsid w:val="00CE322E"/>
    <w:rsid w:val="00CE403E"/>
    <w:rsid w:val="00CE6939"/>
    <w:rsid w:val="00CF393C"/>
    <w:rsid w:val="00CF4B19"/>
    <w:rsid w:val="00CF77E2"/>
    <w:rsid w:val="00D0019A"/>
    <w:rsid w:val="00D00D97"/>
    <w:rsid w:val="00D019A6"/>
    <w:rsid w:val="00D06C0B"/>
    <w:rsid w:val="00D07C0C"/>
    <w:rsid w:val="00D2203D"/>
    <w:rsid w:val="00D24281"/>
    <w:rsid w:val="00D2728C"/>
    <w:rsid w:val="00D34A3D"/>
    <w:rsid w:val="00D3532D"/>
    <w:rsid w:val="00D621CD"/>
    <w:rsid w:val="00D65202"/>
    <w:rsid w:val="00D73950"/>
    <w:rsid w:val="00D824D3"/>
    <w:rsid w:val="00D84E70"/>
    <w:rsid w:val="00D94CD8"/>
    <w:rsid w:val="00DA02F5"/>
    <w:rsid w:val="00DA1AD8"/>
    <w:rsid w:val="00DA5BF0"/>
    <w:rsid w:val="00DB37F4"/>
    <w:rsid w:val="00DB5600"/>
    <w:rsid w:val="00DC04B6"/>
    <w:rsid w:val="00DC3478"/>
    <w:rsid w:val="00DC4299"/>
    <w:rsid w:val="00DC4F90"/>
    <w:rsid w:val="00DE1DEA"/>
    <w:rsid w:val="00DE76C3"/>
    <w:rsid w:val="00DF3546"/>
    <w:rsid w:val="00DF689D"/>
    <w:rsid w:val="00DF7DAA"/>
    <w:rsid w:val="00E03969"/>
    <w:rsid w:val="00E07237"/>
    <w:rsid w:val="00E0752B"/>
    <w:rsid w:val="00E119FE"/>
    <w:rsid w:val="00E128EA"/>
    <w:rsid w:val="00E14F4E"/>
    <w:rsid w:val="00E16E87"/>
    <w:rsid w:val="00E16EF4"/>
    <w:rsid w:val="00E214B4"/>
    <w:rsid w:val="00E27E56"/>
    <w:rsid w:val="00E35C77"/>
    <w:rsid w:val="00E414FD"/>
    <w:rsid w:val="00E416AA"/>
    <w:rsid w:val="00E43E88"/>
    <w:rsid w:val="00E44EC8"/>
    <w:rsid w:val="00E457BE"/>
    <w:rsid w:val="00E50012"/>
    <w:rsid w:val="00E564C5"/>
    <w:rsid w:val="00E5771B"/>
    <w:rsid w:val="00E64F23"/>
    <w:rsid w:val="00E81598"/>
    <w:rsid w:val="00E83EE0"/>
    <w:rsid w:val="00E857BA"/>
    <w:rsid w:val="00E90E0F"/>
    <w:rsid w:val="00EA0EE6"/>
    <w:rsid w:val="00EA1757"/>
    <w:rsid w:val="00EC04C1"/>
    <w:rsid w:val="00EC47A8"/>
    <w:rsid w:val="00EC4E02"/>
    <w:rsid w:val="00EC4F5F"/>
    <w:rsid w:val="00ED14A4"/>
    <w:rsid w:val="00ED3377"/>
    <w:rsid w:val="00ED5DAE"/>
    <w:rsid w:val="00EE258C"/>
    <w:rsid w:val="00EE4D0B"/>
    <w:rsid w:val="00EE4FA3"/>
    <w:rsid w:val="00EF3C09"/>
    <w:rsid w:val="00EF4C64"/>
    <w:rsid w:val="00F00FE2"/>
    <w:rsid w:val="00F02875"/>
    <w:rsid w:val="00F028B4"/>
    <w:rsid w:val="00F04FB4"/>
    <w:rsid w:val="00F05689"/>
    <w:rsid w:val="00F10329"/>
    <w:rsid w:val="00F17341"/>
    <w:rsid w:val="00F17DC9"/>
    <w:rsid w:val="00F213D3"/>
    <w:rsid w:val="00F309EE"/>
    <w:rsid w:val="00F30FF3"/>
    <w:rsid w:val="00F31BE9"/>
    <w:rsid w:val="00F41BDA"/>
    <w:rsid w:val="00F516F7"/>
    <w:rsid w:val="00F52E31"/>
    <w:rsid w:val="00F55EFD"/>
    <w:rsid w:val="00F57E9A"/>
    <w:rsid w:val="00F6619B"/>
    <w:rsid w:val="00F672C0"/>
    <w:rsid w:val="00F71B6C"/>
    <w:rsid w:val="00F72315"/>
    <w:rsid w:val="00F74CE4"/>
    <w:rsid w:val="00F807B8"/>
    <w:rsid w:val="00F81C1E"/>
    <w:rsid w:val="00F85248"/>
    <w:rsid w:val="00F87FF4"/>
    <w:rsid w:val="00FA031B"/>
    <w:rsid w:val="00FA4E09"/>
    <w:rsid w:val="00FA5A46"/>
    <w:rsid w:val="00FA7414"/>
    <w:rsid w:val="00FB04E1"/>
    <w:rsid w:val="00FC0922"/>
    <w:rsid w:val="00FC275B"/>
    <w:rsid w:val="00FC62E1"/>
    <w:rsid w:val="00FC7C57"/>
    <w:rsid w:val="00FD45DA"/>
    <w:rsid w:val="00FD4EDC"/>
    <w:rsid w:val="00FD67DB"/>
    <w:rsid w:val="00FE0412"/>
    <w:rsid w:val="00FE17B2"/>
    <w:rsid w:val="00FE2C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873FB6"/>
    <w:pPr>
      <w:keepNext/>
      <w:jc w:val="center"/>
      <w:outlineLvl w:val="0"/>
    </w:pPr>
    <w:rPr>
      <w:b/>
      <w:bCs/>
      <w:i/>
      <w:iCs/>
      <w:color w:val="000000"/>
      <w:sz w:val="28"/>
      <w:szCs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137DCC"/>
    <w:rPr>
      <w:rFonts w:ascii="Tahoma" w:hAnsi="Tahoma" w:cs="Tahoma"/>
      <w:sz w:val="16"/>
      <w:szCs w:val="16"/>
    </w:rPr>
  </w:style>
  <w:style w:type="character" w:customStyle="1" w:styleId="a">
    <w:name w:val="Гипертекстовая ссылка"/>
    <w:rsid w:val="008E2CD1"/>
    <w:rPr>
      <w:color w:val="106BBE"/>
    </w:rPr>
  </w:style>
  <w:style w:type="paragraph" w:styleId="Header">
    <w:name w:val="header"/>
    <w:basedOn w:val="Normal"/>
    <w:link w:val="a2"/>
    <w:uiPriority w:val="99"/>
    <w:rsid w:val="001939DE"/>
    <w:pPr>
      <w:tabs>
        <w:tab w:val="center" w:pos="4677"/>
        <w:tab w:val="right" w:pos="9355"/>
      </w:tabs>
    </w:pPr>
  </w:style>
  <w:style w:type="character" w:styleId="PageNumber">
    <w:name w:val="page number"/>
    <w:basedOn w:val="DefaultParagraphFont"/>
    <w:rsid w:val="001939DE"/>
  </w:style>
  <w:style w:type="paragraph" w:customStyle="1" w:styleId="CharChar">
    <w:name w:val="Char Char"/>
    <w:basedOn w:val="Normal"/>
    <w:rsid w:val="00954C99"/>
    <w:rPr>
      <w:rFonts w:ascii="Verdana" w:hAnsi="Verdana" w:cs="Verdana"/>
      <w:sz w:val="20"/>
      <w:szCs w:val="20"/>
      <w:lang w:val="en-US" w:eastAsia="en-US"/>
    </w:rPr>
  </w:style>
  <w:style w:type="paragraph" w:customStyle="1" w:styleId="msoclassa4">
    <w:name w:val="msoclassa4"/>
    <w:basedOn w:val="Normal"/>
    <w:rsid w:val="00DB5600"/>
    <w:pPr>
      <w:spacing w:before="100" w:beforeAutospacing="1" w:after="100" w:afterAutospacing="1"/>
    </w:pPr>
  </w:style>
  <w:style w:type="character" w:customStyle="1" w:styleId="fio1">
    <w:name w:val="fio1"/>
    <w:basedOn w:val="DefaultParagraphFont"/>
    <w:rsid w:val="00DB5600"/>
  </w:style>
  <w:style w:type="character" w:customStyle="1" w:styleId="data2">
    <w:name w:val="data2"/>
    <w:basedOn w:val="DefaultParagraphFont"/>
    <w:rsid w:val="00DB5600"/>
  </w:style>
  <w:style w:type="character" w:customStyle="1" w:styleId="others1">
    <w:name w:val="others1"/>
    <w:basedOn w:val="DefaultParagraphFont"/>
    <w:rsid w:val="00DB5600"/>
  </w:style>
  <w:style w:type="character" w:customStyle="1" w:styleId="address2">
    <w:name w:val="address2"/>
    <w:basedOn w:val="DefaultParagraphFont"/>
    <w:rsid w:val="00DB5600"/>
  </w:style>
  <w:style w:type="character" w:customStyle="1" w:styleId="fio2">
    <w:name w:val="fio2"/>
    <w:basedOn w:val="DefaultParagraphFont"/>
    <w:rsid w:val="00DB5600"/>
  </w:style>
  <w:style w:type="character" w:customStyle="1" w:styleId="nomer2">
    <w:name w:val="nomer2"/>
    <w:basedOn w:val="DefaultParagraphFont"/>
    <w:rsid w:val="00DB5600"/>
  </w:style>
  <w:style w:type="paragraph" w:styleId="NormalWeb">
    <w:name w:val="Normal (Web)"/>
    <w:basedOn w:val="Normal"/>
    <w:rsid w:val="00DB5600"/>
    <w:pPr>
      <w:spacing w:before="100" w:beforeAutospacing="1" w:after="100" w:afterAutospacing="1"/>
    </w:pPr>
  </w:style>
  <w:style w:type="character" w:customStyle="1" w:styleId="others2">
    <w:name w:val="others2"/>
    <w:basedOn w:val="DefaultParagraphFont"/>
    <w:rsid w:val="00DB5600"/>
  </w:style>
  <w:style w:type="character" w:customStyle="1" w:styleId="fio4">
    <w:name w:val="fio4"/>
    <w:basedOn w:val="DefaultParagraphFont"/>
    <w:rsid w:val="00DB5600"/>
  </w:style>
  <w:style w:type="character" w:customStyle="1" w:styleId="fio5">
    <w:name w:val="fio5"/>
    <w:basedOn w:val="DefaultParagraphFont"/>
    <w:rsid w:val="00DB5600"/>
  </w:style>
  <w:style w:type="character" w:customStyle="1" w:styleId="fio6">
    <w:name w:val="fio6"/>
    <w:basedOn w:val="DefaultParagraphFont"/>
    <w:rsid w:val="00DB5600"/>
  </w:style>
  <w:style w:type="paragraph" w:customStyle="1" w:styleId="ConsPlusNormal">
    <w:name w:val="ConsPlusNormal"/>
    <w:rsid w:val="00FC62E1"/>
    <w:pPr>
      <w:autoSpaceDE w:val="0"/>
      <w:autoSpaceDN w:val="0"/>
      <w:adjustRightInd w:val="0"/>
    </w:pPr>
    <w:rPr>
      <w:rFonts w:ascii="Arial" w:eastAsia="Calibri" w:hAnsi="Arial" w:cs="Arial"/>
      <w:lang w:eastAsia="en-US"/>
    </w:rPr>
  </w:style>
  <w:style w:type="character" w:customStyle="1" w:styleId="1">
    <w:name w:val="Основной текст1"/>
    <w:link w:val="2"/>
    <w:rsid w:val="00D84E70"/>
    <w:rPr>
      <w:sz w:val="24"/>
      <w:szCs w:val="24"/>
      <w:shd w:val="clear" w:color="auto" w:fill="FFFFFF"/>
    </w:rPr>
  </w:style>
  <w:style w:type="character" w:customStyle="1" w:styleId="a0">
    <w:name w:val="Основной текст + Полужирный"/>
    <w:rsid w:val="00D84E70"/>
    <w:rPr>
      <w:rFonts w:ascii="Times New Roman" w:eastAsia="Times New Roman" w:hAnsi="Times New Roman" w:cs="Times New Roman"/>
      <w:b/>
      <w:bCs/>
      <w:i w:val="0"/>
      <w:iCs w:val="0"/>
      <w:smallCaps w:val="0"/>
      <w:strike w:val="0"/>
      <w:sz w:val="24"/>
      <w:szCs w:val="24"/>
    </w:rPr>
  </w:style>
  <w:style w:type="paragraph" w:customStyle="1" w:styleId="2">
    <w:name w:val="Основной текст2"/>
    <w:basedOn w:val="Normal"/>
    <w:link w:val="1"/>
    <w:rsid w:val="00D84E70"/>
    <w:pPr>
      <w:shd w:val="clear" w:color="auto" w:fill="FFFFFF"/>
      <w:spacing w:line="274" w:lineRule="exact"/>
      <w:ind w:firstLine="660"/>
      <w:jc w:val="both"/>
    </w:pPr>
    <w:rPr>
      <w:lang w:val="x-none"/>
    </w:rPr>
  </w:style>
  <w:style w:type="paragraph" w:styleId="Footer">
    <w:name w:val="footer"/>
    <w:basedOn w:val="Normal"/>
    <w:link w:val="a1"/>
    <w:rsid w:val="00777717"/>
    <w:pPr>
      <w:tabs>
        <w:tab w:val="center" w:pos="4677"/>
        <w:tab w:val="right" w:pos="9355"/>
      </w:tabs>
    </w:pPr>
  </w:style>
  <w:style w:type="character" w:customStyle="1" w:styleId="a1">
    <w:name w:val="Нижний колонтитул Знак"/>
    <w:basedOn w:val="DefaultParagraphFont"/>
    <w:link w:val="Footer"/>
    <w:rsid w:val="00777717"/>
    <w:rPr>
      <w:sz w:val="24"/>
      <w:szCs w:val="24"/>
    </w:rPr>
  </w:style>
  <w:style w:type="character" w:customStyle="1" w:styleId="a2">
    <w:name w:val="Верхний колонтитул Знак"/>
    <w:basedOn w:val="DefaultParagraphFont"/>
    <w:link w:val="Header"/>
    <w:uiPriority w:val="99"/>
    <w:rsid w:val="006F0FD6"/>
    <w:rPr>
      <w:sz w:val="24"/>
      <w:szCs w:val="24"/>
    </w:rPr>
  </w:style>
  <w:style w:type="character" w:styleId="Hyperlink">
    <w:name w:val="Hyperlink"/>
    <w:basedOn w:val="DefaultParagraphFont"/>
    <w:uiPriority w:val="99"/>
    <w:unhideWhenUsed/>
    <w:rsid w:val="00E03969"/>
    <w:rPr>
      <w:color w:val="0000FF"/>
      <w:u w:val="single"/>
    </w:rPr>
  </w:style>
  <w:style w:type="paragraph" w:styleId="BodyText">
    <w:name w:val="Body Text"/>
    <w:basedOn w:val="Normal"/>
    <w:link w:val="a3"/>
    <w:unhideWhenUsed/>
    <w:rsid w:val="003A0C4D"/>
    <w:pPr>
      <w:jc w:val="both"/>
    </w:pPr>
    <w:rPr>
      <w:color w:val="000000"/>
      <w:sz w:val="28"/>
      <w:szCs w:val="28"/>
    </w:rPr>
  </w:style>
  <w:style w:type="character" w:customStyle="1" w:styleId="a3">
    <w:name w:val="Основной текст Знак"/>
    <w:basedOn w:val="DefaultParagraphFont"/>
    <w:link w:val="BodyText"/>
    <w:rsid w:val="003A0C4D"/>
    <w:rPr>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DEEF186622448285741DD17794F1D8535C9B1851547FABC93925D2771291FF7432D66ED65903373287A3E7E256EAE471083877670FA3A1832YAI" TargetMode="External" /><Relationship Id="rId11" Type="http://schemas.openxmlformats.org/officeDocument/2006/relationships/hyperlink" Target="consultantplus://offline/ref=EDEEF186622448285741DD17794F1D8535C9B1851547FABC93925D2771291FF7432D66EA6D973B2379353F226333BD45198385776F3FY1I" TargetMode="External" /><Relationship Id="rId12" Type="http://schemas.openxmlformats.org/officeDocument/2006/relationships/hyperlink" Target="consultantplus://offline/ref=08505F0B32ABBAB46D67C751CA5C3173DF2E05BE5CA590BD40E1190E35B94890E9C210F851E721A4BAD70FD1051CE56A8A1A93EC83E1C0BFp1ADM" TargetMode="External" /><Relationship Id="rId13" Type="http://schemas.openxmlformats.org/officeDocument/2006/relationships/hyperlink" Target="consultantplus://offline/ref=63939B54881957BBFB9CBB6676755DBB5798F13C28074BE6E7683AE7DEE11F20415266F8C8E95916751E74219A217E89BF3FA1FD8090FD2CACJ6P" TargetMode="External" /><Relationship Id="rId14" Type="http://schemas.openxmlformats.org/officeDocument/2006/relationships/hyperlink" Target="consultantplus://offline/ref=085B2F832BABC97CAA59066A3A12D16E34E9844F2A19E2519C8E9DC54428ABDFDB49733CF2E863DB0B5CCF02F446E4E2C97EAE26C5005ADDz7K7P" TargetMode="External" /><Relationship Id="rId15" Type="http://schemas.openxmlformats.org/officeDocument/2006/relationships/hyperlink" Target="consultantplus://offline/ref=085B2F832BABC97CAA59066A3A12D16E34E9844F2A19E2519C8E9DC54428ABDFDB49733CF2E863DC095CCF02F446E4E2C97EAE26C5005ADDz7K7P" TargetMode="External" /><Relationship Id="rId16" Type="http://schemas.openxmlformats.org/officeDocument/2006/relationships/hyperlink" Target="consultantplus://offline/ref=4AB47A43B20EB7165C747F13E2FBF28B9A22DDD5376362C76EEE27CDD96D2C4D9E513A220AE699D87B17A0hEb3I"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consultantplus://offline/ref=BF060311756238D9EEBBC670E968E7933AFCF860E026B5A1662323C7E7B7FB678B01BB7DFE1FB1369BB46CAD73B056B4028AADEAE90BFEB109Z1M" TargetMode="External" /><Relationship Id="rId5" Type="http://schemas.openxmlformats.org/officeDocument/2006/relationships/hyperlink" Target="consultantplus://offline/ref=BF060311756238D9EEBBC670E968E7933AFCF860E026B5A1662323C7E7B7FB678B01BB7DFE1FBA319EB46CAD73B056B4028AADEAE90BFEB109Z1M" TargetMode="External" /><Relationship Id="rId6" Type="http://schemas.openxmlformats.org/officeDocument/2006/relationships/hyperlink" Target="consultantplus://offline/ref=BF060311756238D9EEBBC670E968E7933AFCF961E622B5A1662323C7E7B7FB678B01BB7DFE1EB2369FB46CAD73B056B4028AADEAE90BFEB109Z1M" TargetMode="External" /><Relationship Id="rId7" Type="http://schemas.openxmlformats.org/officeDocument/2006/relationships/hyperlink" Target="consultantplus://offline/ref=7176AB8395702BFEFA38386AB263BDA9C80003EFE68C3D64F93A97AD5E6EFEF5281B9ACDFEEA14B53B5C41C970E540AAC9C64BF8EF9580DFv7l2L" TargetMode="External" /><Relationship Id="rId8" Type="http://schemas.openxmlformats.org/officeDocument/2006/relationships/hyperlink" Target="consultantplus://offline/ref=F5ADB871A538039F02CF4EE9A69B96C6FAA875E69639D7859BC3E8447E085C8605DF03E59943F718622B7DAD57C7FDFAB3418EAFD6D20F3FOBJEP" TargetMode="External" /><Relationship Id="rId9" Type="http://schemas.openxmlformats.org/officeDocument/2006/relationships/hyperlink" Target="consultantplus://offline/ref=EDEEF186622448285741DD17794F1D8535C9B1851547FABC93925D2771291FF7432D66ED659033762C7A3E7E256EAE471083877670FA3A1832YAI"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