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DD76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</w:t>
      </w:r>
      <w:r w:rsidR="00DD7669">
        <w:rPr>
          <w:rFonts w:ascii="Times New Roman" w:hAnsi="Times New Roman" w:cs="Times New Roman"/>
          <w:sz w:val="20"/>
          <w:szCs w:val="20"/>
        </w:rPr>
        <w:t>5</w:t>
      </w:r>
      <w:r w:rsidRPr="00DE446E">
        <w:rPr>
          <w:rFonts w:ascii="Times New Roman" w:hAnsi="Times New Roman" w:cs="Times New Roman"/>
          <w:sz w:val="20"/>
          <w:szCs w:val="20"/>
        </w:rPr>
        <w:t>-00</w:t>
      </w:r>
      <w:r w:rsidR="00DD7669">
        <w:rPr>
          <w:rFonts w:ascii="Times New Roman" w:hAnsi="Times New Roman" w:cs="Times New Roman"/>
          <w:sz w:val="20"/>
          <w:szCs w:val="20"/>
        </w:rPr>
        <w:t>2127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DD7669">
        <w:rPr>
          <w:rFonts w:ascii="Times New Roman" w:hAnsi="Times New Roman" w:cs="Times New Roman"/>
          <w:sz w:val="20"/>
          <w:szCs w:val="20"/>
        </w:rPr>
        <w:t>55</w:t>
      </w:r>
    </w:p>
    <w:p w:rsidR="00430813" w:rsidP="00DD7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7669">
        <w:rPr>
          <w:rFonts w:ascii="Times New Roman" w:hAnsi="Times New Roman" w:cs="Times New Roman"/>
          <w:b/>
          <w:sz w:val="28"/>
          <w:szCs w:val="28"/>
        </w:rPr>
        <w:t>Дело №2-10-</w:t>
      </w:r>
      <w:r w:rsidR="00DD7669">
        <w:rPr>
          <w:rFonts w:ascii="Times New Roman" w:hAnsi="Times New Roman" w:cs="Times New Roman"/>
          <w:b/>
          <w:sz w:val="28"/>
          <w:szCs w:val="28"/>
        </w:rPr>
        <w:t>1462</w:t>
      </w:r>
      <w:r w:rsidRPr="00DD7669">
        <w:rPr>
          <w:rFonts w:ascii="Times New Roman" w:hAnsi="Times New Roman" w:cs="Times New Roman"/>
          <w:b/>
          <w:sz w:val="28"/>
          <w:szCs w:val="28"/>
        </w:rPr>
        <w:t>/20</w:t>
      </w:r>
      <w:r w:rsidRPr="00DD7669" w:rsidR="00EF1897">
        <w:rPr>
          <w:rFonts w:ascii="Times New Roman" w:hAnsi="Times New Roman" w:cs="Times New Roman"/>
          <w:b/>
          <w:sz w:val="28"/>
          <w:szCs w:val="28"/>
        </w:rPr>
        <w:t>2</w:t>
      </w:r>
      <w:r w:rsidRPr="00DD7669" w:rsidR="00547C94">
        <w:rPr>
          <w:rFonts w:ascii="Times New Roman" w:hAnsi="Times New Roman" w:cs="Times New Roman"/>
          <w:b/>
          <w:sz w:val="28"/>
          <w:szCs w:val="28"/>
        </w:rPr>
        <w:t>5</w:t>
      </w:r>
    </w:p>
    <w:p w:rsidR="00DD7669" w:rsidRPr="00DD7669" w:rsidP="00DD7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(02-1462/10/2025)</w:t>
      </w:r>
    </w:p>
    <w:p w:rsidR="00430813" w:rsidRPr="00F16F8B" w:rsidP="00FA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FA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FA061A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DD7669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03A" w:rsidRPr="00F16F8B" w:rsidP="00F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ноября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061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64303A" w:rsidRPr="00F16F8B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015D1E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</w:t>
      </w:r>
      <w:r w:rsidRPr="00015D1E"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секретарем судебного заседания Мостовой Л.Р., 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имферополь, ул.Киевская, 55/2)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</w:p>
    <w:p w:rsidR="0000488F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DD7669">
        <w:rPr>
          <w:rFonts w:ascii="Times New Roman" w:eastAsia="Times New Roman" w:hAnsi="Times New Roman" w:cs="Times New Roman"/>
          <w:sz w:val="28"/>
          <w:szCs w:val="28"/>
        </w:rPr>
        <w:t>Кличко Алексея Владимировича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2F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272F9"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Pr="008272F9"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об осуществлении технологического присоединения </w:t>
      </w:r>
      <w:r w:rsidRPr="008272F9"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C317BE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8272F9" w:rsidR="007F5BF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272F9"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8272F9" w:rsidR="007F5BFD">
        <w:rPr>
          <w:rFonts w:ascii="Times New Roman" w:eastAsia="Times New Roman" w:hAnsi="Times New Roman" w:cs="Times New Roman"/>
          <w:sz w:val="28"/>
          <w:szCs w:val="28"/>
        </w:rPr>
        <w:t xml:space="preserve">17290,00 рублей </w:t>
      </w:r>
      <w:r w:rsidRPr="008272F9" w:rsidR="00DD738A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Pr="008272F9" w:rsidR="007F5BFD">
        <w:rPr>
          <w:rFonts w:ascii="Times New Roman" w:eastAsia="Times New Roman" w:hAnsi="Times New Roman" w:cs="Times New Roman"/>
          <w:sz w:val="28"/>
          <w:szCs w:val="28"/>
        </w:rPr>
        <w:t>07 июня 2024 года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 xml:space="preserve"> по 28 апреля 2025 года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, моральног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>о вреда в размере 20 000,00 рублей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>штрафа, предусмотренного п.6 ст.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1992 г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>ода №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>уководствуясь статьями 194</w:t>
      </w:r>
      <w:r w:rsidR="007F5BFD">
        <w:rPr>
          <w:rFonts w:ascii="Times New Roman" w:hAnsi="Times New Roman" w:cs="Times New Roman"/>
          <w:sz w:val="28"/>
          <w:szCs w:val="28"/>
        </w:rPr>
        <w:t xml:space="preserve"> – </w:t>
      </w:r>
      <w:r w:rsidRPr="00F16F8B">
        <w:rPr>
          <w:rFonts w:ascii="Times New Roman" w:hAnsi="Times New Roman" w:cs="Times New Roman"/>
          <w:sz w:val="28"/>
          <w:szCs w:val="28"/>
        </w:rPr>
        <w:t xml:space="preserve">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6B6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7F5BFD" w:rsidP="00FA06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62836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 xml:space="preserve">Кличко Алексея Владимировича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B86349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Кличко Алексея </w:t>
      </w:r>
      <w:r w:rsidRPr="00AA74FF">
        <w:rPr>
          <w:rFonts w:ascii="Times New Roman" w:eastAsia="Times New Roman" w:hAnsi="Times New Roman" w:cs="Times New Roman"/>
          <w:sz w:val="28"/>
          <w:szCs w:val="28"/>
        </w:rPr>
        <w:t>Владимировича</w:t>
      </w:r>
      <w:r w:rsidRPr="00AA74FF" w:rsidR="00DD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7BE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AA7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4FF">
        <w:rPr>
          <w:rFonts w:ascii="Times New Roman" w:eastAsia="Times New Roman" w:hAnsi="Times New Roman" w:cs="Times New Roman"/>
          <w:sz w:val="28"/>
          <w:szCs w:val="28"/>
        </w:rPr>
        <w:t>неустойку</w:t>
      </w:r>
      <w:r w:rsidRPr="00AA74FF"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об осуществлении технологического присоединения к электрическим сетям</w:t>
      </w:r>
      <w:r w:rsidRPr="00AA74FF"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7BE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8272F9" w:rsidR="00605A7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A74FF">
        <w:rPr>
          <w:rFonts w:ascii="Times New Roman" w:eastAsia="Times New Roman" w:hAnsi="Times New Roman" w:cs="Times New Roman"/>
          <w:sz w:val="28"/>
          <w:szCs w:val="28"/>
        </w:rPr>
        <w:t xml:space="preserve"> за период с 07 июня 2024 года по 28 апреля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17290,00 рублей,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>компенсацию моральн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вреда в размере 1000,00 рублей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1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п.6 ст.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13 Закона Российской Федерации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46E">
        <w:rPr>
          <w:rFonts w:ascii="Times New Roman" w:eastAsia="Times New Roman" w:hAnsi="Times New Roman" w:cs="Times New Roman"/>
          <w:sz w:val="28"/>
          <w:szCs w:val="28"/>
        </w:rPr>
        <w:t>от 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DE446E">
        <w:rPr>
          <w:rFonts w:ascii="Times New Roman" w:eastAsia="Times New Roman" w:hAnsi="Times New Roman" w:cs="Times New Roman"/>
          <w:sz w:val="28"/>
          <w:szCs w:val="28"/>
        </w:rPr>
        <w:t>1992 г</w:t>
      </w:r>
      <w:r>
        <w:rPr>
          <w:rFonts w:ascii="Times New Roman" w:eastAsia="Times New Roman" w:hAnsi="Times New Roman" w:cs="Times New Roman"/>
          <w:sz w:val="28"/>
          <w:szCs w:val="28"/>
        </w:rPr>
        <w:t>ода №</w:t>
      </w:r>
      <w:r w:rsidRPr="00DE446E">
        <w:rPr>
          <w:rFonts w:ascii="Times New Roman" w:eastAsia="Times New Roman" w:hAnsi="Times New Roman" w:cs="Times New Roman"/>
          <w:sz w:val="28"/>
          <w:szCs w:val="28"/>
        </w:rPr>
        <w:t>2300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 «О защите прав потребителей», </w:t>
      </w:r>
      <w:r w:rsidR="00DB23EB">
        <w:rPr>
          <w:rFonts w:ascii="Times New Roman" w:eastAsia="Times New Roman" w:hAnsi="Times New Roman" w:cs="Times New Roman"/>
          <w:sz w:val="28"/>
          <w:szCs w:val="28"/>
        </w:rPr>
        <w:t>в размере 9145,00 рублей, а всего взыскать</w:t>
      </w:r>
      <w:r w:rsidR="00E109BE">
        <w:rPr>
          <w:rFonts w:ascii="Times New Roman" w:eastAsia="Times New Roman" w:hAnsi="Times New Roman" w:cs="Times New Roman"/>
          <w:sz w:val="28"/>
          <w:szCs w:val="28"/>
        </w:rPr>
        <w:t xml:space="preserve"> 27435,00 (двадцать семь тысяч четыреста тридцать пять) рублей.</w:t>
      </w:r>
    </w:p>
    <w:p w:rsidR="00651292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отказать. </w:t>
      </w:r>
    </w:p>
    <w:p w:rsidR="00505380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6C24" w:rsidP="00FA061A">
      <w:pPr>
        <w:pStyle w:val="BodyText"/>
        <w:ind w:firstLine="709"/>
        <w:rPr>
          <w:sz w:val="16"/>
          <w:szCs w:val="16"/>
        </w:rPr>
      </w:pPr>
    </w:p>
    <w:p w:rsidR="009F1770" w:rsidP="00FA061A">
      <w:pPr>
        <w:pStyle w:val="BodyText"/>
        <w:ind w:firstLine="709"/>
      </w:pPr>
      <w:r>
        <w:t xml:space="preserve">Мировой судья может не составлять мотивированное решение по делу. </w:t>
      </w:r>
    </w:p>
    <w:p w:rsidR="0042698E" w:rsidP="00FA061A">
      <w:pPr>
        <w:pStyle w:val="BodyText"/>
        <w:ind w:firstLine="709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FA061A">
      <w:pPr>
        <w:pStyle w:val="BodyText"/>
        <w:ind w:firstLine="709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796EAC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 xml:space="preserve">2) в течение пятнадцати дней со дня объявления резолютивной части </w:t>
      </w:r>
      <w:r w:rsidRPr="00796EAC">
        <w:rPr>
          <w:rFonts w:ascii="Times New Roman" w:hAnsi="Times New Roman" w:cs="Times New Roman"/>
          <w:color w:val="000000"/>
          <w:sz w:val="28"/>
          <w:szCs w:val="28"/>
        </w:rPr>
        <w:t>решения суда, если лица, участвующие в деле, их представители не присутствовали в судебном заседании.</w:t>
      </w:r>
    </w:p>
    <w:p w:rsidR="009F1770" w:rsidRPr="00796EAC" w:rsidP="00FA061A">
      <w:pPr>
        <w:pStyle w:val="BodyText"/>
        <w:ind w:firstLine="709"/>
      </w:pPr>
      <w:r w:rsidRPr="00796EAC">
        <w:t>Решение может быть обжаловано в апелляционном пор</w:t>
      </w:r>
      <w:r w:rsidRPr="00796EAC" w:rsidR="005C6C24">
        <w:t>ядке в Киевский районный суд г.</w:t>
      </w:r>
      <w:r w:rsidRPr="00796EAC">
        <w:t>Симферополя в течение месяца со дня его принятия в окончательной форме через мир</w:t>
      </w:r>
      <w:r w:rsidRPr="00796EAC" w:rsidR="005C6C24">
        <w:t>ового судью судебного участка №</w:t>
      </w:r>
      <w:r w:rsidRPr="00796EAC">
        <w:t xml:space="preserve">10 Киевского судебного района города Симферополя.  </w:t>
      </w:r>
    </w:p>
    <w:p w:rsidR="006805C3" w:rsidRPr="00796EAC" w:rsidP="00FA061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6C24" w:rsidRPr="00796EAC" w:rsidP="00FA061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2148" w:rsidRPr="00796EAC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EAC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796EAC">
        <w:rPr>
          <w:rFonts w:ascii="Times New Roman" w:hAnsi="Times New Roman" w:cs="Times New Roman"/>
          <w:sz w:val="28"/>
          <w:szCs w:val="28"/>
        </w:rPr>
        <w:tab/>
      </w:r>
      <w:r w:rsidRPr="00796EAC">
        <w:rPr>
          <w:rFonts w:ascii="Times New Roman" w:hAnsi="Times New Roman" w:cs="Times New Roman"/>
          <w:sz w:val="28"/>
          <w:szCs w:val="28"/>
        </w:rPr>
        <w:tab/>
      </w:r>
      <w:r w:rsidRPr="00796EAC" w:rsidR="00D11226">
        <w:rPr>
          <w:rFonts w:ascii="Times New Roman" w:hAnsi="Times New Roman" w:cs="Times New Roman"/>
          <w:sz w:val="28"/>
          <w:szCs w:val="28"/>
        </w:rPr>
        <w:tab/>
      </w:r>
      <w:r w:rsidRPr="00796EAC">
        <w:rPr>
          <w:rFonts w:ascii="Times New Roman" w:hAnsi="Times New Roman" w:cs="Times New Roman"/>
          <w:sz w:val="28"/>
          <w:szCs w:val="28"/>
        </w:rPr>
        <w:tab/>
      </w:r>
      <w:r w:rsidRPr="00796EAC">
        <w:rPr>
          <w:rFonts w:ascii="Times New Roman" w:hAnsi="Times New Roman" w:cs="Times New Roman"/>
          <w:sz w:val="28"/>
          <w:szCs w:val="28"/>
        </w:rPr>
        <w:tab/>
      </w:r>
      <w:r w:rsidRPr="00796EAC">
        <w:rPr>
          <w:rFonts w:ascii="Times New Roman" w:hAnsi="Times New Roman" w:cs="Times New Roman"/>
          <w:sz w:val="28"/>
          <w:szCs w:val="28"/>
        </w:rPr>
        <w:tab/>
      </w:r>
      <w:r w:rsidRPr="00796EAC" w:rsidR="005C6C24">
        <w:rPr>
          <w:rFonts w:ascii="Times New Roman" w:hAnsi="Times New Roman" w:cs="Times New Roman"/>
          <w:sz w:val="28"/>
          <w:szCs w:val="28"/>
        </w:rPr>
        <w:t>В.В.Малухин</w:t>
      </w:r>
    </w:p>
    <w:p w:rsidR="00F62148" w:rsidRPr="00796EAC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sectPr w:rsidSect="00DD7669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7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15D1E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02246"/>
    <w:rsid w:val="00111ABB"/>
    <w:rsid w:val="00126004"/>
    <w:rsid w:val="00153C12"/>
    <w:rsid w:val="001B40B4"/>
    <w:rsid w:val="001E2CA8"/>
    <w:rsid w:val="002347E4"/>
    <w:rsid w:val="00270E96"/>
    <w:rsid w:val="002A23EA"/>
    <w:rsid w:val="002B3A9E"/>
    <w:rsid w:val="002C1F37"/>
    <w:rsid w:val="002D3AFF"/>
    <w:rsid w:val="0032650C"/>
    <w:rsid w:val="0032781B"/>
    <w:rsid w:val="003701A2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47C94"/>
    <w:rsid w:val="005641E1"/>
    <w:rsid w:val="00565208"/>
    <w:rsid w:val="00573C68"/>
    <w:rsid w:val="005C5CC4"/>
    <w:rsid w:val="005C6C24"/>
    <w:rsid w:val="005E26B1"/>
    <w:rsid w:val="006004C5"/>
    <w:rsid w:val="00605A72"/>
    <w:rsid w:val="0064303A"/>
    <w:rsid w:val="00644824"/>
    <w:rsid w:val="00645BA0"/>
    <w:rsid w:val="00651292"/>
    <w:rsid w:val="00652613"/>
    <w:rsid w:val="00674743"/>
    <w:rsid w:val="006805C3"/>
    <w:rsid w:val="006B6AA3"/>
    <w:rsid w:val="0071672D"/>
    <w:rsid w:val="007313A5"/>
    <w:rsid w:val="00744D0B"/>
    <w:rsid w:val="007506E0"/>
    <w:rsid w:val="007643A2"/>
    <w:rsid w:val="007728A9"/>
    <w:rsid w:val="00787A52"/>
    <w:rsid w:val="00795A38"/>
    <w:rsid w:val="00796EAC"/>
    <w:rsid w:val="007E0E82"/>
    <w:rsid w:val="007F4251"/>
    <w:rsid w:val="007F5BFD"/>
    <w:rsid w:val="00822905"/>
    <w:rsid w:val="008272F9"/>
    <w:rsid w:val="00834B30"/>
    <w:rsid w:val="00837ABD"/>
    <w:rsid w:val="008717E3"/>
    <w:rsid w:val="008A1863"/>
    <w:rsid w:val="008B4111"/>
    <w:rsid w:val="008F23C4"/>
    <w:rsid w:val="00900501"/>
    <w:rsid w:val="00907DF7"/>
    <w:rsid w:val="00952744"/>
    <w:rsid w:val="009637AB"/>
    <w:rsid w:val="00967844"/>
    <w:rsid w:val="009B50AA"/>
    <w:rsid w:val="009C5927"/>
    <w:rsid w:val="009D3733"/>
    <w:rsid w:val="009F1770"/>
    <w:rsid w:val="00A73303"/>
    <w:rsid w:val="00A823A3"/>
    <w:rsid w:val="00A83505"/>
    <w:rsid w:val="00AA74FF"/>
    <w:rsid w:val="00AC02FA"/>
    <w:rsid w:val="00AE66C5"/>
    <w:rsid w:val="00B2026B"/>
    <w:rsid w:val="00B30B0F"/>
    <w:rsid w:val="00B35D32"/>
    <w:rsid w:val="00B42B00"/>
    <w:rsid w:val="00B51F56"/>
    <w:rsid w:val="00B618FE"/>
    <w:rsid w:val="00B802CE"/>
    <w:rsid w:val="00B86349"/>
    <w:rsid w:val="00B87181"/>
    <w:rsid w:val="00B87826"/>
    <w:rsid w:val="00BB1307"/>
    <w:rsid w:val="00BB3AA4"/>
    <w:rsid w:val="00BB473A"/>
    <w:rsid w:val="00C317BE"/>
    <w:rsid w:val="00C62836"/>
    <w:rsid w:val="00C72C45"/>
    <w:rsid w:val="00CA2362"/>
    <w:rsid w:val="00CA3096"/>
    <w:rsid w:val="00CB2E70"/>
    <w:rsid w:val="00CE1650"/>
    <w:rsid w:val="00CF3C77"/>
    <w:rsid w:val="00D11226"/>
    <w:rsid w:val="00D2270E"/>
    <w:rsid w:val="00D570C5"/>
    <w:rsid w:val="00D60945"/>
    <w:rsid w:val="00D73549"/>
    <w:rsid w:val="00D73C74"/>
    <w:rsid w:val="00DA3D1E"/>
    <w:rsid w:val="00DB23EB"/>
    <w:rsid w:val="00DC616B"/>
    <w:rsid w:val="00DD0A0F"/>
    <w:rsid w:val="00DD738A"/>
    <w:rsid w:val="00DD7669"/>
    <w:rsid w:val="00DE446E"/>
    <w:rsid w:val="00DF64EC"/>
    <w:rsid w:val="00E109BE"/>
    <w:rsid w:val="00E32E06"/>
    <w:rsid w:val="00E507E8"/>
    <w:rsid w:val="00E53F2D"/>
    <w:rsid w:val="00E871A4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237DF"/>
    <w:rsid w:val="00F33715"/>
    <w:rsid w:val="00F50092"/>
    <w:rsid w:val="00F62148"/>
    <w:rsid w:val="00F918E2"/>
    <w:rsid w:val="00FA061A"/>
    <w:rsid w:val="00FB6CD9"/>
    <w:rsid w:val="00FC1876"/>
    <w:rsid w:val="00FE6C8D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