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017BD7" w:rsidP="00017B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017BD7" w:rsidR="00DC063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17BD7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017BD7" w:rsidR="00746367">
        <w:rPr>
          <w:rFonts w:ascii="Times New Roman" w:hAnsi="Times New Roman" w:cs="Times New Roman"/>
          <w:sz w:val="20"/>
          <w:szCs w:val="20"/>
        </w:rPr>
        <w:t>Дело</w:t>
      </w:r>
      <w:r w:rsidRPr="00017BD7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017BD7">
        <w:rPr>
          <w:rFonts w:ascii="Times New Roman" w:hAnsi="Times New Roman" w:cs="Times New Roman"/>
          <w:sz w:val="20"/>
          <w:szCs w:val="20"/>
        </w:rPr>
        <w:t>№</w:t>
      </w:r>
      <w:r w:rsidRPr="00017BD7" w:rsidR="00746367">
        <w:rPr>
          <w:rFonts w:ascii="Times New Roman" w:hAnsi="Times New Roman" w:cs="Times New Roman"/>
          <w:sz w:val="20"/>
          <w:szCs w:val="20"/>
        </w:rPr>
        <w:t xml:space="preserve"> </w:t>
      </w:r>
      <w:r w:rsidRPr="00017BD7">
        <w:rPr>
          <w:rFonts w:ascii="Times New Roman" w:hAnsi="Times New Roman" w:cs="Times New Roman"/>
          <w:sz w:val="20"/>
          <w:szCs w:val="20"/>
        </w:rPr>
        <w:t>2-11-</w:t>
      </w:r>
      <w:r w:rsidRPr="00017BD7" w:rsidR="00B242B9">
        <w:rPr>
          <w:rFonts w:ascii="Times New Roman" w:hAnsi="Times New Roman" w:cs="Times New Roman"/>
          <w:sz w:val="20"/>
          <w:szCs w:val="20"/>
        </w:rPr>
        <w:t>138</w:t>
      </w:r>
      <w:r w:rsidRPr="00017BD7" w:rsidR="00B5587A">
        <w:rPr>
          <w:rFonts w:ascii="Times New Roman" w:hAnsi="Times New Roman" w:cs="Times New Roman"/>
          <w:sz w:val="20"/>
          <w:szCs w:val="20"/>
        </w:rPr>
        <w:t>/</w:t>
      </w:r>
      <w:r w:rsidRPr="00017BD7" w:rsidR="00327CC4">
        <w:rPr>
          <w:rFonts w:ascii="Times New Roman" w:hAnsi="Times New Roman" w:cs="Times New Roman"/>
          <w:sz w:val="20"/>
          <w:szCs w:val="20"/>
        </w:rPr>
        <w:t>2</w:t>
      </w:r>
      <w:r w:rsidRPr="00017BD7" w:rsidR="007C2E3D">
        <w:rPr>
          <w:rFonts w:ascii="Times New Roman" w:hAnsi="Times New Roman" w:cs="Times New Roman"/>
          <w:sz w:val="20"/>
          <w:szCs w:val="20"/>
        </w:rPr>
        <w:t>1</w:t>
      </w:r>
      <w:r w:rsidRPr="00017BD7" w:rsidR="00D61DEB">
        <w:rPr>
          <w:rFonts w:ascii="Times New Roman" w:hAnsi="Times New Roman" w:cs="Times New Roman"/>
          <w:sz w:val="20"/>
          <w:szCs w:val="20"/>
        </w:rPr>
        <w:br/>
      </w:r>
      <w:r w:rsidRPr="00017B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017BD7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017BD7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017BD7">
        <w:rPr>
          <w:rFonts w:ascii="Times New Roman" w:hAnsi="Times New Roman" w:cs="Times New Roman"/>
          <w:sz w:val="20"/>
          <w:szCs w:val="20"/>
        </w:rPr>
        <w:t xml:space="preserve"> (02-</w:t>
      </w:r>
      <w:r w:rsidRPr="00017BD7" w:rsidR="007C2E3D">
        <w:rPr>
          <w:rFonts w:ascii="Times New Roman" w:hAnsi="Times New Roman" w:cs="Times New Roman"/>
          <w:sz w:val="20"/>
          <w:szCs w:val="20"/>
        </w:rPr>
        <w:t>0</w:t>
      </w:r>
      <w:r w:rsidRPr="00017BD7" w:rsidR="00B242B9">
        <w:rPr>
          <w:rFonts w:ascii="Times New Roman" w:hAnsi="Times New Roman" w:cs="Times New Roman"/>
          <w:sz w:val="20"/>
          <w:szCs w:val="20"/>
        </w:rPr>
        <w:t>138</w:t>
      </w:r>
      <w:r w:rsidRPr="00017BD7" w:rsidR="007C2E3D">
        <w:rPr>
          <w:rFonts w:ascii="Times New Roman" w:hAnsi="Times New Roman" w:cs="Times New Roman"/>
          <w:sz w:val="20"/>
          <w:szCs w:val="20"/>
        </w:rPr>
        <w:t>/</w:t>
      </w:r>
      <w:r w:rsidRPr="00017BD7">
        <w:rPr>
          <w:rFonts w:ascii="Times New Roman" w:hAnsi="Times New Roman" w:cs="Times New Roman"/>
          <w:sz w:val="20"/>
          <w:szCs w:val="20"/>
        </w:rPr>
        <w:t>11/20</w:t>
      </w:r>
      <w:r w:rsidRPr="00017BD7" w:rsidR="00327CC4">
        <w:rPr>
          <w:rFonts w:ascii="Times New Roman" w:hAnsi="Times New Roman" w:cs="Times New Roman"/>
          <w:sz w:val="20"/>
          <w:szCs w:val="20"/>
        </w:rPr>
        <w:t>2</w:t>
      </w:r>
      <w:r w:rsidRPr="00017BD7" w:rsidR="007C2E3D">
        <w:rPr>
          <w:rFonts w:ascii="Times New Roman" w:hAnsi="Times New Roman" w:cs="Times New Roman"/>
          <w:sz w:val="20"/>
          <w:szCs w:val="20"/>
        </w:rPr>
        <w:t>1</w:t>
      </w:r>
      <w:r w:rsidRPr="00017BD7">
        <w:rPr>
          <w:rFonts w:ascii="Times New Roman" w:hAnsi="Times New Roman" w:cs="Times New Roman"/>
          <w:sz w:val="20"/>
          <w:szCs w:val="20"/>
        </w:rPr>
        <w:t>)</w:t>
      </w:r>
    </w:p>
    <w:p w:rsidR="007C0F77" w:rsidRPr="00017BD7" w:rsidP="00017B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017BD7" w:rsidP="00017B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017BD7" w:rsidP="00017B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>(</w:t>
      </w:r>
      <w:r w:rsidRPr="00017BD7" w:rsidR="00D06E50">
        <w:rPr>
          <w:rFonts w:ascii="Times New Roman" w:hAnsi="Times New Roman" w:cs="Times New Roman"/>
          <w:sz w:val="20"/>
          <w:szCs w:val="20"/>
        </w:rPr>
        <w:t>заочное</w:t>
      </w:r>
      <w:r w:rsidRPr="00017BD7" w:rsidR="00D06E50">
        <w:rPr>
          <w:rFonts w:ascii="Times New Roman" w:hAnsi="Times New Roman" w:cs="Times New Roman"/>
          <w:sz w:val="20"/>
          <w:szCs w:val="20"/>
        </w:rPr>
        <w:t xml:space="preserve">, </w:t>
      </w:r>
      <w:r w:rsidRPr="00017BD7">
        <w:rPr>
          <w:rFonts w:ascii="Times New Roman" w:hAnsi="Times New Roman" w:cs="Times New Roman"/>
          <w:sz w:val="20"/>
          <w:szCs w:val="20"/>
        </w:rPr>
        <w:t>резолютивная часть)</w:t>
      </w:r>
    </w:p>
    <w:p w:rsidR="00A56BA2" w:rsidRPr="00017BD7" w:rsidP="00017B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017BD7" w:rsidP="00017B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>30</w:t>
      </w:r>
      <w:r w:rsidRPr="00017BD7" w:rsidR="00E4039D">
        <w:rPr>
          <w:rFonts w:ascii="Times New Roman" w:hAnsi="Times New Roman" w:cs="Times New Roman"/>
          <w:sz w:val="20"/>
          <w:szCs w:val="20"/>
        </w:rPr>
        <w:t xml:space="preserve"> марта</w:t>
      </w:r>
      <w:r w:rsidRPr="00017BD7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017BD7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017BD7">
        <w:rPr>
          <w:rFonts w:ascii="Times New Roman" w:hAnsi="Times New Roman" w:cs="Times New Roman"/>
          <w:sz w:val="20"/>
          <w:szCs w:val="20"/>
        </w:rPr>
        <w:tab/>
      </w:r>
      <w:r w:rsidRPr="00017BD7">
        <w:rPr>
          <w:rFonts w:ascii="Times New Roman" w:hAnsi="Times New Roman" w:cs="Times New Roman"/>
          <w:sz w:val="20"/>
          <w:szCs w:val="20"/>
        </w:rPr>
        <w:tab/>
      </w:r>
      <w:r w:rsidRPr="00017BD7">
        <w:rPr>
          <w:rFonts w:ascii="Times New Roman" w:hAnsi="Times New Roman" w:cs="Times New Roman"/>
          <w:sz w:val="20"/>
          <w:szCs w:val="20"/>
        </w:rPr>
        <w:tab/>
      </w:r>
      <w:r w:rsidRPr="00017BD7">
        <w:rPr>
          <w:rFonts w:ascii="Times New Roman" w:hAnsi="Times New Roman" w:cs="Times New Roman"/>
          <w:sz w:val="20"/>
          <w:szCs w:val="20"/>
        </w:rPr>
        <w:tab/>
      </w:r>
      <w:r w:rsidRPr="00017BD7">
        <w:rPr>
          <w:rFonts w:ascii="Times New Roman" w:hAnsi="Times New Roman" w:cs="Times New Roman"/>
          <w:sz w:val="20"/>
          <w:szCs w:val="20"/>
        </w:rPr>
        <w:tab/>
      </w:r>
      <w:r w:rsidRPr="00017BD7">
        <w:rPr>
          <w:rFonts w:ascii="Times New Roman" w:hAnsi="Times New Roman" w:cs="Times New Roman"/>
          <w:sz w:val="20"/>
          <w:szCs w:val="20"/>
        </w:rPr>
        <w:tab/>
      </w:r>
      <w:r w:rsidRPr="00017BD7" w:rsidR="006948CB">
        <w:rPr>
          <w:rFonts w:ascii="Times New Roman" w:hAnsi="Times New Roman" w:cs="Times New Roman"/>
          <w:sz w:val="20"/>
          <w:szCs w:val="20"/>
        </w:rPr>
        <w:t xml:space="preserve">    </w:t>
      </w:r>
      <w:r w:rsidRPr="00017BD7" w:rsidR="00A56BA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17BD7" w:rsidR="005D73E1">
        <w:rPr>
          <w:rFonts w:ascii="Times New Roman" w:hAnsi="Times New Roman" w:cs="Times New Roman"/>
          <w:sz w:val="20"/>
          <w:szCs w:val="20"/>
        </w:rPr>
        <w:t xml:space="preserve">   </w:t>
      </w:r>
      <w:r w:rsidRPr="00017BD7" w:rsidR="00E4039D">
        <w:rPr>
          <w:rFonts w:ascii="Times New Roman" w:hAnsi="Times New Roman" w:cs="Times New Roman"/>
          <w:sz w:val="20"/>
          <w:szCs w:val="20"/>
        </w:rPr>
        <w:t xml:space="preserve">  </w:t>
      </w:r>
      <w:r w:rsidRPr="00017BD7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017BD7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017BD7" w:rsidP="00017B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017BD7" w:rsidP="00017BD7">
      <w:pPr>
        <w:pStyle w:val="BodyText"/>
        <w:spacing w:after="120"/>
        <w:ind w:firstLine="709"/>
        <w:rPr>
          <w:sz w:val="20"/>
          <w:lang w:val="ru-RU"/>
        </w:rPr>
      </w:pPr>
      <w:r w:rsidRPr="00017BD7">
        <w:rPr>
          <w:sz w:val="20"/>
          <w:lang w:val="ru-RU"/>
        </w:rPr>
        <w:t>Мировой</w:t>
      </w:r>
      <w:r w:rsidRPr="00017BD7" w:rsidR="009A34D6">
        <w:rPr>
          <w:sz w:val="20"/>
          <w:lang w:val="ru-RU"/>
        </w:rPr>
        <w:t xml:space="preserve"> </w:t>
      </w:r>
      <w:r w:rsidRPr="00017BD7">
        <w:rPr>
          <w:sz w:val="20"/>
          <w:lang w:val="ru-RU"/>
        </w:rPr>
        <w:t>судья</w:t>
      </w:r>
      <w:r w:rsidRPr="00017BD7" w:rsidR="009A34D6">
        <w:rPr>
          <w:sz w:val="20"/>
          <w:lang w:val="ru-RU"/>
        </w:rPr>
        <w:t xml:space="preserve"> </w:t>
      </w:r>
      <w:r w:rsidRPr="00017BD7">
        <w:rPr>
          <w:sz w:val="20"/>
          <w:lang w:val="ru-RU"/>
        </w:rPr>
        <w:t>судебного</w:t>
      </w:r>
      <w:r w:rsidRPr="00017BD7" w:rsidR="009A34D6">
        <w:rPr>
          <w:sz w:val="20"/>
          <w:lang w:val="ru-RU"/>
        </w:rPr>
        <w:t xml:space="preserve">  </w:t>
      </w:r>
      <w:r w:rsidRPr="00017BD7">
        <w:rPr>
          <w:sz w:val="20"/>
          <w:lang w:val="ru-RU"/>
        </w:rPr>
        <w:t>участка № 11 Киевского</w:t>
      </w:r>
      <w:r w:rsidRPr="00017BD7" w:rsidR="009A34D6">
        <w:rPr>
          <w:sz w:val="20"/>
          <w:lang w:val="ru-RU"/>
        </w:rPr>
        <w:t xml:space="preserve"> </w:t>
      </w:r>
      <w:r w:rsidRPr="00017BD7">
        <w:rPr>
          <w:sz w:val="20"/>
          <w:lang w:val="ru-RU"/>
        </w:rPr>
        <w:t>судебного</w:t>
      </w:r>
      <w:r w:rsidRPr="00017BD7" w:rsidR="009A34D6">
        <w:rPr>
          <w:sz w:val="20"/>
          <w:lang w:val="ru-RU"/>
        </w:rPr>
        <w:t xml:space="preserve"> </w:t>
      </w:r>
      <w:r w:rsidRPr="00017BD7">
        <w:rPr>
          <w:sz w:val="20"/>
          <w:lang w:val="ru-RU"/>
        </w:rPr>
        <w:t>района</w:t>
      </w:r>
      <w:r w:rsidRPr="00017BD7" w:rsidR="009A34D6">
        <w:rPr>
          <w:sz w:val="20"/>
          <w:lang w:val="ru-RU"/>
        </w:rPr>
        <w:t xml:space="preserve"> </w:t>
      </w:r>
      <w:r w:rsidRPr="00017BD7" w:rsidR="006948CB">
        <w:rPr>
          <w:sz w:val="20"/>
          <w:lang w:val="ru-RU"/>
        </w:rPr>
        <w:t xml:space="preserve">                         </w:t>
      </w:r>
      <w:r w:rsidRPr="00017BD7">
        <w:rPr>
          <w:sz w:val="20"/>
          <w:lang w:val="ru-RU"/>
        </w:rPr>
        <w:t>г. Симферополь</w:t>
      </w:r>
      <w:r w:rsidRPr="00017BD7" w:rsidR="00827DCA">
        <w:rPr>
          <w:sz w:val="20"/>
          <w:lang w:val="ru-RU"/>
        </w:rPr>
        <w:t xml:space="preserve"> (Киевский район городской округ Симферополь)</w:t>
      </w:r>
      <w:r w:rsidRPr="00017BD7">
        <w:rPr>
          <w:sz w:val="20"/>
          <w:lang w:val="ru-RU"/>
        </w:rPr>
        <w:t xml:space="preserve"> в составе:</w:t>
      </w:r>
    </w:p>
    <w:p w:rsidR="00E4039D" w:rsidRPr="00017BD7" w:rsidP="00017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BD7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председательствующего мирового судьи     - </w:t>
      </w:r>
      <w:r w:rsidRPr="00017BD7">
        <w:rPr>
          <w:rFonts w:ascii="Times New Roman" w:eastAsia="Times New Roman" w:hAnsi="Times New Roman" w:cs="Times New Roman"/>
          <w:sz w:val="20"/>
          <w:szCs w:val="20"/>
        </w:rPr>
        <w:t>Трошиной</w:t>
      </w:r>
      <w:r w:rsidRPr="00017BD7">
        <w:rPr>
          <w:rFonts w:ascii="Times New Roman" w:eastAsia="Times New Roman" w:hAnsi="Times New Roman" w:cs="Times New Roman"/>
          <w:sz w:val="20"/>
          <w:szCs w:val="20"/>
        </w:rPr>
        <w:t xml:space="preserve"> М.В.,</w:t>
      </w:r>
      <w:r w:rsidRPr="00017BD7">
        <w:rPr>
          <w:rFonts w:ascii="Times New Roman" w:eastAsia="Times New Roman" w:hAnsi="Times New Roman" w:cs="Times New Roman"/>
          <w:sz w:val="20"/>
          <w:szCs w:val="20"/>
        </w:rPr>
        <w:tab/>
      </w:r>
      <w:r w:rsidRPr="00017BD7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4039D" w:rsidRPr="00017BD7" w:rsidP="00017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BD7">
        <w:rPr>
          <w:rFonts w:ascii="Times New Roman" w:eastAsia="Times New Roman" w:hAnsi="Times New Roman" w:cs="Times New Roman"/>
          <w:sz w:val="20"/>
          <w:szCs w:val="20"/>
        </w:rPr>
        <w:t>при секретаре</w:t>
      </w:r>
      <w:r w:rsidRPr="00017BD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- Фриз М.А.,</w:t>
      </w:r>
    </w:p>
    <w:p w:rsidR="00327CC4" w:rsidRPr="00017BD7" w:rsidP="00017BD7">
      <w:pPr>
        <w:pStyle w:val="BodyText"/>
        <w:rPr>
          <w:sz w:val="20"/>
          <w:lang w:val="ru-RU"/>
        </w:rPr>
      </w:pPr>
      <w:r w:rsidRPr="00017BD7">
        <w:rPr>
          <w:sz w:val="20"/>
          <w:lang w:val="ru-RU"/>
        </w:rPr>
        <w:t xml:space="preserve">                  </w:t>
      </w:r>
      <w:r w:rsidRPr="00017BD7">
        <w:rPr>
          <w:sz w:val="20"/>
          <w:lang w:val="ru-RU"/>
        </w:rPr>
        <w:t xml:space="preserve">                        </w:t>
      </w:r>
      <w:r w:rsidRPr="00017BD7" w:rsidR="001715B5">
        <w:rPr>
          <w:sz w:val="20"/>
          <w:lang w:val="ru-RU"/>
        </w:rPr>
        <w:t xml:space="preserve">                   </w:t>
      </w:r>
      <w:r w:rsidRPr="00017BD7">
        <w:rPr>
          <w:sz w:val="20"/>
          <w:lang w:val="ru-RU"/>
        </w:rPr>
        <w:t xml:space="preserve">                        </w:t>
      </w:r>
    </w:p>
    <w:p w:rsidR="00E4039D" w:rsidRPr="00017BD7" w:rsidP="00017BD7">
      <w:pPr>
        <w:spacing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017BD7" w:rsidR="006948CB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017BD7" w:rsidR="00FC2534">
        <w:rPr>
          <w:rFonts w:ascii="Times New Roman" w:hAnsi="Times New Roman" w:cs="Times New Roman"/>
          <w:sz w:val="20"/>
          <w:szCs w:val="20"/>
        </w:rPr>
        <w:t xml:space="preserve"> </w:t>
      </w:r>
      <w:r w:rsidRPr="00017BD7" w:rsidR="006948CB">
        <w:rPr>
          <w:rFonts w:ascii="Times New Roman" w:hAnsi="Times New Roman" w:cs="Times New Roman"/>
          <w:sz w:val="20"/>
          <w:szCs w:val="20"/>
        </w:rPr>
        <w:t>Симферополь,</w:t>
      </w:r>
      <w:r w:rsidRPr="00017BD7" w:rsidR="00DC0632">
        <w:rPr>
          <w:rFonts w:ascii="Times New Roman" w:hAnsi="Times New Roman" w:cs="Times New Roman"/>
          <w:sz w:val="20"/>
          <w:szCs w:val="20"/>
        </w:rPr>
        <w:t xml:space="preserve"> </w:t>
      </w:r>
      <w:r w:rsidRPr="00017BD7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017BD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17BD7" w:rsidR="006948CB">
        <w:rPr>
          <w:rFonts w:ascii="Times New Roman" w:hAnsi="Times New Roman" w:cs="Times New Roman"/>
          <w:sz w:val="20"/>
          <w:szCs w:val="20"/>
        </w:rPr>
        <w:t>ул. Киевская, 55/2)</w:t>
      </w:r>
      <w:r w:rsidRPr="00017BD7" w:rsidR="005D73E1">
        <w:rPr>
          <w:rFonts w:ascii="Times New Roman" w:hAnsi="Times New Roman" w:cs="Times New Roman"/>
          <w:sz w:val="20"/>
          <w:szCs w:val="20"/>
        </w:rPr>
        <w:t xml:space="preserve"> в заочном порядке</w:t>
      </w:r>
      <w:r w:rsidRPr="00017BD7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017BD7">
        <w:rPr>
          <w:rFonts w:ascii="Times New Roman" w:hAnsi="Times New Roman" w:cs="Times New Roman"/>
          <w:sz w:val="20"/>
          <w:szCs w:val="20"/>
        </w:rPr>
        <w:t>гражданское дело по иску</w:t>
      </w:r>
      <w:r w:rsidRPr="00017BD7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 xml:space="preserve">Общества с ограниченной ответственностью МКК «КВ Вятка» к Толочко </w:t>
      </w:r>
      <w:r w:rsidRPr="00017BD7" w:rsidR="00017BD7">
        <w:rPr>
          <w:rFonts w:ascii="Times New Roman" w:eastAsia="Newton-Regular" w:hAnsi="Times New Roman" w:cs="Times New Roman"/>
          <w:sz w:val="20"/>
          <w:szCs w:val="20"/>
        </w:rPr>
        <w:t>О.В.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 xml:space="preserve"> о взыскании задолженности по договору займа</w:t>
      </w:r>
      <w:r w:rsidRPr="00017BD7" w:rsidR="001715B5">
        <w:rPr>
          <w:rFonts w:ascii="Times New Roman" w:eastAsia="Newton-Regular" w:hAnsi="Times New Roman" w:cs="Times New Roman"/>
          <w:sz w:val="20"/>
          <w:szCs w:val="20"/>
        </w:rPr>
        <w:t>,</w:t>
      </w:r>
    </w:p>
    <w:p w:rsidR="00334A04" w:rsidRPr="00017BD7" w:rsidP="00017BD7">
      <w:pPr>
        <w:spacing w:after="12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 xml:space="preserve">На основании статей </w:t>
      </w:r>
      <w:r w:rsidRPr="00017BD7" w:rsidR="0007445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5" w:tgtFrame="_blank" w:tooltip="ГК РФ &gt;  Раздел IV. Отдельные виды обязательств &gt; Глава 48. Страхование &gt; Статья 931. Страхование ответственности за причинение вреда" w:history="1">
        <w:r w:rsidRPr="00017BD7" w:rsidR="0007445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931</w:t>
        </w:r>
      </w:hyperlink>
      <w:r w:rsidRPr="00017BD7" w:rsidR="00074456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017BD7" w:rsidR="0007445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017BD7" w:rsidR="00A56BA2">
        <w:rPr>
          <w:rFonts w:ascii="Times New Roman" w:hAnsi="Times New Roman" w:cs="Times New Roman"/>
          <w:sz w:val="20"/>
          <w:szCs w:val="20"/>
        </w:rPr>
        <w:t>332</w:t>
      </w:r>
      <w:r w:rsidRPr="00017BD7" w:rsidR="00DC0632">
        <w:rPr>
          <w:rFonts w:ascii="Times New Roman" w:hAnsi="Times New Roman" w:cs="Times New Roman"/>
          <w:sz w:val="20"/>
          <w:szCs w:val="20"/>
        </w:rPr>
        <w:t xml:space="preserve">, </w:t>
      </w:r>
      <w:r w:rsidRPr="00017BD7" w:rsidR="00A56BA2">
        <w:rPr>
          <w:rFonts w:ascii="Times New Roman" w:hAnsi="Times New Roman" w:cs="Times New Roman"/>
          <w:sz w:val="20"/>
          <w:szCs w:val="20"/>
        </w:rPr>
        <w:t>333</w:t>
      </w:r>
      <w:r w:rsidRPr="00017BD7" w:rsidR="00074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17BD7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017BD7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017BD7" w:rsidR="00D61DEB">
        <w:rPr>
          <w:rFonts w:ascii="Times New Roman" w:hAnsi="Times New Roman" w:cs="Times New Roman"/>
          <w:sz w:val="20"/>
          <w:szCs w:val="20"/>
        </w:rPr>
        <w:t>у</w:t>
      </w:r>
      <w:r w:rsidRPr="00017BD7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017BD7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017BD7" w:rsidR="00F401EA">
        <w:rPr>
          <w:rFonts w:ascii="Times New Roman" w:hAnsi="Times New Roman" w:cs="Times New Roman"/>
          <w:sz w:val="20"/>
          <w:szCs w:val="20"/>
        </w:rPr>
        <w:t>194</w:t>
      </w:r>
      <w:r w:rsidRPr="00017BD7" w:rsidR="00A3512C">
        <w:rPr>
          <w:rFonts w:ascii="Times New Roman" w:hAnsi="Times New Roman" w:cs="Times New Roman"/>
          <w:sz w:val="20"/>
          <w:szCs w:val="20"/>
        </w:rPr>
        <w:t>-</w:t>
      </w:r>
      <w:r w:rsidRPr="00017BD7" w:rsidR="00F401EA">
        <w:rPr>
          <w:rFonts w:ascii="Times New Roman" w:hAnsi="Times New Roman" w:cs="Times New Roman"/>
          <w:sz w:val="20"/>
          <w:szCs w:val="20"/>
        </w:rPr>
        <w:t>199</w:t>
      </w:r>
      <w:r w:rsidRPr="00017BD7" w:rsidR="005D73E1">
        <w:rPr>
          <w:rFonts w:ascii="Times New Roman" w:hAnsi="Times New Roman" w:cs="Times New Roman"/>
          <w:sz w:val="20"/>
          <w:szCs w:val="20"/>
        </w:rPr>
        <w:t>, 233 - 237</w:t>
      </w:r>
      <w:r w:rsidRPr="00017BD7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017BD7" w:rsidR="00E4039D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017BD7" w:rsidR="00F401EA">
        <w:rPr>
          <w:rFonts w:ascii="Times New Roman" w:hAnsi="Times New Roman" w:cs="Times New Roman"/>
          <w:sz w:val="20"/>
          <w:szCs w:val="20"/>
        </w:rPr>
        <w:t>, суд, -</w:t>
      </w:r>
    </w:p>
    <w:p w:rsidR="009E45F5" w:rsidRPr="00017BD7" w:rsidP="00017BD7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17BD7" w:rsidR="00D61DEB">
        <w:rPr>
          <w:rFonts w:ascii="Times New Roman" w:hAnsi="Times New Roman" w:cs="Times New Roman"/>
          <w:sz w:val="20"/>
          <w:szCs w:val="20"/>
        </w:rPr>
        <w:t>р</w:t>
      </w:r>
      <w:r w:rsidRPr="00017BD7" w:rsidR="00D61DEB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5D73E1" w:rsidRPr="00017BD7" w:rsidP="00017BD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017B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</w:t>
      </w:r>
      <w:r w:rsidRPr="00017BD7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Иск 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 xml:space="preserve">Общества с ограниченной ответственностью МКК «КВ Вятка» к Толочко </w:t>
      </w:r>
      <w:r w:rsidRPr="00017BD7" w:rsidR="00017BD7">
        <w:rPr>
          <w:rFonts w:ascii="Times New Roman" w:eastAsia="Newton-Regular" w:hAnsi="Times New Roman" w:cs="Times New Roman"/>
          <w:sz w:val="20"/>
          <w:szCs w:val="20"/>
        </w:rPr>
        <w:t xml:space="preserve">О.В. 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>о взыскании задолженности по договору займа</w:t>
      </w:r>
      <w:r w:rsidRPr="00017BD7" w:rsidR="00E4039D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017BD7" w:rsidR="00D06E50">
        <w:rPr>
          <w:rFonts w:ascii="Times New Roman" w:eastAsia="Newton-Regular" w:hAnsi="Times New Roman" w:cs="Times New Roman"/>
          <w:sz w:val="20"/>
          <w:szCs w:val="20"/>
        </w:rPr>
        <w:t>–</w:t>
      </w:r>
      <w:r w:rsidRPr="00017BD7" w:rsidR="001715B5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017BD7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</w:t>
      </w:r>
      <w:r w:rsidRPr="00017BD7" w:rsidR="00D06E5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Pr="00017BD7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</w:p>
    <w:p w:rsidR="005D73E1" w:rsidRPr="00017BD7" w:rsidP="00017BD7">
      <w:pPr>
        <w:spacing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 Взыскать с</w:t>
      </w:r>
      <w:r w:rsidRPr="00017BD7" w:rsidR="00B242B9">
        <w:rPr>
          <w:rFonts w:ascii="Times New Roman" w:hAnsi="Times New Roman" w:cs="Times New Roman"/>
          <w:sz w:val="20"/>
          <w:szCs w:val="20"/>
        </w:rPr>
        <w:t xml:space="preserve"> 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 xml:space="preserve">Толочко </w:t>
      </w:r>
      <w:r w:rsidRPr="00017BD7" w:rsidR="00017BD7">
        <w:rPr>
          <w:rFonts w:ascii="Times New Roman" w:eastAsia="Newton-Regular" w:hAnsi="Times New Roman" w:cs="Times New Roman"/>
          <w:sz w:val="20"/>
          <w:szCs w:val="20"/>
        </w:rPr>
        <w:t>О.В.</w:t>
      </w:r>
      <w:r w:rsidRPr="00017BD7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017B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>Общества с ограниченной ответственностью МКК «КВ Вятка» задолженность по договору потребительского зай</w:t>
      </w:r>
      <w:r w:rsidRPr="00017BD7" w:rsidR="00D06E50">
        <w:rPr>
          <w:rFonts w:ascii="Times New Roman" w:eastAsia="Newton-Regular" w:hAnsi="Times New Roman" w:cs="Times New Roman"/>
          <w:sz w:val="20"/>
          <w:szCs w:val="20"/>
        </w:rPr>
        <w:t xml:space="preserve">ма </w:t>
      </w:r>
      <w:r w:rsidRPr="00017BD7" w:rsidR="00017BD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017BD7" w:rsidR="00D06E50">
        <w:rPr>
          <w:rFonts w:ascii="Times New Roman" w:eastAsia="Newton-Regular" w:hAnsi="Times New Roman" w:cs="Times New Roman"/>
          <w:sz w:val="20"/>
          <w:szCs w:val="20"/>
        </w:rPr>
        <w:t>, а именно: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 xml:space="preserve"> сумму основного долга – </w:t>
      </w:r>
      <w:r w:rsidRPr="00017BD7" w:rsidR="00017BD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 xml:space="preserve">, проценты по договору займа за период </w:t>
      </w:r>
      <w:r w:rsidRPr="00017BD7" w:rsidR="00017BD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 xml:space="preserve"> в размере </w:t>
      </w:r>
      <w:r w:rsidRPr="00017BD7" w:rsidR="00017BD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017BD7" w:rsidR="00D06E50">
        <w:rPr>
          <w:rFonts w:ascii="Times New Roman" w:eastAsia="Newton-Regular" w:hAnsi="Times New Roman" w:cs="Times New Roman"/>
          <w:sz w:val="20"/>
          <w:szCs w:val="20"/>
        </w:rPr>
        <w:t xml:space="preserve">, а также 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 xml:space="preserve"> расходы по оплате государственной пошлины в размере </w:t>
      </w:r>
      <w:r w:rsidRPr="00017BD7" w:rsidR="00017BD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 xml:space="preserve">, а всего – </w:t>
      </w:r>
      <w:r w:rsidRPr="00017BD7" w:rsidR="00017BD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017BD7" w:rsidR="00B242B9">
        <w:rPr>
          <w:rFonts w:ascii="Times New Roman" w:eastAsia="Newton-Regular" w:hAnsi="Times New Roman" w:cs="Times New Roman"/>
          <w:sz w:val="20"/>
          <w:szCs w:val="20"/>
        </w:rPr>
        <w:t>.</w:t>
      </w:r>
    </w:p>
    <w:p w:rsidR="005D73E1" w:rsidRPr="00017BD7" w:rsidP="00017BD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 xml:space="preserve">         Разъяснить сторонам их право </w:t>
      </w:r>
      <w:r w:rsidRPr="00017BD7">
        <w:rPr>
          <w:rFonts w:ascii="Times New Roman" w:hAnsi="Times New Roman" w:cs="Times New Roman"/>
          <w:sz w:val="20"/>
          <w:szCs w:val="20"/>
        </w:rPr>
        <w:t>в</w:t>
      </w:r>
      <w:r w:rsidRPr="00017BD7">
        <w:rPr>
          <w:rFonts w:ascii="Times New Roman" w:hAnsi="Times New Roman" w:cs="Times New Roman"/>
          <w:sz w:val="20"/>
          <w:szCs w:val="20"/>
        </w:rPr>
        <w:t xml:space="preserve"> обратиться </w:t>
      </w:r>
      <w:r w:rsidRPr="00017BD7">
        <w:rPr>
          <w:rFonts w:ascii="Times New Roman" w:hAnsi="Times New Roman" w:cs="Times New Roman"/>
          <w:sz w:val="20"/>
          <w:szCs w:val="20"/>
        </w:rPr>
        <w:t>в</w:t>
      </w:r>
      <w:r w:rsidRPr="00017BD7">
        <w:rPr>
          <w:rFonts w:ascii="Times New Roman" w:hAnsi="Times New Roman" w:cs="Times New Roman"/>
          <w:sz w:val="20"/>
          <w:szCs w:val="20"/>
        </w:rPr>
        <w:t xml:space="preserve"> суд с заявлением о составлении мотивированного решения суда, которое может быть подано:</w:t>
      </w:r>
      <w:r w:rsidRPr="00017BD7">
        <w:rPr>
          <w:rFonts w:ascii="Times New Roman" w:hAnsi="Times New Roman" w:cs="Times New Roman"/>
          <w:sz w:val="20"/>
          <w:szCs w:val="20"/>
        </w:rPr>
        <w:tab/>
      </w:r>
      <w:r w:rsidRPr="00017BD7">
        <w:rPr>
          <w:rFonts w:ascii="Times New Roman" w:hAnsi="Times New Roman" w:cs="Times New Roman"/>
          <w:sz w:val="20"/>
          <w:szCs w:val="20"/>
        </w:rPr>
        <w:br/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 w:rsidRPr="00017BD7">
        <w:rPr>
          <w:rFonts w:ascii="Times New Roman" w:hAnsi="Times New Roman" w:cs="Times New Roman"/>
          <w:sz w:val="20"/>
          <w:szCs w:val="20"/>
        </w:rPr>
        <w:br/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73E1" w:rsidRPr="00017BD7" w:rsidP="00017BD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 xml:space="preserve">        Разъяснить ответчику, что она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5D73E1" w:rsidRPr="00017BD7" w:rsidP="00017BD7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 г. Симферополь в течение месяца по истечении срока подачи ответчиком заявления об отмене этого решения суда.</w:t>
      </w:r>
    </w:p>
    <w:p w:rsidR="005D73E1" w:rsidRPr="00017BD7" w:rsidP="00017BD7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73E1" w:rsidRPr="00017BD7" w:rsidP="00017BD7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73E1" w:rsidRPr="00017BD7" w:rsidP="00017BD7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7BD7">
        <w:rPr>
          <w:rFonts w:ascii="Times New Roman" w:hAnsi="Times New Roman" w:cs="Times New Roman"/>
          <w:sz w:val="20"/>
          <w:szCs w:val="20"/>
        </w:rPr>
        <w:t>Мировой судья</w:t>
      </w:r>
      <w:r w:rsidRPr="00017BD7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017BD7">
        <w:rPr>
          <w:rFonts w:ascii="Times New Roman" w:hAnsi="Times New Roman" w:cs="Times New Roman"/>
          <w:sz w:val="20"/>
          <w:szCs w:val="20"/>
        </w:rPr>
        <w:t>Трошина</w:t>
      </w:r>
      <w:r w:rsidRPr="00017BD7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5D73E1" w:rsidRPr="00017BD7" w:rsidP="00017BD7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242B9" w:rsidRPr="005D73E1" w:rsidP="00D0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4039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17BD7"/>
    <w:rsid w:val="00043017"/>
    <w:rsid w:val="0005137C"/>
    <w:rsid w:val="00074456"/>
    <w:rsid w:val="0009477C"/>
    <w:rsid w:val="000B5B30"/>
    <w:rsid w:val="000F2B31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D6EAF"/>
    <w:rsid w:val="005D73E1"/>
    <w:rsid w:val="005E53FC"/>
    <w:rsid w:val="005F455B"/>
    <w:rsid w:val="00652CEA"/>
    <w:rsid w:val="00691AC7"/>
    <w:rsid w:val="0069446D"/>
    <w:rsid w:val="006948CB"/>
    <w:rsid w:val="006A183A"/>
    <w:rsid w:val="006B0F58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A26725"/>
    <w:rsid w:val="00A33620"/>
    <w:rsid w:val="00A3512C"/>
    <w:rsid w:val="00A40BC4"/>
    <w:rsid w:val="00A4624F"/>
    <w:rsid w:val="00A56BA2"/>
    <w:rsid w:val="00A75060"/>
    <w:rsid w:val="00AA452B"/>
    <w:rsid w:val="00AC3867"/>
    <w:rsid w:val="00AD0764"/>
    <w:rsid w:val="00AD56C9"/>
    <w:rsid w:val="00B174E0"/>
    <w:rsid w:val="00B242B9"/>
    <w:rsid w:val="00B5587A"/>
    <w:rsid w:val="00B5637E"/>
    <w:rsid w:val="00B64431"/>
    <w:rsid w:val="00B90D21"/>
    <w:rsid w:val="00BC0B20"/>
    <w:rsid w:val="00BD0077"/>
    <w:rsid w:val="00BE5F92"/>
    <w:rsid w:val="00C178F7"/>
    <w:rsid w:val="00C515D0"/>
    <w:rsid w:val="00C578BB"/>
    <w:rsid w:val="00C62CB6"/>
    <w:rsid w:val="00C82981"/>
    <w:rsid w:val="00C83DBB"/>
    <w:rsid w:val="00CC4027"/>
    <w:rsid w:val="00CC508E"/>
    <w:rsid w:val="00D06E50"/>
    <w:rsid w:val="00D136F7"/>
    <w:rsid w:val="00D61DEB"/>
    <w:rsid w:val="00D81FDF"/>
    <w:rsid w:val="00DC0632"/>
    <w:rsid w:val="00DD5E0C"/>
    <w:rsid w:val="00E4039D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82B9C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48/statia-93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2BB8-B86C-4ABF-9CE6-D14FBF9E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