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Дело № 2-11-344/20</w:t>
      </w:r>
    </w:p>
    <w:p w:rsidR="00A77B3E">
      <w:r>
        <w:t xml:space="preserve">                                                                                                   (02-0344/11/2020)</w:t>
      </w:r>
    </w:p>
    <w:p w:rsidR="00A77B3E">
      <w:r>
        <w:t xml:space="preserve">                                                     РЕШЕНИЕ</w:t>
      </w:r>
    </w:p>
    <w:p w:rsidR="00A77B3E">
      <w:r>
        <w:t xml:space="preserve">                            ИМЕНЕМ РОССИЙСКОЙ ФЕДЕРАЦИИ</w:t>
      </w:r>
    </w:p>
    <w:p w:rsidR="00A77B3E">
      <w:r>
        <w:t xml:space="preserve">                                                      (резолютивная часть)</w:t>
      </w:r>
    </w:p>
    <w:p w:rsidR="00A77B3E"/>
    <w:p w:rsidR="00A77B3E">
      <w:r>
        <w:t>02 сентября 2020 года</w:t>
        <w:tab/>
        <w:tab/>
        <w:tab/>
        <w:tab/>
        <w:tab/>
        <w:t xml:space="preserve">                      г. Симферополь</w:t>
        <w:tab/>
        <w:t xml:space="preserve">                 </w:t>
      </w:r>
    </w:p>
    <w:p w:rsidR="00A77B3E"/>
    <w:p w:rsidR="00A77B3E">
      <w:r>
        <w:t>Мировой судья судебного участка № 11 Киевского судебного района               г. Симферополь (Киевский район городского округа Симферополь) в составе:</w:t>
      </w:r>
    </w:p>
    <w:p w:rsidR="00A77B3E"/>
    <w:p w:rsidR="00A77B3E">
      <w:r>
        <w:t>председательствующего мирового судьи – Трошиной М.В.</w:t>
      </w:r>
    </w:p>
    <w:p w:rsidR="00A77B3E">
      <w:r>
        <w:t>при секретаре                                               - Фриз М.А.</w:t>
      </w:r>
    </w:p>
    <w:p w:rsidR="00A77B3E">
      <w:r>
        <w:t>с участием представителя ответчиков адвоката – фио, действующей на основании ордеров № № 13-08, 13-8/1 и удостоверения адвоката № 1565 от дата,</w:t>
      </w:r>
    </w:p>
    <w:p w:rsidR="00A77B3E">
      <w:r>
        <w:t>рассмотрев в открытом судебном заседании в зале суда в адрес (адрес), гражданское дело по иску наименование организации к фио,фио, фио о взыскании задолженности по оплате услуг по содержанию и ремонту общего имущества многоквартирного дома за период с дата по дата в размере сумма,</w:t>
      </w:r>
    </w:p>
    <w:p w:rsidR="00A77B3E">
      <w:r>
        <w:t xml:space="preserve">           На основании ст. ст. 30, 39, 153, 154, 155 Жилищного кодекса Российской Федерации, ст.199 Гражданского кодекса РФ, ст.ст. руководствуясь статьями 194-199 ГПК Российской Федерации, суд</w:t>
      </w:r>
    </w:p>
    <w:p w:rsidR="00A77B3E">
      <w:r>
        <w:t xml:space="preserve">                                                       р е ш и л :</w:t>
      </w:r>
    </w:p>
    <w:p w:rsidR="00A77B3E">
      <w:r>
        <w:t xml:space="preserve">              В иске наименование организации к фио,фио, фио о взыскании задолженности по оплате услуг по содержанию и ремонту общего имущества многоквартирного дома за период с дата по дата в размере сумма отказать.</w:t>
      </w:r>
    </w:p>
    <w:p w:rsidR="00A77B3E">
      <w:r>
        <w:t xml:space="preserve">            Разъяснить сторонам их право в течение трех дней со дня объявления резолютивной части решения обратиться в суд с заявлением о составлении мотивированного решения суда.</w:t>
      </w:r>
    </w:p>
    <w:p w:rsidR="00A77B3E"/>
    <w:p w:rsidR="00A77B3E">
      <w:r>
        <w:t xml:space="preserve">         Решение может быть обжаловано в Киевский районный суд                                г. Симферополя через судебный участок №11 Киевского судебного района    г. Симферополь в течение месяца со дня принятия решения судом в окончательной форме.</w:t>
      </w:r>
    </w:p>
    <w:p w:rsidR="00A77B3E"/>
    <w:p w:rsidR="00A77B3E">
      <w:r>
        <w:t xml:space="preserve"> 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/>
    <w:p w:rsidR="00A77B3E">
      <w:r>
        <w:t>Мировой судья:                                                                           Трошина М.В.</w:t>
      </w:r>
    </w:p>
    <w:p w:rsidR="00A77B3E"/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