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5302" w:rsidRPr="00AB6271" w:rsidP="00F75302">
      <w:pPr>
        <w:spacing w:after="0" w:line="240" w:lineRule="auto"/>
        <w:ind w:right="-1"/>
        <w:jc w:val="right"/>
        <w:rPr>
          <w:rFonts w:ascii="Times New Roman" w:hAnsi="Times New Roman"/>
          <w:sz w:val="20"/>
          <w:szCs w:val="20"/>
        </w:rPr>
      </w:pPr>
      <w:r w:rsidRPr="00AB6271">
        <w:rPr>
          <w:rFonts w:ascii="Times New Roman" w:hAnsi="Times New Roman"/>
          <w:sz w:val="20"/>
          <w:szCs w:val="20"/>
        </w:rPr>
        <w:t xml:space="preserve">Дело </w:t>
      </w:r>
      <w:r w:rsidRPr="00AB6271">
        <w:rPr>
          <w:rFonts w:ascii="Times New Roman" w:hAnsi="Times New Roman"/>
          <w:sz w:val="20"/>
          <w:szCs w:val="20"/>
        </w:rPr>
        <w:t>№ 2-11-467/21</w:t>
      </w:r>
    </w:p>
    <w:p w:rsidR="00F75302" w:rsidRPr="00AB6271" w:rsidP="00F75302">
      <w:pPr>
        <w:spacing w:after="0" w:line="240" w:lineRule="auto"/>
        <w:ind w:right="-1"/>
        <w:jc w:val="right"/>
        <w:rPr>
          <w:rFonts w:ascii="Times New Roman" w:hAnsi="Times New Roman"/>
          <w:sz w:val="20"/>
          <w:szCs w:val="20"/>
        </w:rPr>
      </w:pPr>
      <w:r w:rsidRPr="00AB627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(02-0467/11/2021)</w:t>
      </w:r>
    </w:p>
    <w:p w:rsidR="007C0F77" w:rsidRPr="00AB6271" w:rsidP="00F753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271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7C0F77" w:rsidRPr="00AB6271" w:rsidP="007C0F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271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9E47F8" w:rsidRPr="00AB6271" w:rsidP="009A39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6271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7C0F77" w:rsidRPr="00AB6271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271">
        <w:rPr>
          <w:rFonts w:ascii="Times New Roman" w:hAnsi="Times New Roman" w:cs="Times New Roman"/>
          <w:sz w:val="20"/>
          <w:szCs w:val="20"/>
        </w:rPr>
        <w:t>20 сентября</w:t>
      </w:r>
      <w:r w:rsidRPr="00AB6271" w:rsidR="007C2E3D">
        <w:rPr>
          <w:rFonts w:ascii="Times New Roman" w:hAnsi="Times New Roman" w:cs="Times New Roman"/>
          <w:sz w:val="20"/>
          <w:szCs w:val="20"/>
        </w:rPr>
        <w:t xml:space="preserve"> 202</w:t>
      </w:r>
      <w:r w:rsidRPr="00AB6271" w:rsidR="007C2E3D">
        <w:rPr>
          <w:rFonts w:ascii="Times New Roman" w:hAnsi="Times New Roman" w:cs="Times New Roman"/>
          <w:sz w:val="20"/>
          <w:szCs w:val="20"/>
        </w:rPr>
        <w:t>1</w:t>
      </w:r>
      <w:r w:rsidRPr="00AB6271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B6271">
        <w:rPr>
          <w:rFonts w:ascii="Times New Roman" w:hAnsi="Times New Roman" w:cs="Times New Roman"/>
          <w:sz w:val="20"/>
          <w:szCs w:val="20"/>
        </w:rPr>
        <w:tab/>
      </w:r>
      <w:r w:rsidRPr="00AB6271">
        <w:rPr>
          <w:rFonts w:ascii="Times New Roman" w:hAnsi="Times New Roman" w:cs="Times New Roman"/>
          <w:sz w:val="20"/>
          <w:szCs w:val="20"/>
        </w:rPr>
        <w:tab/>
      </w:r>
      <w:r w:rsidRPr="00AB6271">
        <w:rPr>
          <w:rFonts w:ascii="Times New Roman" w:hAnsi="Times New Roman" w:cs="Times New Roman"/>
          <w:sz w:val="20"/>
          <w:szCs w:val="20"/>
        </w:rPr>
        <w:tab/>
      </w:r>
      <w:r w:rsidRPr="00AB6271">
        <w:rPr>
          <w:rFonts w:ascii="Times New Roman" w:hAnsi="Times New Roman" w:cs="Times New Roman"/>
          <w:sz w:val="20"/>
          <w:szCs w:val="20"/>
        </w:rPr>
        <w:tab/>
      </w:r>
      <w:r w:rsidRPr="00AB6271">
        <w:rPr>
          <w:rFonts w:ascii="Times New Roman" w:hAnsi="Times New Roman" w:cs="Times New Roman"/>
          <w:sz w:val="20"/>
          <w:szCs w:val="20"/>
        </w:rPr>
        <w:tab/>
      </w:r>
      <w:r w:rsidRPr="00AB6271">
        <w:rPr>
          <w:rFonts w:ascii="Times New Roman" w:hAnsi="Times New Roman" w:cs="Times New Roman"/>
          <w:sz w:val="20"/>
          <w:szCs w:val="20"/>
        </w:rPr>
        <w:tab/>
      </w:r>
      <w:r w:rsidRPr="00AB6271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AB6271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B6271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AB6271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AB6271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AB6271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AB6271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AB6271" w:rsidP="00634E88">
      <w:pPr>
        <w:pStyle w:val="BodyText"/>
        <w:ind w:firstLine="709"/>
        <w:rPr>
          <w:sz w:val="20"/>
          <w:lang w:val="ru-RU"/>
        </w:rPr>
      </w:pPr>
      <w:r w:rsidRPr="00AB6271">
        <w:rPr>
          <w:sz w:val="20"/>
          <w:lang w:val="ru-RU"/>
        </w:rPr>
        <w:t>Мировой</w:t>
      </w:r>
      <w:r w:rsidRPr="00AB6271" w:rsidR="009A34D6">
        <w:rPr>
          <w:sz w:val="20"/>
          <w:lang w:val="ru-RU"/>
        </w:rPr>
        <w:t xml:space="preserve"> </w:t>
      </w:r>
      <w:r w:rsidRPr="00AB6271">
        <w:rPr>
          <w:sz w:val="20"/>
          <w:lang w:val="ru-RU"/>
        </w:rPr>
        <w:t>судья</w:t>
      </w:r>
      <w:r w:rsidRPr="00AB6271" w:rsidR="009A34D6">
        <w:rPr>
          <w:sz w:val="20"/>
          <w:lang w:val="ru-RU"/>
        </w:rPr>
        <w:t xml:space="preserve"> </w:t>
      </w:r>
      <w:r w:rsidRPr="00AB6271">
        <w:rPr>
          <w:sz w:val="20"/>
          <w:lang w:val="ru-RU"/>
        </w:rPr>
        <w:t>судебного</w:t>
      </w:r>
      <w:r w:rsidRPr="00AB6271" w:rsidR="009A34D6">
        <w:rPr>
          <w:sz w:val="20"/>
          <w:lang w:val="ru-RU"/>
        </w:rPr>
        <w:t xml:space="preserve">  </w:t>
      </w:r>
      <w:r w:rsidRPr="00AB6271">
        <w:rPr>
          <w:sz w:val="20"/>
          <w:lang w:val="ru-RU"/>
        </w:rPr>
        <w:t>участка № 11 Киевского</w:t>
      </w:r>
      <w:r w:rsidRPr="00AB6271" w:rsidR="009A34D6">
        <w:rPr>
          <w:sz w:val="20"/>
          <w:lang w:val="ru-RU"/>
        </w:rPr>
        <w:t xml:space="preserve"> </w:t>
      </w:r>
      <w:r w:rsidRPr="00AB6271">
        <w:rPr>
          <w:sz w:val="20"/>
          <w:lang w:val="ru-RU"/>
        </w:rPr>
        <w:t>судебного</w:t>
      </w:r>
      <w:r w:rsidRPr="00AB6271" w:rsidR="009A34D6">
        <w:rPr>
          <w:sz w:val="20"/>
          <w:lang w:val="ru-RU"/>
        </w:rPr>
        <w:t xml:space="preserve"> </w:t>
      </w:r>
      <w:r w:rsidRPr="00AB6271">
        <w:rPr>
          <w:sz w:val="20"/>
          <w:lang w:val="ru-RU"/>
        </w:rPr>
        <w:t>района</w:t>
      </w:r>
      <w:r w:rsidRPr="00AB6271" w:rsidR="009A34D6">
        <w:rPr>
          <w:sz w:val="20"/>
          <w:lang w:val="ru-RU"/>
        </w:rPr>
        <w:t xml:space="preserve"> </w:t>
      </w:r>
      <w:r w:rsidRPr="00AB6271" w:rsidR="006948CB">
        <w:rPr>
          <w:sz w:val="20"/>
          <w:lang w:val="ru-RU"/>
        </w:rPr>
        <w:t xml:space="preserve">                         </w:t>
      </w:r>
      <w:r w:rsidRPr="00AB6271">
        <w:rPr>
          <w:sz w:val="20"/>
          <w:lang w:val="ru-RU"/>
        </w:rPr>
        <w:t>г. Симферополь</w:t>
      </w:r>
      <w:r w:rsidRPr="00AB6271" w:rsidR="00827DCA">
        <w:rPr>
          <w:sz w:val="20"/>
          <w:lang w:val="ru-RU"/>
        </w:rPr>
        <w:t xml:space="preserve"> (Киевский район городской округ Симферополь)</w:t>
      </w:r>
      <w:r w:rsidRPr="00AB6271">
        <w:rPr>
          <w:sz w:val="20"/>
          <w:lang w:val="ru-RU"/>
        </w:rPr>
        <w:t xml:space="preserve"> в составе:</w:t>
      </w:r>
    </w:p>
    <w:p w:rsidR="00827DCA" w:rsidRPr="00AB6271" w:rsidP="007C0F77">
      <w:pPr>
        <w:pStyle w:val="BodyText"/>
        <w:rPr>
          <w:sz w:val="20"/>
          <w:lang w:val="ru-RU"/>
        </w:rPr>
      </w:pPr>
      <w:r w:rsidRPr="00AB6271">
        <w:rPr>
          <w:sz w:val="20"/>
          <w:lang w:val="ru-RU"/>
        </w:rPr>
        <w:t xml:space="preserve">                  председательствующего мирового судьи – </w:t>
      </w:r>
      <w:r w:rsidRPr="00AB6271">
        <w:rPr>
          <w:sz w:val="20"/>
          <w:lang w:val="ru-RU"/>
        </w:rPr>
        <w:t>Трошиной</w:t>
      </w:r>
      <w:r w:rsidRPr="00AB6271">
        <w:rPr>
          <w:sz w:val="20"/>
          <w:lang w:val="ru-RU"/>
        </w:rPr>
        <w:t xml:space="preserve"> М.В.</w:t>
      </w:r>
    </w:p>
    <w:p w:rsidR="00E61AB6" w:rsidRPr="00AB6271" w:rsidP="007C0F77">
      <w:pPr>
        <w:pStyle w:val="BodyText"/>
        <w:rPr>
          <w:sz w:val="20"/>
          <w:lang w:val="ru-RU"/>
        </w:rPr>
      </w:pPr>
      <w:r w:rsidRPr="00AB6271">
        <w:rPr>
          <w:sz w:val="20"/>
          <w:lang w:val="ru-RU"/>
        </w:rPr>
        <w:t xml:space="preserve">                  при секретаре                                               - Фриз М.А.</w:t>
      </w:r>
      <w:r w:rsidRPr="00AB6271" w:rsidR="009A3948">
        <w:rPr>
          <w:sz w:val="20"/>
          <w:lang w:val="ru-RU"/>
        </w:rPr>
        <w:t>,</w:t>
      </w:r>
    </w:p>
    <w:p w:rsidR="009A3948" w:rsidRPr="00AB6271" w:rsidP="007C0F77">
      <w:pPr>
        <w:pStyle w:val="BodyText"/>
        <w:rPr>
          <w:sz w:val="20"/>
          <w:lang w:val="ru-RU"/>
        </w:rPr>
      </w:pPr>
      <w:r w:rsidRPr="00AB6271">
        <w:rPr>
          <w:sz w:val="20"/>
          <w:lang w:val="ru-RU"/>
        </w:rPr>
        <w:t xml:space="preserve">                  с участием представителя истца                 - </w:t>
      </w:r>
      <w:r w:rsidRPr="00AB6271" w:rsidR="00F75302">
        <w:rPr>
          <w:sz w:val="20"/>
          <w:lang w:val="ru-RU"/>
        </w:rPr>
        <w:t>Федоровой Т.Н.,</w:t>
      </w:r>
    </w:p>
    <w:p w:rsidR="00634E88" w:rsidRPr="00AB6271" w:rsidP="00F75302">
      <w:pPr>
        <w:pStyle w:val="BodyText"/>
        <w:rPr>
          <w:sz w:val="20"/>
          <w:lang w:val="ru-RU"/>
        </w:rPr>
      </w:pPr>
      <w:r w:rsidRPr="00AB6271">
        <w:rPr>
          <w:sz w:val="20"/>
          <w:lang w:val="ru-RU"/>
        </w:rPr>
        <w:t xml:space="preserve">                  с участием ответчика   </w:t>
      </w:r>
      <w:r w:rsidRPr="00AB6271" w:rsidR="00F75302">
        <w:rPr>
          <w:sz w:val="20"/>
          <w:lang w:val="ru-RU"/>
        </w:rPr>
        <w:t xml:space="preserve">                               </w:t>
      </w:r>
      <w:r w:rsidRPr="00AB6271">
        <w:rPr>
          <w:sz w:val="20"/>
          <w:lang w:val="ru-RU"/>
        </w:rPr>
        <w:t xml:space="preserve"> - </w:t>
      </w:r>
      <w:r w:rsidRPr="00AB6271" w:rsidR="00F75302">
        <w:rPr>
          <w:sz w:val="20"/>
          <w:lang w:val="ru-RU"/>
        </w:rPr>
        <w:t>Федоровой Д.С.,</w:t>
      </w:r>
    </w:p>
    <w:p w:rsidR="00F75302" w:rsidRPr="00AB6271" w:rsidP="00F75302">
      <w:pPr>
        <w:pStyle w:val="BodyText"/>
        <w:rPr>
          <w:sz w:val="20"/>
          <w:lang w:val="ru-RU"/>
        </w:rPr>
      </w:pPr>
      <w:r w:rsidRPr="00AB6271">
        <w:rPr>
          <w:sz w:val="20"/>
          <w:lang w:val="ru-RU"/>
        </w:rPr>
        <w:t xml:space="preserve">                 представителя ответчика адвоката  Олейник М.Ю.</w:t>
      </w:r>
    </w:p>
    <w:p w:rsidR="008041B0" w:rsidRPr="00AB6271" w:rsidP="008041B0">
      <w:pPr>
        <w:pStyle w:val="BodyText"/>
        <w:ind w:firstLine="709"/>
        <w:rPr>
          <w:sz w:val="20"/>
          <w:lang w:val="ru-RU"/>
        </w:rPr>
      </w:pPr>
      <w:r w:rsidRPr="00AB6271">
        <w:rPr>
          <w:sz w:val="20"/>
          <w:lang w:val="ru-RU"/>
        </w:rPr>
        <w:t>рассмотрев в открытом судебном заседании</w:t>
      </w:r>
      <w:r w:rsidRPr="00AB6271" w:rsidR="006948CB">
        <w:rPr>
          <w:sz w:val="20"/>
          <w:lang w:val="ru-RU"/>
        </w:rPr>
        <w:t xml:space="preserve"> в зале суда (г.</w:t>
      </w:r>
      <w:r w:rsidRPr="00AB6271" w:rsidR="00FC2534">
        <w:rPr>
          <w:sz w:val="20"/>
          <w:lang w:val="ru-RU"/>
        </w:rPr>
        <w:t xml:space="preserve"> </w:t>
      </w:r>
      <w:r w:rsidRPr="00AB6271" w:rsidR="006948CB">
        <w:rPr>
          <w:sz w:val="20"/>
          <w:lang w:val="ru-RU"/>
        </w:rPr>
        <w:t>Си</w:t>
      </w:r>
      <w:r w:rsidRPr="00AB6271" w:rsidR="00CE727E">
        <w:rPr>
          <w:sz w:val="20"/>
          <w:lang w:val="ru-RU"/>
        </w:rPr>
        <w:t xml:space="preserve">мферополь,  </w:t>
      </w:r>
      <w:r w:rsidRPr="00AB6271" w:rsidR="006948CB">
        <w:rPr>
          <w:sz w:val="20"/>
          <w:lang w:val="ru-RU"/>
        </w:rPr>
        <w:t>ул. Киевская, 55/2)</w:t>
      </w:r>
      <w:r w:rsidRPr="00AB6271" w:rsidR="009E47F8">
        <w:rPr>
          <w:sz w:val="20"/>
          <w:lang w:val="ru-RU"/>
        </w:rPr>
        <w:t xml:space="preserve"> </w:t>
      </w:r>
      <w:r w:rsidRPr="00AB6271">
        <w:rPr>
          <w:sz w:val="20"/>
          <w:lang w:val="ru-RU"/>
        </w:rPr>
        <w:t xml:space="preserve">гражданское дело по исковому заявлению </w:t>
      </w:r>
      <w:r w:rsidRPr="00AB6271" w:rsidR="00F75302">
        <w:rPr>
          <w:sz w:val="20"/>
          <w:lang w:val="ru-RU"/>
        </w:rPr>
        <w:t xml:space="preserve">Федорова </w:t>
      </w:r>
      <w:r w:rsidRPr="00AB6271" w:rsidR="00AB6271">
        <w:rPr>
          <w:sz w:val="20"/>
          <w:lang w:val="ru-RU"/>
        </w:rPr>
        <w:t>И.Г.</w:t>
      </w:r>
      <w:r w:rsidRPr="00AB6271" w:rsidR="00F75302">
        <w:rPr>
          <w:sz w:val="20"/>
          <w:lang w:val="ru-RU"/>
        </w:rPr>
        <w:t xml:space="preserve"> (представитель по доверенности Федорова </w:t>
      </w:r>
      <w:r w:rsidRPr="00AB6271" w:rsidR="00AB6271">
        <w:rPr>
          <w:sz w:val="20"/>
          <w:lang w:val="ru-RU"/>
        </w:rPr>
        <w:t>Т.Н.</w:t>
      </w:r>
      <w:r w:rsidRPr="00AB6271" w:rsidR="00F75302">
        <w:rPr>
          <w:sz w:val="20"/>
          <w:lang w:val="ru-RU"/>
        </w:rPr>
        <w:t xml:space="preserve">) к Федоровой </w:t>
      </w:r>
      <w:r w:rsidRPr="00AB6271" w:rsidR="00AB6271">
        <w:rPr>
          <w:sz w:val="20"/>
          <w:lang w:val="ru-RU"/>
        </w:rPr>
        <w:t>Д.С.</w:t>
      </w:r>
      <w:r w:rsidRPr="00AB6271" w:rsidR="00F75302">
        <w:rPr>
          <w:sz w:val="20"/>
          <w:lang w:val="ru-RU"/>
        </w:rPr>
        <w:t xml:space="preserve"> о взыскании процентов за пользование чужими денежными средствами</w:t>
      </w:r>
      <w:r w:rsidRPr="00AB6271">
        <w:rPr>
          <w:sz w:val="20"/>
          <w:lang w:val="ru-RU"/>
        </w:rPr>
        <w:t xml:space="preserve">. </w:t>
      </w:r>
    </w:p>
    <w:p w:rsidR="008041B0" w:rsidRPr="00AB6271" w:rsidP="008041B0">
      <w:pPr>
        <w:pStyle w:val="BodyText"/>
        <w:ind w:firstLine="709"/>
        <w:rPr>
          <w:sz w:val="20"/>
          <w:lang w:val="ru-RU"/>
        </w:rPr>
      </w:pPr>
      <w:r w:rsidRPr="00AB6271">
        <w:rPr>
          <w:sz w:val="20"/>
          <w:lang w:val="ru-RU"/>
        </w:rPr>
        <w:t>На</w:t>
      </w:r>
      <w:r w:rsidRPr="00AB6271" w:rsidR="008D3C24">
        <w:rPr>
          <w:sz w:val="20"/>
          <w:lang w:val="ru-RU"/>
        </w:rPr>
        <w:t xml:space="preserve"> основании статей 393,  395</w:t>
      </w:r>
      <w:r w:rsidRPr="00AB6271">
        <w:rPr>
          <w:sz w:val="20"/>
          <w:lang w:val="ru-RU"/>
        </w:rPr>
        <w:t xml:space="preserve"> Гражданского кодекса Российской Федерации, руководствуясь статьями 194-199 Гражданского процессуального кодекса Российской Федерации, суд, -</w:t>
      </w:r>
    </w:p>
    <w:p w:rsidR="009E45F5" w:rsidRPr="00AB6271" w:rsidP="008041B0">
      <w:pPr>
        <w:spacing w:before="200" w:line="240" w:lineRule="auto"/>
        <w:jc w:val="center"/>
        <w:rPr>
          <w:rFonts w:ascii="Times New Roman" w:hAnsi="Times New Roman" w:cs="Times New Roman"/>
          <w:spacing w:val="40"/>
          <w:sz w:val="20"/>
          <w:szCs w:val="20"/>
        </w:rPr>
      </w:pPr>
      <w:r w:rsidRPr="00AB6271">
        <w:rPr>
          <w:rFonts w:ascii="Times New Roman" w:hAnsi="Times New Roman" w:cs="Times New Roman"/>
          <w:spacing w:val="40"/>
          <w:sz w:val="20"/>
          <w:szCs w:val="20"/>
        </w:rPr>
        <w:t>решил</w:t>
      </w:r>
      <w:r w:rsidRPr="00AB6271" w:rsidR="00D61DEB">
        <w:rPr>
          <w:rFonts w:ascii="Times New Roman" w:hAnsi="Times New Roman" w:cs="Times New Roman"/>
          <w:spacing w:val="40"/>
          <w:sz w:val="20"/>
          <w:szCs w:val="20"/>
        </w:rPr>
        <w:t>:</w:t>
      </w:r>
    </w:p>
    <w:p w:rsidR="00F75302" w:rsidRPr="00AB6271" w:rsidP="00F753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>Иск</w:t>
      </w:r>
      <w:r w:rsidRPr="00AB6271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Федорова </w:t>
      </w:r>
      <w:r w:rsidRPr="00AB6271" w:rsidR="00AB6271">
        <w:rPr>
          <w:rFonts w:ascii="Times New Roman" w:eastAsia="Calibri" w:hAnsi="Times New Roman" w:cs="Times New Roman"/>
          <w:sz w:val="20"/>
          <w:szCs w:val="20"/>
          <w:lang w:eastAsia="en-US"/>
        </w:rPr>
        <w:t>И.Г.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(представитель по доверенности Федорова </w:t>
      </w:r>
      <w:r w:rsidRPr="00AB6271" w:rsidR="00AB6271">
        <w:rPr>
          <w:rFonts w:ascii="Times New Roman" w:eastAsia="Calibri" w:hAnsi="Times New Roman" w:cs="Times New Roman"/>
          <w:sz w:val="20"/>
          <w:szCs w:val="20"/>
          <w:lang w:eastAsia="en-US"/>
        </w:rPr>
        <w:t>Т.Н.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 к Федоровой </w:t>
      </w:r>
      <w:r w:rsidRPr="00AB6271" w:rsidR="00AB6271">
        <w:rPr>
          <w:rFonts w:ascii="Times New Roman" w:eastAsia="Calibri" w:hAnsi="Times New Roman" w:cs="Times New Roman"/>
          <w:sz w:val="20"/>
          <w:szCs w:val="20"/>
          <w:lang w:eastAsia="en-US"/>
        </w:rPr>
        <w:t>Д.С.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 взыскании процентов за пользование чужими денежными средствами</w:t>
      </w:r>
      <w:r w:rsidRPr="00AB6271">
        <w:rPr>
          <w:rFonts w:ascii="Times New Roman" w:eastAsia="Newton-Regular" w:hAnsi="Times New Roman" w:cs="Times New Roman"/>
          <w:sz w:val="20"/>
          <w:szCs w:val="20"/>
        </w:rPr>
        <w:t xml:space="preserve">, расходов по </w:t>
      </w:r>
      <w:r w:rsidRPr="00AB6271" w:rsidR="00604020">
        <w:rPr>
          <w:rFonts w:ascii="Times New Roman" w:eastAsia="Newton-Regular" w:hAnsi="Times New Roman" w:cs="Times New Roman"/>
          <w:sz w:val="20"/>
          <w:szCs w:val="20"/>
        </w:rPr>
        <w:t xml:space="preserve">уплате государственной пошлины </w:t>
      </w:r>
      <w:r w:rsidRPr="00AB6271">
        <w:rPr>
          <w:rFonts w:ascii="Times New Roman" w:eastAsia="Newton-Regular" w:hAnsi="Times New Roman" w:cs="Times New Roman"/>
          <w:sz w:val="20"/>
          <w:szCs w:val="20"/>
        </w:rPr>
        <w:t>–</w:t>
      </w:r>
      <w:r w:rsidRPr="00AB6271" w:rsidR="00634E8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B6271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F75302" w:rsidRPr="00AB6271" w:rsidP="00F753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AB6271" w:rsidR="008D3C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Федоровой </w:t>
      </w:r>
      <w:r w:rsidRPr="00AB6271" w:rsidR="00AB6271">
        <w:rPr>
          <w:rFonts w:ascii="Times New Roman" w:eastAsia="Calibri" w:hAnsi="Times New Roman" w:cs="Times New Roman"/>
          <w:sz w:val="20"/>
          <w:szCs w:val="20"/>
          <w:lang w:eastAsia="en-US"/>
        </w:rPr>
        <w:t>Д.С.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B6271" w:rsidR="008041B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пользу, 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Федорова </w:t>
      </w:r>
      <w:r w:rsidRPr="00AB6271" w:rsidR="00AB6271">
        <w:rPr>
          <w:rFonts w:ascii="Times New Roman" w:eastAsia="Calibri" w:hAnsi="Times New Roman" w:cs="Times New Roman"/>
          <w:sz w:val="20"/>
          <w:szCs w:val="20"/>
          <w:lang w:eastAsia="en-US"/>
        </w:rPr>
        <w:t>И.Г.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денежные средства за пользование чужими дене</w:t>
      </w:r>
      <w:r w:rsidRPr="00AB6271" w:rsidR="008D3C24">
        <w:rPr>
          <w:rFonts w:ascii="Times New Roman" w:eastAsia="Calibri" w:hAnsi="Times New Roman" w:cs="Times New Roman"/>
          <w:sz w:val="20"/>
          <w:szCs w:val="20"/>
          <w:lang w:eastAsia="en-US"/>
        </w:rPr>
        <w:t>жными средствами в размере 7 721 рублей 85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копеек, </w:t>
      </w:r>
      <w:r w:rsidRPr="00AB6271" w:rsidR="008041B0">
        <w:rPr>
          <w:rFonts w:ascii="Times New Roman" w:hAnsi="Times New Roman" w:cs="Times New Roman"/>
          <w:sz w:val="20"/>
          <w:szCs w:val="20"/>
          <w:shd w:val="clear" w:color="auto" w:fill="FFFFFF"/>
        </w:rPr>
        <w:t>расходов по оплате госуд</w:t>
      </w:r>
      <w:r w:rsidRPr="00AB6271" w:rsidR="007271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арственной пошлины в размере </w:t>
      </w: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300 рублей 00 копеек,  а всего </w:t>
      </w:r>
      <w:r w:rsidRPr="00AB6271" w:rsidR="008D3C24">
        <w:rPr>
          <w:rFonts w:ascii="Times New Roman" w:hAnsi="Times New Roman" w:cs="Times New Roman"/>
          <w:sz w:val="20"/>
          <w:szCs w:val="20"/>
          <w:shd w:val="clear" w:color="auto" w:fill="FFFFFF"/>
        </w:rPr>
        <w:t>8 021рублей 85</w:t>
      </w: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копеек (девять тысяч пятьсот девяносто семь рублей нуль копеек)</w:t>
      </w:r>
      <w:r w:rsidRPr="00AB6271" w:rsidR="002D3B6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8D3C24" w:rsidRPr="00AB6271" w:rsidP="00AB6271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с </w:t>
      </w:r>
      <w:r w:rsidRPr="00AB627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Федоровой </w:t>
      </w:r>
      <w:r w:rsidRPr="00AB6271" w:rsidR="00AB6271">
        <w:rPr>
          <w:rFonts w:ascii="Times New Roman" w:eastAsia="Calibri" w:hAnsi="Times New Roman" w:cs="Times New Roman"/>
          <w:sz w:val="20"/>
          <w:szCs w:val="20"/>
          <w:lang w:eastAsia="en-US"/>
        </w:rPr>
        <w:t>Д.С.</w:t>
      </w:r>
      <w:r w:rsidRPr="00AB6271">
        <w:rPr>
          <w:rFonts w:ascii="Times New Roman" w:eastAsia="Newton-Regular" w:hAnsi="Times New Roman" w:cs="Times New Roman"/>
          <w:sz w:val="20"/>
          <w:szCs w:val="20"/>
        </w:rPr>
        <w:t xml:space="preserve"> государственную пошлину в размере  100 рублей в бюджет </w:t>
      </w:r>
      <w:r w:rsidRPr="00AB6271" w:rsidR="00AB6271">
        <w:rPr>
          <w:color w:val="000000"/>
          <w:sz w:val="20"/>
          <w:szCs w:val="20"/>
        </w:rPr>
        <w:t>&lt;данные изъяты&gt;</w:t>
      </w:r>
      <w:r w:rsidRPr="00AB6271" w:rsidR="00AB6271">
        <w:rPr>
          <w:color w:val="000000"/>
          <w:sz w:val="20"/>
          <w:szCs w:val="20"/>
        </w:rPr>
        <w:t>.</w:t>
      </w:r>
    </w:p>
    <w:p w:rsidR="008041B0" w:rsidRPr="00AB6271" w:rsidP="00804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8041B0" w:rsidRPr="00AB6271" w:rsidP="00804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041B0" w:rsidRPr="00AB6271" w:rsidP="00804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41B0" w:rsidRPr="00AB6271" w:rsidP="002D3B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6271">
        <w:rPr>
          <w:rFonts w:ascii="Times New Roman" w:hAnsi="Times New Roman" w:cs="Times New Roman"/>
          <w:sz w:val="20"/>
          <w:szCs w:val="20"/>
          <w:shd w:val="clear" w:color="auto" w:fill="FFFFFF"/>
        </w:rPr>
        <w:t>Решение может быть обжаловано в Киевский районный суд                                  г. Симферополя через судебный участок № 11 Киевского судебного района                           г. Симферополь в течение месяца со дня принятия решен</w:t>
      </w:r>
      <w:r w:rsidRPr="00AB6271" w:rsidR="002D3B69">
        <w:rPr>
          <w:rFonts w:ascii="Times New Roman" w:hAnsi="Times New Roman" w:cs="Times New Roman"/>
          <w:sz w:val="20"/>
          <w:szCs w:val="20"/>
          <w:shd w:val="clear" w:color="auto" w:fill="FFFFFF"/>
        </w:rPr>
        <w:t>ия судом в окончательной форме.</w:t>
      </w:r>
    </w:p>
    <w:p w:rsidR="00604020" w:rsidRPr="00AB6271" w:rsidP="002D3B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E47F8" w:rsidRPr="00AB6271" w:rsidP="002D3B69">
      <w:pPr>
        <w:widowControl w:val="0"/>
        <w:tabs>
          <w:tab w:val="left" w:pos="6237"/>
        </w:tabs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271">
        <w:rPr>
          <w:rFonts w:ascii="Times New Roman" w:hAnsi="Times New Roman" w:cs="Times New Roman"/>
          <w:sz w:val="20"/>
          <w:szCs w:val="20"/>
        </w:rPr>
        <w:t>Мировой судья</w:t>
      </w:r>
      <w:r w:rsidRPr="00AB6271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AB6271">
        <w:rPr>
          <w:rFonts w:ascii="Times New Roman" w:hAnsi="Times New Roman" w:cs="Times New Roman"/>
          <w:sz w:val="20"/>
          <w:szCs w:val="20"/>
        </w:rPr>
        <w:t>Трошина</w:t>
      </w:r>
      <w:r w:rsidRPr="00AB6271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99055C" w:rsidRPr="00604020" w:rsidP="0080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2D3B69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D3B69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C4FE2"/>
    <w:rsid w:val="005D6EAF"/>
    <w:rsid w:val="005E53FC"/>
    <w:rsid w:val="005F455B"/>
    <w:rsid w:val="00604020"/>
    <w:rsid w:val="00634E88"/>
    <w:rsid w:val="00652CEA"/>
    <w:rsid w:val="00691AC7"/>
    <w:rsid w:val="0069446D"/>
    <w:rsid w:val="006948CB"/>
    <w:rsid w:val="006A183A"/>
    <w:rsid w:val="006B0F58"/>
    <w:rsid w:val="006D0E9E"/>
    <w:rsid w:val="006F55F4"/>
    <w:rsid w:val="007023BC"/>
    <w:rsid w:val="007041D6"/>
    <w:rsid w:val="0072711B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041B0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8D3C24"/>
    <w:rsid w:val="00934D4B"/>
    <w:rsid w:val="00944944"/>
    <w:rsid w:val="00954856"/>
    <w:rsid w:val="00961C98"/>
    <w:rsid w:val="00963B18"/>
    <w:rsid w:val="0098654C"/>
    <w:rsid w:val="0099055C"/>
    <w:rsid w:val="009A34D6"/>
    <w:rsid w:val="009A3948"/>
    <w:rsid w:val="009A5ED9"/>
    <w:rsid w:val="009C2540"/>
    <w:rsid w:val="009E45F5"/>
    <w:rsid w:val="009E47F8"/>
    <w:rsid w:val="00A26725"/>
    <w:rsid w:val="00A33620"/>
    <w:rsid w:val="00A3512C"/>
    <w:rsid w:val="00A40BC4"/>
    <w:rsid w:val="00A75060"/>
    <w:rsid w:val="00AA452B"/>
    <w:rsid w:val="00AB6271"/>
    <w:rsid w:val="00AC3867"/>
    <w:rsid w:val="00AD0764"/>
    <w:rsid w:val="00AD56C9"/>
    <w:rsid w:val="00B174E0"/>
    <w:rsid w:val="00B5587A"/>
    <w:rsid w:val="00B5637E"/>
    <w:rsid w:val="00B64431"/>
    <w:rsid w:val="00B90D21"/>
    <w:rsid w:val="00BC0B20"/>
    <w:rsid w:val="00BD0077"/>
    <w:rsid w:val="00BE5F92"/>
    <w:rsid w:val="00C152E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5302"/>
    <w:rsid w:val="00F761EE"/>
    <w:rsid w:val="00F84930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00D3-5235-4224-8CA6-8CE7B8BF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