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D552C1">
      <w:pPr>
        <w:rPr>
          <w:sz w:val="20"/>
          <w:szCs w:val="20"/>
        </w:rPr>
      </w:pPr>
      <w:r w:rsidRPr="00D552C1">
        <w:rPr>
          <w:sz w:val="20"/>
          <w:szCs w:val="20"/>
        </w:rPr>
        <w:t xml:space="preserve">                                                                                                             Дело № 2-11-737/20</w:t>
      </w:r>
    </w:p>
    <w:p w:rsidR="00A77B3E" w:rsidRPr="00D552C1">
      <w:pPr>
        <w:rPr>
          <w:sz w:val="20"/>
          <w:szCs w:val="20"/>
        </w:rPr>
      </w:pPr>
      <w:r w:rsidRPr="00D552C1">
        <w:rPr>
          <w:sz w:val="20"/>
          <w:szCs w:val="20"/>
        </w:rPr>
        <w:t xml:space="preserve">                                                                                                                (02-0737/11/2020)</w:t>
      </w:r>
    </w:p>
    <w:p w:rsidR="00A77B3E" w:rsidRPr="00D552C1">
      <w:pPr>
        <w:rPr>
          <w:sz w:val="20"/>
          <w:szCs w:val="20"/>
        </w:rPr>
      </w:pPr>
      <w:r w:rsidRPr="00D552C1">
        <w:rPr>
          <w:sz w:val="20"/>
          <w:szCs w:val="20"/>
        </w:rPr>
        <w:t>РЕШЕНИЕ</w:t>
      </w:r>
    </w:p>
    <w:p w:rsidR="00A77B3E" w:rsidRPr="00D552C1">
      <w:pPr>
        <w:rPr>
          <w:sz w:val="20"/>
          <w:szCs w:val="20"/>
        </w:rPr>
      </w:pPr>
      <w:r w:rsidRPr="00D552C1">
        <w:rPr>
          <w:sz w:val="20"/>
          <w:szCs w:val="20"/>
        </w:rPr>
        <w:t>ИМЕНЕМ РОССИЙСКОЙ ФЕДЕРАЦИИ</w:t>
      </w:r>
    </w:p>
    <w:p w:rsidR="00A77B3E" w:rsidRPr="00D552C1">
      <w:pPr>
        <w:rPr>
          <w:sz w:val="20"/>
          <w:szCs w:val="20"/>
        </w:rPr>
      </w:pPr>
    </w:p>
    <w:p w:rsidR="00A77B3E" w:rsidRPr="00D552C1">
      <w:pPr>
        <w:rPr>
          <w:sz w:val="20"/>
          <w:szCs w:val="20"/>
        </w:rPr>
      </w:pPr>
    </w:p>
    <w:p w:rsidR="00A77B3E" w:rsidRPr="00D552C1">
      <w:pPr>
        <w:rPr>
          <w:sz w:val="20"/>
          <w:szCs w:val="20"/>
        </w:rPr>
      </w:pPr>
      <w:r w:rsidRPr="00D552C1">
        <w:rPr>
          <w:sz w:val="20"/>
          <w:szCs w:val="20"/>
        </w:rPr>
        <w:t>08 декабря 2020 года</w:t>
      </w:r>
      <w:r w:rsidRPr="00D552C1">
        <w:rPr>
          <w:sz w:val="20"/>
          <w:szCs w:val="20"/>
        </w:rPr>
        <w:tab/>
      </w:r>
      <w:r w:rsidRPr="00D552C1">
        <w:rPr>
          <w:sz w:val="20"/>
          <w:szCs w:val="20"/>
        </w:rPr>
        <w:tab/>
      </w:r>
      <w:r w:rsidRPr="00D552C1">
        <w:rPr>
          <w:sz w:val="20"/>
          <w:szCs w:val="20"/>
        </w:rPr>
        <w:tab/>
      </w:r>
      <w:r w:rsidRPr="00D552C1">
        <w:rPr>
          <w:sz w:val="20"/>
          <w:szCs w:val="20"/>
        </w:rPr>
        <w:tab/>
      </w:r>
      <w:r w:rsidRPr="00D552C1">
        <w:rPr>
          <w:sz w:val="20"/>
          <w:szCs w:val="20"/>
        </w:rPr>
        <w:tab/>
      </w:r>
      <w:r w:rsidRPr="00D552C1">
        <w:rPr>
          <w:sz w:val="20"/>
          <w:szCs w:val="20"/>
        </w:rPr>
        <w:tab/>
        <w:t xml:space="preserve">          г. Симферополь</w:t>
      </w:r>
    </w:p>
    <w:p w:rsidR="00A77B3E" w:rsidRPr="00D552C1">
      <w:pPr>
        <w:rPr>
          <w:sz w:val="20"/>
          <w:szCs w:val="20"/>
        </w:rPr>
      </w:pPr>
    </w:p>
    <w:p w:rsidR="00A77B3E" w:rsidRPr="00D552C1">
      <w:pPr>
        <w:rPr>
          <w:sz w:val="20"/>
          <w:szCs w:val="20"/>
        </w:rPr>
      </w:pPr>
      <w:r w:rsidRPr="00D552C1">
        <w:rPr>
          <w:sz w:val="20"/>
          <w:szCs w:val="20"/>
        </w:rPr>
        <w:t>Мировой судья судебного участка № 11</w:t>
      </w:r>
      <w:r w:rsidRPr="00D552C1">
        <w:rPr>
          <w:sz w:val="20"/>
          <w:szCs w:val="20"/>
        </w:rPr>
        <w:t xml:space="preserve"> Киевского судебного района                        г. Симферополя (Киевский район городского округа Симферополь) в составе:</w:t>
      </w:r>
    </w:p>
    <w:p w:rsidR="00A77B3E" w:rsidRPr="00D552C1">
      <w:pPr>
        <w:rPr>
          <w:sz w:val="20"/>
          <w:szCs w:val="20"/>
        </w:rPr>
      </w:pPr>
    </w:p>
    <w:p w:rsidR="00A77B3E" w:rsidRPr="00D552C1">
      <w:pPr>
        <w:rPr>
          <w:sz w:val="20"/>
          <w:szCs w:val="20"/>
        </w:rPr>
      </w:pPr>
      <w:r w:rsidRPr="00D552C1">
        <w:rPr>
          <w:sz w:val="20"/>
          <w:szCs w:val="20"/>
        </w:rPr>
        <w:t xml:space="preserve">     председательствующего        - Трошиной М.В</w:t>
      </w:r>
    </w:p>
    <w:p w:rsidR="00A77B3E" w:rsidRPr="00D552C1">
      <w:pPr>
        <w:rPr>
          <w:sz w:val="20"/>
          <w:szCs w:val="20"/>
        </w:rPr>
      </w:pPr>
      <w:r w:rsidRPr="00D552C1">
        <w:rPr>
          <w:sz w:val="20"/>
          <w:szCs w:val="20"/>
        </w:rPr>
        <w:t xml:space="preserve">      мирового</w:t>
      </w:r>
    </w:p>
    <w:p w:rsidR="00A77B3E" w:rsidRPr="00D552C1">
      <w:pPr>
        <w:rPr>
          <w:sz w:val="20"/>
          <w:szCs w:val="20"/>
        </w:rPr>
      </w:pPr>
      <w:r w:rsidRPr="00D552C1">
        <w:rPr>
          <w:sz w:val="20"/>
          <w:szCs w:val="20"/>
        </w:rPr>
        <w:t xml:space="preserve">      судьи</w:t>
      </w:r>
    </w:p>
    <w:p w:rsidR="00A77B3E" w:rsidRPr="00D552C1">
      <w:pPr>
        <w:rPr>
          <w:sz w:val="20"/>
          <w:szCs w:val="20"/>
        </w:rPr>
      </w:pPr>
    </w:p>
    <w:p w:rsidR="00A77B3E" w:rsidRPr="00D552C1">
      <w:pPr>
        <w:rPr>
          <w:sz w:val="20"/>
          <w:szCs w:val="20"/>
        </w:rPr>
      </w:pPr>
      <w:r w:rsidRPr="00D552C1">
        <w:rPr>
          <w:sz w:val="20"/>
          <w:szCs w:val="20"/>
        </w:rPr>
        <w:t xml:space="preserve">     при секретаре                - Фриз М.А</w:t>
      </w:r>
    </w:p>
    <w:p w:rsidR="00A77B3E" w:rsidRPr="00D552C1">
      <w:pPr>
        <w:rPr>
          <w:sz w:val="20"/>
          <w:szCs w:val="20"/>
        </w:rPr>
      </w:pPr>
      <w:r w:rsidRPr="00D552C1">
        <w:rPr>
          <w:sz w:val="20"/>
          <w:szCs w:val="20"/>
        </w:rPr>
        <w:t xml:space="preserve">     с уч</w:t>
      </w:r>
      <w:r w:rsidRPr="00D552C1">
        <w:rPr>
          <w:sz w:val="20"/>
          <w:szCs w:val="20"/>
        </w:rPr>
        <w:t>астием представителя</w:t>
      </w:r>
    </w:p>
    <w:p w:rsidR="00A77B3E" w:rsidRPr="00D552C1">
      <w:pPr>
        <w:rPr>
          <w:sz w:val="20"/>
          <w:szCs w:val="20"/>
        </w:rPr>
      </w:pPr>
      <w:r w:rsidRPr="00D552C1">
        <w:rPr>
          <w:sz w:val="20"/>
          <w:szCs w:val="20"/>
        </w:rPr>
        <w:t xml:space="preserve">      истца</w:t>
      </w:r>
    </w:p>
    <w:p w:rsidR="00A77B3E" w:rsidRPr="00D552C1">
      <w:pPr>
        <w:rPr>
          <w:sz w:val="20"/>
          <w:szCs w:val="20"/>
        </w:rPr>
      </w:pPr>
      <w:r w:rsidRPr="00D552C1">
        <w:rPr>
          <w:sz w:val="20"/>
          <w:szCs w:val="20"/>
        </w:rPr>
        <w:t xml:space="preserve">      Государственного</w:t>
      </w:r>
    </w:p>
    <w:p w:rsidR="00A77B3E" w:rsidRPr="00D552C1">
      <w:pPr>
        <w:rPr>
          <w:sz w:val="20"/>
          <w:szCs w:val="20"/>
        </w:rPr>
      </w:pPr>
      <w:r w:rsidRPr="00D552C1">
        <w:rPr>
          <w:sz w:val="20"/>
          <w:szCs w:val="20"/>
        </w:rPr>
        <w:t xml:space="preserve">     </w:t>
      </w:r>
      <w:r w:rsidRPr="00D552C1">
        <w:rPr>
          <w:sz w:val="20"/>
          <w:szCs w:val="20"/>
        </w:rPr>
        <w:tab/>
        <w:t xml:space="preserve">унитарного предприятия      - </w:t>
      </w:r>
      <w:r w:rsidRPr="00D552C1">
        <w:rPr>
          <w:sz w:val="20"/>
          <w:szCs w:val="20"/>
        </w:rPr>
        <w:t>фио</w:t>
      </w:r>
    </w:p>
    <w:p w:rsidR="00A77B3E" w:rsidRPr="00D552C1">
      <w:pPr>
        <w:rPr>
          <w:sz w:val="20"/>
          <w:szCs w:val="20"/>
        </w:rPr>
      </w:pPr>
      <w:r w:rsidRPr="00D552C1">
        <w:rPr>
          <w:sz w:val="20"/>
          <w:szCs w:val="20"/>
        </w:rPr>
        <w:t xml:space="preserve">       адрес «Вода</w:t>
      </w:r>
    </w:p>
    <w:p w:rsidR="00A77B3E" w:rsidRPr="00D552C1">
      <w:pPr>
        <w:rPr>
          <w:sz w:val="20"/>
          <w:szCs w:val="20"/>
        </w:rPr>
      </w:pPr>
      <w:r w:rsidRPr="00D552C1">
        <w:rPr>
          <w:sz w:val="20"/>
          <w:szCs w:val="20"/>
        </w:rPr>
        <w:t xml:space="preserve">      адрес» </w:t>
      </w:r>
      <w:r w:rsidRPr="00D552C1">
        <w:rPr>
          <w:sz w:val="20"/>
          <w:szCs w:val="20"/>
        </w:rPr>
        <w:t>по</w:t>
      </w:r>
    </w:p>
    <w:p w:rsidR="00A77B3E" w:rsidRPr="00D552C1">
      <w:pPr>
        <w:rPr>
          <w:sz w:val="20"/>
          <w:szCs w:val="20"/>
        </w:rPr>
      </w:pPr>
      <w:r w:rsidRPr="00D552C1">
        <w:rPr>
          <w:sz w:val="20"/>
          <w:szCs w:val="20"/>
        </w:rPr>
        <w:t xml:space="preserve">      доверенности</w:t>
      </w:r>
    </w:p>
    <w:p w:rsidR="00A77B3E" w:rsidRPr="00D552C1">
      <w:pPr>
        <w:rPr>
          <w:sz w:val="20"/>
          <w:szCs w:val="20"/>
        </w:rPr>
      </w:pPr>
    </w:p>
    <w:p w:rsidR="00A77B3E" w:rsidRPr="00D552C1">
      <w:pPr>
        <w:rPr>
          <w:sz w:val="20"/>
          <w:szCs w:val="20"/>
        </w:rPr>
      </w:pPr>
      <w:r w:rsidRPr="00D552C1">
        <w:rPr>
          <w:sz w:val="20"/>
          <w:szCs w:val="20"/>
        </w:rPr>
        <w:t xml:space="preserve">     ответчика                    - </w:t>
      </w:r>
      <w:r w:rsidRPr="00D552C1">
        <w:rPr>
          <w:sz w:val="20"/>
          <w:szCs w:val="20"/>
        </w:rPr>
        <w:t>фио</w:t>
      </w:r>
      <w:r w:rsidRPr="00D552C1">
        <w:rPr>
          <w:sz w:val="20"/>
          <w:szCs w:val="20"/>
        </w:rPr>
        <w:t>...</w:t>
      </w:r>
    </w:p>
    <w:p w:rsidR="00A77B3E" w:rsidRPr="00D552C1">
      <w:pPr>
        <w:rPr>
          <w:sz w:val="20"/>
          <w:szCs w:val="20"/>
        </w:rPr>
      </w:pPr>
    </w:p>
    <w:p w:rsidR="00A77B3E" w:rsidRPr="00D552C1">
      <w:pPr>
        <w:rPr>
          <w:sz w:val="20"/>
          <w:szCs w:val="20"/>
        </w:rPr>
      </w:pPr>
      <w:r w:rsidRPr="00D552C1">
        <w:rPr>
          <w:sz w:val="20"/>
          <w:szCs w:val="20"/>
        </w:rPr>
        <w:t xml:space="preserve">рассмотрев в открытом судебном заседании в зале суда в адрес </w:t>
      </w:r>
      <w:r w:rsidRPr="00D552C1">
        <w:rPr>
          <w:sz w:val="20"/>
          <w:szCs w:val="20"/>
        </w:rPr>
        <w:t xml:space="preserve">гражданское дело по иску наименование организации к </w:t>
      </w:r>
      <w:r w:rsidRPr="00D552C1">
        <w:rPr>
          <w:sz w:val="20"/>
          <w:szCs w:val="20"/>
        </w:rPr>
        <w:t>фио</w:t>
      </w:r>
      <w:r w:rsidRPr="00D552C1">
        <w:rPr>
          <w:sz w:val="20"/>
          <w:szCs w:val="20"/>
        </w:rPr>
        <w:t xml:space="preserve">, </w:t>
      </w:r>
      <w:r w:rsidRPr="00D552C1">
        <w:rPr>
          <w:sz w:val="20"/>
          <w:szCs w:val="20"/>
        </w:rPr>
        <w:t>фио</w:t>
      </w:r>
      <w:r w:rsidRPr="00D552C1">
        <w:rPr>
          <w:sz w:val="20"/>
          <w:szCs w:val="20"/>
        </w:rPr>
        <w:t xml:space="preserve"> о солидарном взыскании задолженности по оплате коммунальных услуг, а именно услуг водоснабжения и водоотведения за период </w:t>
      </w:r>
      <w:r w:rsidRPr="00D552C1">
        <w:rPr>
          <w:sz w:val="20"/>
          <w:szCs w:val="20"/>
        </w:rPr>
        <w:t>с</w:t>
      </w:r>
      <w:r w:rsidRPr="00D552C1">
        <w:rPr>
          <w:sz w:val="20"/>
          <w:szCs w:val="20"/>
        </w:rPr>
        <w:t xml:space="preserve"> дата по дата    в  размере сумма,  -                                   </w:t>
      </w:r>
      <w:r w:rsidRPr="00D552C1">
        <w:rPr>
          <w:sz w:val="20"/>
          <w:szCs w:val="20"/>
        </w:rPr>
        <w:t xml:space="preserve">                  </w:t>
      </w:r>
    </w:p>
    <w:p w:rsidR="00A77B3E" w:rsidRPr="00D552C1">
      <w:pPr>
        <w:rPr>
          <w:sz w:val="20"/>
          <w:szCs w:val="20"/>
        </w:rPr>
      </w:pPr>
    </w:p>
    <w:p w:rsidR="00A77B3E" w:rsidRPr="00D552C1">
      <w:pPr>
        <w:rPr>
          <w:sz w:val="20"/>
          <w:szCs w:val="20"/>
        </w:rPr>
      </w:pPr>
      <w:r w:rsidRPr="00D552C1">
        <w:rPr>
          <w:sz w:val="20"/>
          <w:szCs w:val="20"/>
        </w:rPr>
        <w:t>у с т а н о в и л</w:t>
      </w:r>
      <w:r w:rsidRPr="00D552C1">
        <w:rPr>
          <w:sz w:val="20"/>
          <w:szCs w:val="20"/>
        </w:rPr>
        <w:t xml:space="preserve"> :</w:t>
      </w:r>
    </w:p>
    <w:p w:rsidR="00A77B3E" w:rsidRPr="00D552C1">
      <w:pPr>
        <w:rPr>
          <w:sz w:val="20"/>
          <w:szCs w:val="20"/>
        </w:rPr>
      </w:pPr>
    </w:p>
    <w:p w:rsidR="00A77B3E" w:rsidRPr="00D552C1">
      <w:pPr>
        <w:rPr>
          <w:sz w:val="20"/>
          <w:szCs w:val="20"/>
        </w:rPr>
      </w:pPr>
      <w:r w:rsidRPr="00D552C1">
        <w:rPr>
          <w:sz w:val="20"/>
          <w:szCs w:val="20"/>
        </w:rPr>
        <w:t xml:space="preserve">Истец – Государственное унитарное предприятие  Республики Крым «Вода Крыма», обратился в суд с требованием о взыскании с ответчиков </w:t>
      </w:r>
      <w:r w:rsidRPr="00D552C1">
        <w:rPr>
          <w:sz w:val="20"/>
          <w:szCs w:val="20"/>
        </w:rPr>
        <w:t>фио</w:t>
      </w:r>
      <w:r w:rsidRPr="00D552C1">
        <w:rPr>
          <w:sz w:val="20"/>
          <w:szCs w:val="20"/>
        </w:rPr>
        <w:t xml:space="preserve">, </w:t>
      </w:r>
      <w:r w:rsidRPr="00D552C1">
        <w:rPr>
          <w:sz w:val="20"/>
          <w:szCs w:val="20"/>
        </w:rPr>
        <w:t>фио</w:t>
      </w:r>
      <w:r w:rsidRPr="00D552C1">
        <w:rPr>
          <w:sz w:val="20"/>
          <w:szCs w:val="20"/>
        </w:rPr>
        <w:t xml:space="preserve"> задолженности по оплате услуг водоснабжения и отводу стоков. Свои </w:t>
      </w:r>
      <w:r w:rsidRPr="00D552C1">
        <w:rPr>
          <w:sz w:val="20"/>
          <w:szCs w:val="20"/>
        </w:rPr>
        <w:t>требования мотивирует тем, что истец регулярно и в полном объеме предоставляет услуги по водоснабжению и отводу стоков ответчикам, которые проживают по адресу: адрес. Указанная квартира прибором учета воды не оборудована, в связи с чем, расход воды в кварт</w:t>
      </w:r>
      <w:r w:rsidRPr="00D552C1">
        <w:rPr>
          <w:sz w:val="20"/>
          <w:szCs w:val="20"/>
        </w:rPr>
        <w:t xml:space="preserve">ире производится по нормативам, утвержденным постановлением Совета Министров адрес </w:t>
      </w:r>
      <w:r w:rsidRPr="00D552C1">
        <w:rPr>
          <w:sz w:val="20"/>
          <w:szCs w:val="20"/>
        </w:rPr>
        <w:t>от</w:t>
      </w:r>
      <w:r w:rsidRPr="00D552C1">
        <w:rPr>
          <w:sz w:val="20"/>
          <w:szCs w:val="20"/>
        </w:rPr>
        <w:t xml:space="preserve"> </w:t>
      </w:r>
      <w:r w:rsidRPr="00D552C1">
        <w:rPr>
          <w:sz w:val="20"/>
          <w:szCs w:val="20"/>
        </w:rPr>
        <w:t>дата</w:t>
      </w:r>
      <w:r w:rsidRPr="00D552C1">
        <w:rPr>
          <w:sz w:val="20"/>
          <w:szCs w:val="20"/>
        </w:rPr>
        <w:t xml:space="preserve"> № 223 «Об утверждении нормативов потребления коммунальных услуг на территории адрес». В квартире проживают два человека – потребители услуг. </w:t>
      </w:r>
      <w:r w:rsidRPr="00D552C1">
        <w:rPr>
          <w:sz w:val="20"/>
          <w:szCs w:val="20"/>
        </w:rPr>
        <w:t>В нарушение требований з</w:t>
      </w:r>
      <w:r w:rsidRPr="00D552C1">
        <w:rPr>
          <w:sz w:val="20"/>
          <w:szCs w:val="20"/>
        </w:rPr>
        <w:t>акона ответчики надлежащим образом не производят оплату потребленных услуг, в результате  за период с дата по дата образовалась задолженность в размере сумма.</w:t>
      </w:r>
      <w:r w:rsidRPr="00D552C1">
        <w:rPr>
          <w:sz w:val="20"/>
          <w:szCs w:val="20"/>
        </w:rPr>
        <w:t xml:space="preserve"> Просит взыскать с ответчиков солидарно задолженность по оплате предоставленных коммунальных услуг</w:t>
      </w:r>
      <w:r w:rsidRPr="00D552C1">
        <w:rPr>
          <w:sz w:val="20"/>
          <w:szCs w:val="20"/>
        </w:rPr>
        <w:t xml:space="preserve"> в указанном размере и судебные расходы по оплате государственной пошлины.</w:t>
      </w:r>
    </w:p>
    <w:p w:rsidR="00A77B3E" w:rsidRPr="00D552C1">
      <w:pPr>
        <w:rPr>
          <w:sz w:val="20"/>
          <w:szCs w:val="20"/>
        </w:rPr>
      </w:pPr>
      <w:r w:rsidRPr="00D552C1">
        <w:rPr>
          <w:sz w:val="20"/>
          <w:szCs w:val="20"/>
        </w:rPr>
        <w:t xml:space="preserve">В судебном заседании представитель истца - </w:t>
      </w:r>
      <w:r w:rsidRPr="00D552C1">
        <w:rPr>
          <w:sz w:val="20"/>
          <w:szCs w:val="20"/>
        </w:rPr>
        <w:t>фио</w:t>
      </w:r>
      <w:r w:rsidRPr="00D552C1">
        <w:rPr>
          <w:sz w:val="20"/>
          <w:szCs w:val="20"/>
        </w:rPr>
        <w:t xml:space="preserve"> исковые требования поддержал и просил удовлетворить их в полном объеме.</w:t>
      </w:r>
    </w:p>
    <w:p w:rsidR="00A77B3E" w:rsidRPr="00D552C1">
      <w:pPr>
        <w:rPr>
          <w:sz w:val="20"/>
          <w:szCs w:val="20"/>
        </w:rPr>
      </w:pPr>
      <w:r w:rsidRPr="00D552C1">
        <w:rPr>
          <w:sz w:val="20"/>
          <w:szCs w:val="20"/>
        </w:rPr>
        <w:t xml:space="preserve">Ответчица </w:t>
      </w:r>
      <w:r w:rsidRPr="00D552C1">
        <w:rPr>
          <w:sz w:val="20"/>
          <w:szCs w:val="20"/>
        </w:rPr>
        <w:t>фио</w:t>
      </w:r>
      <w:r w:rsidRPr="00D552C1">
        <w:rPr>
          <w:sz w:val="20"/>
          <w:szCs w:val="20"/>
        </w:rPr>
        <w:t>...  в судебном заседании иск не признала, поясни</w:t>
      </w:r>
      <w:r w:rsidRPr="00D552C1">
        <w:rPr>
          <w:sz w:val="20"/>
          <w:szCs w:val="20"/>
        </w:rPr>
        <w:t>в, что, поскольку она с наименование организации договор на поставку воды и отведению стоков не заключала,  в связи с чем, полагает, что  между ними отсутствуют договорные отношения, просила суд в иске отказать и, кроме того, счета на оплату истец им или в</w:t>
      </w:r>
      <w:r w:rsidRPr="00D552C1">
        <w:rPr>
          <w:sz w:val="20"/>
          <w:szCs w:val="20"/>
        </w:rPr>
        <w:t>ообще не направляет, или направляет, но не установленной формы.</w:t>
      </w:r>
      <w:r w:rsidRPr="00D552C1">
        <w:rPr>
          <w:sz w:val="20"/>
          <w:szCs w:val="20"/>
        </w:rPr>
        <w:t xml:space="preserve"> Кроме того, истец не имеет специального счета для перечисления средств от населения.</w:t>
      </w:r>
    </w:p>
    <w:p w:rsidR="00A77B3E" w:rsidRPr="00D552C1">
      <w:pPr>
        <w:rPr>
          <w:sz w:val="20"/>
          <w:szCs w:val="20"/>
        </w:rPr>
      </w:pPr>
      <w:r w:rsidRPr="00D552C1">
        <w:rPr>
          <w:sz w:val="20"/>
          <w:szCs w:val="20"/>
        </w:rPr>
        <w:t xml:space="preserve">Ответчик </w:t>
      </w:r>
      <w:r w:rsidRPr="00D552C1">
        <w:rPr>
          <w:sz w:val="20"/>
          <w:szCs w:val="20"/>
        </w:rPr>
        <w:t>фио</w:t>
      </w:r>
      <w:r w:rsidRPr="00D552C1">
        <w:rPr>
          <w:sz w:val="20"/>
          <w:szCs w:val="20"/>
        </w:rPr>
        <w:t xml:space="preserve"> в судебное заседание не явился, о слушании дела извещен надлежаще, что подтверждается его личн</w:t>
      </w:r>
      <w:r w:rsidRPr="00D552C1">
        <w:rPr>
          <w:sz w:val="20"/>
          <w:szCs w:val="20"/>
        </w:rPr>
        <w:t xml:space="preserve">ой распиской, заявил ходатайство о рассмотрении дела в его отсутствие. При таких обстоятельствах суд полагает возможным рассмотреть дело в отсутствие не явившегося ответчика </w:t>
      </w:r>
      <w:r w:rsidRPr="00D552C1">
        <w:rPr>
          <w:sz w:val="20"/>
          <w:szCs w:val="20"/>
        </w:rPr>
        <w:t>фио</w:t>
      </w:r>
    </w:p>
    <w:p w:rsidR="00A77B3E" w:rsidRPr="00D552C1">
      <w:pPr>
        <w:rPr>
          <w:sz w:val="20"/>
          <w:szCs w:val="20"/>
        </w:rPr>
      </w:pPr>
      <w:r w:rsidRPr="00D552C1">
        <w:rPr>
          <w:sz w:val="20"/>
          <w:szCs w:val="20"/>
        </w:rPr>
        <w:t xml:space="preserve">Выслушав представителя истца </w:t>
      </w:r>
      <w:r w:rsidRPr="00D552C1">
        <w:rPr>
          <w:sz w:val="20"/>
          <w:szCs w:val="20"/>
        </w:rPr>
        <w:t>фио</w:t>
      </w:r>
      <w:r w:rsidRPr="00D552C1">
        <w:rPr>
          <w:sz w:val="20"/>
          <w:szCs w:val="20"/>
        </w:rPr>
        <w:t xml:space="preserve">, ответчицу </w:t>
      </w:r>
      <w:r w:rsidRPr="00D552C1">
        <w:rPr>
          <w:sz w:val="20"/>
          <w:szCs w:val="20"/>
        </w:rPr>
        <w:t>фио</w:t>
      </w:r>
      <w:r w:rsidRPr="00D552C1">
        <w:rPr>
          <w:sz w:val="20"/>
          <w:szCs w:val="20"/>
        </w:rPr>
        <w:t>..., исследовав материалы дела,</w:t>
      </w:r>
      <w:r w:rsidRPr="00D552C1">
        <w:rPr>
          <w:sz w:val="20"/>
          <w:szCs w:val="20"/>
        </w:rPr>
        <w:t xml:space="preserve"> суд полагает, что иск подлежит удовлетворению по следующим основаниям. </w:t>
      </w:r>
    </w:p>
    <w:p w:rsidR="00A77B3E" w:rsidRPr="00D552C1">
      <w:pPr>
        <w:rPr>
          <w:sz w:val="20"/>
          <w:szCs w:val="20"/>
        </w:rPr>
      </w:pPr>
      <w:r w:rsidRPr="00D552C1">
        <w:rPr>
          <w:sz w:val="20"/>
          <w:szCs w:val="20"/>
        </w:rPr>
        <w:t>Согласно статей</w:t>
      </w:r>
      <w:r w:rsidRPr="00D552C1">
        <w:rPr>
          <w:sz w:val="20"/>
          <w:szCs w:val="20"/>
        </w:rPr>
        <w:t xml:space="preserve">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w:t>
      </w:r>
      <w:r w:rsidRPr="00D552C1">
        <w:rPr>
          <w:sz w:val="20"/>
          <w:szCs w:val="20"/>
        </w:rPr>
        <w:t xml:space="preserve">и таких условий и требований – в соответствии с обычаями делового оборота или иными обычно предъявляемыми требованиями. </w:t>
      </w:r>
      <w:r w:rsidRPr="00D552C1">
        <w:rPr>
          <w:sz w:val="20"/>
          <w:szCs w:val="20"/>
        </w:rPr>
        <w:t>Односторонний отказ от исполнения обязательства и одностороннее изменение его условий не допускается, за исключением случаев, предусмотр</w:t>
      </w:r>
      <w:r w:rsidRPr="00D552C1">
        <w:rPr>
          <w:sz w:val="20"/>
          <w:szCs w:val="20"/>
        </w:rPr>
        <w:t>енных законом.</w:t>
      </w:r>
    </w:p>
    <w:p w:rsidR="00A77B3E" w:rsidRPr="00D552C1">
      <w:pPr>
        <w:rPr>
          <w:sz w:val="20"/>
          <w:szCs w:val="20"/>
        </w:rPr>
      </w:pPr>
      <w:r w:rsidRPr="00D552C1">
        <w:rPr>
          <w:sz w:val="20"/>
          <w:szCs w:val="20"/>
        </w:rPr>
        <w:t>Согласно ст. 30 ЖК РФ собственник жилого помещения несет бремя содержания данного помещения.</w:t>
      </w:r>
    </w:p>
    <w:p w:rsidR="00A77B3E" w:rsidRPr="00D552C1">
      <w:pPr>
        <w:rPr>
          <w:sz w:val="20"/>
          <w:szCs w:val="20"/>
        </w:rPr>
      </w:pPr>
      <w:r w:rsidRPr="00D552C1">
        <w:rPr>
          <w:sz w:val="20"/>
          <w:szCs w:val="20"/>
        </w:rPr>
        <w:t>Статьей 153 ЖК РФ предусмотрено, что граждане и организации обязаны своевременно и полностью вносить плату за жилое помещение и коммунальные услуги.</w:t>
      </w:r>
    </w:p>
    <w:p w:rsidR="00A77B3E" w:rsidRPr="00D552C1">
      <w:pPr>
        <w:rPr>
          <w:sz w:val="20"/>
          <w:szCs w:val="20"/>
        </w:rPr>
      </w:pPr>
      <w:r w:rsidRPr="00D552C1">
        <w:rPr>
          <w:sz w:val="20"/>
          <w:szCs w:val="20"/>
        </w:rPr>
        <w:t>В силу положений частей 2, 3, 4 ст. 154 ЖК РФ плата за жилое помещение и коммунальные услуги для собственника помещения в многоквартирном доме включает в себя:</w:t>
      </w:r>
    </w:p>
    <w:p w:rsidR="00A77B3E" w:rsidRPr="00D552C1">
      <w:pPr>
        <w:rPr>
          <w:sz w:val="20"/>
          <w:szCs w:val="20"/>
        </w:rPr>
      </w:pPr>
      <w:r w:rsidRPr="00D552C1">
        <w:rPr>
          <w:sz w:val="20"/>
          <w:szCs w:val="20"/>
        </w:rPr>
        <w:t>1) плату за содержание и ремонт жилого помещения, в том числе плату за услуги и работы по управ</w:t>
      </w:r>
      <w:r w:rsidRPr="00D552C1">
        <w:rPr>
          <w:sz w:val="20"/>
          <w:szCs w:val="20"/>
        </w:rPr>
        <w:t>лению многоквартирным домом, содержанию, текущему ремонту общего имущества в многоквартирном доме;</w:t>
      </w:r>
    </w:p>
    <w:p w:rsidR="00A77B3E" w:rsidRPr="00D552C1">
      <w:pPr>
        <w:rPr>
          <w:sz w:val="20"/>
          <w:szCs w:val="20"/>
        </w:rPr>
      </w:pPr>
      <w:r w:rsidRPr="00D552C1">
        <w:rPr>
          <w:sz w:val="20"/>
          <w:szCs w:val="20"/>
        </w:rPr>
        <w:t>2) взнос на капитальный ремонт;</w:t>
      </w:r>
    </w:p>
    <w:p w:rsidR="00A77B3E" w:rsidRPr="00D552C1">
      <w:pPr>
        <w:rPr>
          <w:sz w:val="20"/>
          <w:szCs w:val="20"/>
        </w:rPr>
      </w:pPr>
      <w:r w:rsidRPr="00D552C1">
        <w:rPr>
          <w:sz w:val="20"/>
          <w:szCs w:val="20"/>
        </w:rPr>
        <w:t>3) плату за коммунальные услуги.</w:t>
      </w:r>
    </w:p>
    <w:p w:rsidR="00A77B3E" w:rsidRPr="00D552C1">
      <w:pPr>
        <w:rPr>
          <w:sz w:val="20"/>
          <w:szCs w:val="20"/>
        </w:rPr>
      </w:pPr>
      <w:r w:rsidRPr="00D552C1">
        <w:rPr>
          <w:sz w:val="20"/>
          <w:szCs w:val="20"/>
        </w:rPr>
        <w:t>Плата за коммунальные услуги включает в себя плату за горячее водоснабжение, холодное водосн</w:t>
      </w:r>
      <w:r w:rsidRPr="00D552C1">
        <w:rPr>
          <w:sz w:val="20"/>
          <w:szCs w:val="20"/>
        </w:rPr>
        <w:t>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A77B3E" w:rsidRPr="00D552C1">
      <w:pPr>
        <w:rPr>
          <w:sz w:val="20"/>
          <w:szCs w:val="20"/>
        </w:rPr>
      </w:pPr>
      <w:r w:rsidRPr="00D552C1">
        <w:rPr>
          <w:sz w:val="20"/>
          <w:szCs w:val="20"/>
        </w:rPr>
        <w:t xml:space="preserve">Размер платы за коммунальные услуги рассчитывается по </w:t>
      </w:r>
      <w:r w:rsidRPr="00D552C1">
        <w:rPr>
          <w:sz w:val="20"/>
          <w:szCs w:val="20"/>
        </w:rPr>
        <w:t>тарифам, установленным органами государственной власти субъектов РФ, органами местного самоуправления в порядке, установленном федеральным законом (ст. 157 ЖК РФ).</w:t>
      </w:r>
    </w:p>
    <w:p w:rsidR="00A77B3E" w:rsidRPr="00D552C1">
      <w:pPr>
        <w:rPr>
          <w:sz w:val="20"/>
          <w:szCs w:val="20"/>
        </w:rPr>
      </w:pPr>
      <w:r w:rsidRPr="00D552C1">
        <w:rPr>
          <w:sz w:val="20"/>
          <w:szCs w:val="20"/>
        </w:rPr>
        <w:t>Согласно статьи</w:t>
      </w:r>
      <w:r w:rsidRPr="00D552C1">
        <w:rPr>
          <w:sz w:val="20"/>
          <w:szCs w:val="20"/>
        </w:rPr>
        <w:t xml:space="preserve"> 155 частей 1, 2 ЖК РФ плата за жилое помещение и коммунальные услуги вноситс</w:t>
      </w:r>
      <w:r w:rsidRPr="00D552C1">
        <w:rPr>
          <w:sz w:val="20"/>
          <w:szCs w:val="20"/>
        </w:rPr>
        <w:t>я ежемесячно до десятого числа месяца, следующего за истекшим месяцем, если иной срок не установлен договором управления многоквартирным домом. Плата за коммунальные услуги вносится на основании платежных документов, представленных не позднее первого числа</w:t>
      </w:r>
      <w:r w:rsidRPr="00D552C1">
        <w:rPr>
          <w:sz w:val="20"/>
          <w:szCs w:val="20"/>
        </w:rPr>
        <w:t xml:space="preserve"> месяца, следующего за истекшим месяцем, если иной срок не установлен договором управления многоквартирным жилым домом. </w:t>
      </w:r>
    </w:p>
    <w:p w:rsidR="00A77B3E" w:rsidRPr="00D552C1">
      <w:pPr>
        <w:rPr>
          <w:sz w:val="20"/>
          <w:szCs w:val="20"/>
        </w:rPr>
      </w:pPr>
      <w:r w:rsidRPr="00D552C1">
        <w:rPr>
          <w:sz w:val="20"/>
          <w:szCs w:val="20"/>
        </w:rPr>
        <w:t>В соответствии со ст.157 ЖК РФ размер платы за коммунальные услуги рассчитывается исходя из объема потребляемых коммунальных услуг, опр</w:t>
      </w:r>
      <w:r w:rsidRPr="00D552C1">
        <w:rPr>
          <w:sz w:val="20"/>
          <w:szCs w:val="20"/>
        </w:rPr>
        <w:t>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A77B3E" w:rsidRPr="00D552C1">
      <w:pPr>
        <w:rPr>
          <w:sz w:val="20"/>
          <w:szCs w:val="20"/>
        </w:rPr>
      </w:pPr>
      <w:r w:rsidRPr="00D552C1">
        <w:rPr>
          <w:sz w:val="20"/>
          <w:szCs w:val="20"/>
        </w:rPr>
        <w:t>Обяз</w:t>
      </w:r>
      <w:r w:rsidRPr="00D552C1">
        <w:rPr>
          <w:sz w:val="20"/>
          <w:szCs w:val="20"/>
        </w:rPr>
        <w:t>анность по внесению платы за жилое помещение и коммунальные услуги возникает, в том числе, у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w:t>
      </w:r>
      <w:r w:rsidRPr="00D552C1">
        <w:rPr>
          <w:sz w:val="20"/>
          <w:szCs w:val="20"/>
        </w:rPr>
        <w:t xml:space="preserve">а.  </w:t>
      </w:r>
    </w:p>
    <w:p w:rsidR="00A77B3E" w:rsidRPr="00D552C1">
      <w:pPr>
        <w:rPr>
          <w:sz w:val="20"/>
          <w:szCs w:val="20"/>
        </w:rPr>
      </w:pPr>
      <w:r w:rsidRPr="00D552C1">
        <w:rPr>
          <w:sz w:val="20"/>
          <w:szCs w:val="20"/>
        </w:rPr>
        <w:t xml:space="preserve">Судом установлено, что ответчик </w:t>
      </w:r>
      <w:r w:rsidRPr="00D552C1">
        <w:rPr>
          <w:sz w:val="20"/>
          <w:szCs w:val="20"/>
        </w:rPr>
        <w:t>фио</w:t>
      </w:r>
      <w:r w:rsidRPr="00D552C1">
        <w:rPr>
          <w:sz w:val="20"/>
          <w:szCs w:val="20"/>
        </w:rPr>
        <w:t xml:space="preserve">... является собственником и проживает в квартире, расположенной по адресу: адрес, ответчик </w:t>
      </w:r>
      <w:r w:rsidRPr="00D552C1">
        <w:rPr>
          <w:sz w:val="20"/>
          <w:szCs w:val="20"/>
        </w:rPr>
        <w:t>фио</w:t>
      </w:r>
      <w:r w:rsidRPr="00D552C1">
        <w:rPr>
          <w:sz w:val="20"/>
          <w:szCs w:val="20"/>
        </w:rPr>
        <w:t xml:space="preserve"> зарегистрирован и проживает в указанной квартире на основании договора найма жилого помещения. Ответчики являются потреб</w:t>
      </w:r>
      <w:r w:rsidRPr="00D552C1">
        <w:rPr>
          <w:sz w:val="20"/>
          <w:szCs w:val="20"/>
        </w:rPr>
        <w:t>ителями услуг водоснабжения и водоотведения, которые предоставляются им истцом.</w:t>
      </w:r>
    </w:p>
    <w:p w:rsidR="00A77B3E" w:rsidRPr="00D552C1">
      <w:pPr>
        <w:rPr>
          <w:sz w:val="20"/>
          <w:szCs w:val="20"/>
        </w:rPr>
      </w:pPr>
      <w:r w:rsidRPr="00D552C1">
        <w:rPr>
          <w:sz w:val="20"/>
          <w:szCs w:val="20"/>
        </w:rPr>
        <w:t xml:space="preserve">Согласно представленному истцом расчету за период </w:t>
      </w:r>
      <w:r w:rsidRPr="00D552C1">
        <w:rPr>
          <w:sz w:val="20"/>
          <w:szCs w:val="20"/>
        </w:rPr>
        <w:t>с</w:t>
      </w:r>
      <w:r w:rsidRPr="00D552C1">
        <w:rPr>
          <w:sz w:val="20"/>
          <w:szCs w:val="20"/>
        </w:rPr>
        <w:t xml:space="preserve"> </w:t>
      </w:r>
      <w:r w:rsidRPr="00D552C1">
        <w:rPr>
          <w:sz w:val="20"/>
          <w:szCs w:val="20"/>
        </w:rPr>
        <w:t>дата</w:t>
      </w:r>
      <w:r w:rsidRPr="00D552C1">
        <w:rPr>
          <w:sz w:val="20"/>
          <w:szCs w:val="20"/>
        </w:rPr>
        <w:t xml:space="preserve"> по дата у ответчиков образовалась задолженность по оплате услуг по подаче воды и отводу стоков в размере сумма.</w:t>
      </w:r>
    </w:p>
    <w:p w:rsidR="00A77B3E" w:rsidRPr="00D552C1">
      <w:pPr>
        <w:rPr>
          <w:sz w:val="20"/>
          <w:szCs w:val="20"/>
        </w:rPr>
      </w:pPr>
      <w:r w:rsidRPr="00D552C1">
        <w:rPr>
          <w:sz w:val="20"/>
          <w:szCs w:val="20"/>
        </w:rPr>
        <w:t xml:space="preserve">Расчет </w:t>
      </w:r>
      <w:r w:rsidRPr="00D552C1">
        <w:rPr>
          <w:sz w:val="20"/>
          <w:szCs w:val="20"/>
        </w:rPr>
        <w:t xml:space="preserve">данной задолженности произведен с учетом того, что в квартире у ответчиков отсутствовал прибор учета потребления воды, по нормам, утвержденным постановлением Совета Министров адрес </w:t>
      </w:r>
      <w:r w:rsidRPr="00D552C1">
        <w:rPr>
          <w:sz w:val="20"/>
          <w:szCs w:val="20"/>
        </w:rPr>
        <w:t>от</w:t>
      </w:r>
      <w:r w:rsidRPr="00D552C1">
        <w:rPr>
          <w:sz w:val="20"/>
          <w:szCs w:val="20"/>
        </w:rPr>
        <w:t xml:space="preserve"> </w:t>
      </w:r>
      <w:r w:rsidRPr="00D552C1">
        <w:rPr>
          <w:sz w:val="20"/>
          <w:szCs w:val="20"/>
        </w:rPr>
        <w:t>дата</w:t>
      </w:r>
      <w:r w:rsidRPr="00D552C1">
        <w:rPr>
          <w:sz w:val="20"/>
          <w:szCs w:val="20"/>
        </w:rPr>
        <w:t xml:space="preserve"> № 223 «Об утверждении нормативов потребления коммунальных услуг на </w:t>
      </w:r>
      <w:r w:rsidRPr="00D552C1">
        <w:rPr>
          <w:sz w:val="20"/>
          <w:szCs w:val="20"/>
        </w:rPr>
        <w:t>территории адрес».</w:t>
      </w:r>
    </w:p>
    <w:p w:rsidR="00A77B3E" w:rsidRPr="00D552C1">
      <w:pPr>
        <w:rPr>
          <w:sz w:val="20"/>
          <w:szCs w:val="20"/>
        </w:rPr>
      </w:pPr>
      <w:r w:rsidRPr="00D552C1">
        <w:rPr>
          <w:sz w:val="20"/>
          <w:szCs w:val="20"/>
        </w:rPr>
        <w:t xml:space="preserve">В соответствии со статьей 671 Гражданского кодекса Российской Федерации, по договору найма жилого помещения одна сторона - собственник жилого помещения или </w:t>
      </w:r>
      <w:r w:rsidRPr="00D552C1">
        <w:rPr>
          <w:sz w:val="20"/>
          <w:szCs w:val="20"/>
        </w:rPr>
        <w:t>управомоченное</w:t>
      </w:r>
      <w:r w:rsidRPr="00D552C1">
        <w:rPr>
          <w:sz w:val="20"/>
          <w:szCs w:val="20"/>
        </w:rPr>
        <w:t xml:space="preserve"> им лицо (</w:t>
      </w:r>
      <w:r w:rsidRPr="00D552C1">
        <w:rPr>
          <w:sz w:val="20"/>
          <w:szCs w:val="20"/>
        </w:rPr>
        <w:t>наймодатель</w:t>
      </w:r>
      <w:r w:rsidRPr="00D552C1">
        <w:rPr>
          <w:sz w:val="20"/>
          <w:szCs w:val="20"/>
        </w:rPr>
        <w:t>) - обязуется предоставить другой стороне (нан</w:t>
      </w:r>
      <w:r w:rsidRPr="00D552C1">
        <w:rPr>
          <w:sz w:val="20"/>
          <w:szCs w:val="20"/>
        </w:rPr>
        <w:t>имателю) жилое помещение за плату во владение и пользование для проживания в нем.</w:t>
      </w:r>
    </w:p>
    <w:p w:rsidR="00A77B3E" w:rsidRPr="00D552C1">
      <w:pPr>
        <w:rPr>
          <w:sz w:val="20"/>
          <w:szCs w:val="20"/>
        </w:rPr>
      </w:pPr>
      <w:r w:rsidRPr="00D552C1">
        <w:rPr>
          <w:sz w:val="20"/>
          <w:szCs w:val="20"/>
        </w:rPr>
        <w:t>Согласно части 3 статьи 678 Гражданского кодекса Российской Федерации, наниматель обязан своевременно вносить плату за жилое помещение. Если договором не установлено иное, на</w:t>
      </w:r>
      <w:r w:rsidRPr="00D552C1">
        <w:rPr>
          <w:sz w:val="20"/>
          <w:szCs w:val="20"/>
        </w:rPr>
        <w:t>ниматель обязан самостоятельно вносить коммунальные платежи.</w:t>
      </w:r>
    </w:p>
    <w:p w:rsidR="00A77B3E" w:rsidRPr="00D552C1">
      <w:pPr>
        <w:rPr>
          <w:sz w:val="20"/>
          <w:szCs w:val="20"/>
        </w:rPr>
      </w:pPr>
      <w:r w:rsidRPr="00D552C1">
        <w:rPr>
          <w:sz w:val="20"/>
          <w:szCs w:val="20"/>
        </w:rPr>
        <w:t xml:space="preserve">В соответствии со </w:t>
      </w:r>
      <w:r w:rsidRPr="00D552C1">
        <w:rPr>
          <w:sz w:val="20"/>
          <w:szCs w:val="20"/>
        </w:rPr>
        <w:t>ст.ст</w:t>
      </w:r>
      <w:r w:rsidRPr="00D552C1">
        <w:rPr>
          <w:sz w:val="20"/>
          <w:szCs w:val="20"/>
        </w:rPr>
        <w:t>. 322, 323 ГК РФ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w:t>
      </w:r>
      <w:r w:rsidRPr="00D552C1">
        <w:rPr>
          <w:sz w:val="20"/>
          <w:szCs w:val="20"/>
        </w:rPr>
        <w:t>новлена законом, в частности при неделимости предмета обязательства.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r w:rsidRPr="00D552C1">
        <w:rPr>
          <w:sz w:val="20"/>
          <w:szCs w:val="20"/>
        </w:rPr>
        <w:t xml:space="preserve"> Солидарные должники остаются обязанными до тех пор, пока обязательство не исполнено полностью. </w:t>
      </w:r>
    </w:p>
    <w:p w:rsidR="00A77B3E" w:rsidRPr="00D552C1">
      <w:pPr>
        <w:rPr>
          <w:sz w:val="20"/>
          <w:szCs w:val="20"/>
        </w:rPr>
      </w:pPr>
      <w:r w:rsidRPr="00D552C1">
        <w:rPr>
          <w:sz w:val="20"/>
          <w:szCs w:val="20"/>
        </w:rP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w:t>
      </w:r>
      <w:r w:rsidRPr="00D552C1">
        <w:rPr>
          <w:sz w:val="20"/>
          <w:szCs w:val="20"/>
        </w:rPr>
        <w:t xml:space="preserve"> иное не предусмотрено федеральным законом.</w:t>
      </w:r>
    </w:p>
    <w:p w:rsidR="00A77B3E" w:rsidRPr="00D552C1">
      <w:pPr>
        <w:rPr>
          <w:sz w:val="20"/>
          <w:szCs w:val="20"/>
        </w:rPr>
      </w:pPr>
      <w:r w:rsidRPr="00D552C1">
        <w:rPr>
          <w:sz w:val="20"/>
          <w:szCs w:val="20"/>
        </w:rPr>
        <w:t>Ответчики</w:t>
      </w:r>
      <w:r w:rsidRPr="00D552C1">
        <w:rPr>
          <w:sz w:val="20"/>
          <w:szCs w:val="20"/>
        </w:rPr>
        <w:t xml:space="preserve"> заявленные требования не оспорили, доказательств надлежащего исполнения обязанности по оплате коммунальных услуг суду не представили, ответчик </w:t>
      </w:r>
      <w:r w:rsidRPr="00D552C1">
        <w:rPr>
          <w:sz w:val="20"/>
          <w:szCs w:val="20"/>
        </w:rPr>
        <w:t>фио</w:t>
      </w:r>
      <w:r w:rsidRPr="00D552C1">
        <w:rPr>
          <w:sz w:val="20"/>
          <w:szCs w:val="20"/>
        </w:rPr>
        <w:t>... признала  факт неуплаты.</w:t>
      </w:r>
    </w:p>
    <w:p w:rsidR="00A77B3E" w:rsidRPr="00D552C1">
      <w:pPr>
        <w:rPr>
          <w:sz w:val="20"/>
          <w:szCs w:val="20"/>
        </w:rPr>
      </w:pPr>
      <w:r w:rsidRPr="00D552C1">
        <w:rPr>
          <w:sz w:val="20"/>
          <w:szCs w:val="20"/>
        </w:rPr>
        <w:t>Расчет задолженности произв</w:t>
      </w:r>
      <w:r w:rsidRPr="00D552C1">
        <w:rPr>
          <w:sz w:val="20"/>
          <w:szCs w:val="20"/>
        </w:rPr>
        <w:t>еден истцом верно, судом проверен, ответчиками не оспорен. Ответчиками также не оспаривается факт предоставления истцом услуг по водоснабжению и водоотведению.</w:t>
      </w:r>
    </w:p>
    <w:p w:rsidR="00A77B3E" w:rsidRPr="00D552C1">
      <w:pPr>
        <w:rPr>
          <w:sz w:val="20"/>
          <w:szCs w:val="20"/>
        </w:rPr>
      </w:pPr>
      <w:r w:rsidRPr="00D552C1">
        <w:rPr>
          <w:sz w:val="20"/>
          <w:szCs w:val="20"/>
        </w:rPr>
        <w:t xml:space="preserve">Суд не принимает во внимание доводы ответчицы </w:t>
      </w:r>
      <w:r w:rsidRPr="00D552C1">
        <w:rPr>
          <w:sz w:val="20"/>
          <w:szCs w:val="20"/>
        </w:rPr>
        <w:t>фио</w:t>
      </w:r>
      <w:r w:rsidRPr="00D552C1">
        <w:rPr>
          <w:sz w:val="20"/>
          <w:szCs w:val="20"/>
        </w:rPr>
        <w:t>... в той части, что наименование организации н</w:t>
      </w:r>
      <w:r w:rsidRPr="00D552C1">
        <w:rPr>
          <w:sz w:val="20"/>
          <w:szCs w:val="20"/>
        </w:rPr>
        <w:t xml:space="preserve">е заключило с ней договор на водоснабжение и водоотведение, не имеет специального счета для перечисления средств от </w:t>
      </w:r>
      <w:r w:rsidRPr="00D552C1">
        <w:rPr>
          <w:sz w:val="20"/>
          <w:szCs w:val="20"/>
        </w:rPr>
        <w:t>населения, не предоставляет счета на оплату, поскольку указанные доводы находятся за пределами исковых требований либо основаны на неправиль</w:t>
      </w:r>
      <w:r w:rsidRPr="00D552C1">
        <w:rPr>
          <w:sz w:val="20"/>
          <w:szCs w:val="20"/>
        </w:rPr>
        <w:t>ном толковании ответчицей норм закона и иных нормативно-правовых актов.</w:t>
      </w:r>
    </w:p>
    <w:p w:rsidR="00A77B3E" w:rsidRPr="00D552C1">
      <w:pPr>
        <w:rPr>
          <w:sz w:val="20"/>
          <w:szCs w:val="20"/>
        </w:rPr>
      </w:pPr>
      <w:r w:rsidRPr="00D552C1">
        <w:rPr>
          <w:sz w:val="20"/>
          <w:szCs w:val="20"/>
        </w:rPr>
        <w:t>При таких обстоятельствах суд полагает, что требования истца о взыскании с ответчиков задолженности по оплате потребленных услуг являются обоснованными и подлежат удовлетворению в заяв</w:t>
      </w:r>
      <w:r w:rsidRPr="00D552C1">
        <w:rPr>
          <w:sz w:val="20"/>
          <w:szCs w:val="20"/>
        </w:rPr>
        <w:t>ленной сумме.</w:t>
      </w:r>
    </w:p>
    <w:p w:rsidR="00A77B3E" w:rsidRPr="00D552C1">
      <w:pPr>
        <w:rPr>
          <w:sz w:val="20"/>
          <w:szCs w:val="20"/>
        </w:rPr>
      </w:pPr>
      <w:r w:rsidRPr="00D552C1">
        <w:rPr>
          <w:sz w:val="20"/>
          <w:szCs w:val="20"/>
        </w:rPr>
        <w:t xml:space="preserve">         В соответствии со ст.98 ГПК РФ с ответчиков в пользу истца подлежат взысканию расходы по оплате государственной пошлины в равных долях.</w:t>
      </w:r>
    </w:p>
    <w:p w:rsidR="00A77B3E" w:rsidRPr="00D552C1">
      <w:pPr>
        <w:rPr>
          <w:sz w:val="20"/>
          <w:szCs w:val="20"/>
        </w:rPr>
      </w:pPr>
      <w:r w:rsidRPr="00D552C1">
        <w:rPr>
          <w:sz w:val="20"/>
          <w:szCs w:val="20"/>
        </w:rPr>
        <w:t xml:space="preserve">На основании статей 153, 155, 157 Жилищного кодекса Российской Федерации, статей 309, 322, 678 </w:t>
      </w:r>
      <w:r w:rsidRPr="00D552C1">
        <w:rPr>
          <w:sz w:val="20"/>
          <w:szCs w:val="20"/>
        </w:rPr>
        <w:t>Гражданского кодекса Российской Федерации, руководствуясь статьями 194-199, 321ГПК РФ, суд, -</w:t>
      </w:r>
    </w:p>
    <w:p w:rsidR="00A77B3E" w:rsidRPr="00D552C1">
      <w:pPr>
        <w:rPr>
          <w:sz w:val="20"/>
          <w:szCs w:val="20"/>
        </w:rPr>
      </w:pPr>
    </w:p>
    <w:p w:rsidR="00A77B3E" w:rsidRPr="00D552C1">
      <w:pPr>
        <w:rPr>
          <w:sz w:val="20"/>
          <w:szCs w:val="20"/>
        </w:rPr>
      </w:pPr>
      <w:r w:rsidRPr="00D552C1">
        <w:rPr>
          <w:sz w:val="20"/>
          <w:szCs w:val="20"/>
        </w:rPr>
        <w:t xml:space="preserve">                                       </w:t>
      </w:r>
      <w:r w:rsidRPr="00D552C1">
        <w:rPr>
          <w:sz w:val="20"/>
          <w:szCs w:val="20"/>
        </w:rPr>
        <w:t>р</w:t>
      </w:r>
      <w:r w:rsidRPr="00D552C1">
        <w:rPr>
          <w:sz w:val="20"/>
          <w:szCs w:val="20"/>
        </w:rPr>
        <w:t xml:space="preserve"> е ш и л :</w:t>
      </w:r>
    </w:p>
    <w:p w:rsidR="00A77B3E" w:rsidRPr="00D552C1">
      <w:pPr>
        <w:rPr>
          <w:sz w:val="20"/>
          <w:szCs w:val="20"/>
        </w:rPr>
      </w:pPr>
    </w:p>
    <w:p w:rsidR="00A77B3E" w:rsidRPr="00D552C1">
      <w:pPr>
        <w:rPr>
          <w:sz w:val="20"/>
          <w:szCs w:val="20"/>
        </w:rPr>
      </w:pPr>
      <w:r w:rsidRPr="00D552C1">
        <w:rPr>
          <w:sz w:val="20"/>
          <w:szCs w:val="20"/>
        </w:rPr>
        <w:t>Иск удовлетворить.</w:t>
      </w:r>
    </w:p>
    <w:p w:rsidR="00A77B3E" w:rsidRPr="00D552C1">
      <w:pPr>
        <w:rPr>
          <w:sz w:val="20"/>
          <w:szCs w:val="20"/>
        </w:rPr>
      </w:pPr>
      <w:r w:rsidRPr="00D552C1">
        <w:rPr>
          <w:sz w:val="20"/>
          <w:szCs w:val="20"/>
        </w:rPr>
        <w:t xml:space="preserve">Взыскать с </w:t>
      </w:r>
      <w:r w:rsidRPr="00D552C1">
        <w:rPr>
          <w:sz w:val="20"/>
          <w:szCs w:val="20"/>
        </w:rPr>
        <w:t>фио</w:t>
      </w:r>
      <w:r w:rsidRPr="00D552C1">
        <w:rPr>
          <w:sz w:val="20"/>
          <w:szCs w:val="20"/>
        </w:rPr>
        <w:t xml:space="preserve"> и </w:t>
      </w:r>
      <w:r w:rsidRPr="00D552C1">
        <w:rPr>
          <w:sz w:val="20"/>
          <w:szCs w:val="20"/>
        </w:rPr>
        <w:t>фио</w:t>
      </w:r>
      <w:r w:rsidRPr="00D552C1">
        <w:rPr>
          <w:sz w:val="20"/>
          <w:szCs w:val="20"/>
        </w:rPr>
        <w:t xml:space="preserve">  солидарно в пользу наименование организации задолженность по оплате </w:t>
      </w:r>
      <w:r w:rsidRPr="00D552C1">
        <w:rPr>
          <w:sz w:val="20"/>
          <w:szCs w:val="20"/>
        </w:rPr>
        <w:t xml:space="preserve">коммунальных услуг, а именно услуг водоснабжения и водоотведения за период </w:t>
      </w:r>
      <w:r w:rsidRPr="00D552C1">
        <w:rPr>
          <w:sz w:val="20"/>
          <w:szCs w:val="20"/>
        </w:rPr>
        <w:t>с</w:t>
      </w:r>
      <w:r w:rsidRPr="00D552C1">
        <w:rPr>
          <w:sz w:val="20"/>
          <w:szCs w:val="20"/>
        </w:rPr>
        <w:t xml:space="preserve"> дата по дата     в размере сумма.</w:t>
      </w:r>
      <w:r w:rsidRPr="00D552C1">
        <w:rPr>
          <w:sz w:val="20"/>
          <w:szCs w:val="20"/>
        </w:rPr>
        <w:tab/>
      </w:r>
    </w:p>
    <w:p w:rsidR="00A77B3E" w:rsidRPr="00D552C1">
      <w:pPr>
        <w:rPr>
          <w:sz w:val="20"/>
          <w:szCs w:val="20"/>
        </w:rPr>
      </w:pPr>
      <w:r w:rsidRPr="00D552C1">
        <w:rPr>
          <w:sz w:val="20"/>
          <w:szCs w:val="20"/>
        </w:rPr>
        <w:t xml:space="preserve">Взыскать с </w:t>
      </w:r>
      <w:r w:rsidRPr="00D552C1">
        <w:rPr>
          <w:sz w:val="20"/>
          <w:szCs w:val="20"/>
        </w:rPr>
        <w:t>фио</w:t>
      </w:r>
      <w:r w:rsidRPr="00D552C1">
        <w:rPr>
          <w:sz w:val="20"/>
          <w:szCs w:val="20"/>
        </w:rPr>
        <w:t xml:space="preserve"> и </w:t>
      </w:r>
      <w:r w:rsidRPr="00D552C1">
        <w:rPr>
          <w:sz w:val="20"/>
          <w:szCs w:val="20"/>
        </w:rPr>
        <w:t>фио</w:t>
      </w:r>
      <w:r w:rsidRPr="00D552C1">
        <w:rPr>
          <w:sz w:val="20"/>
          <w:szCs w:val="20"/>
        </w:rPr>
        <w:t xml:space="preserve"> в пользу наименование организации расходы по уплате государственной пошлины в размере </w:t>
      </w:r>
      <w:r w:rsidRPr="00D552C1">
        <w:rPr>
          <w:sz w:val="20"/>
          <w:szCs w:val="20"/>
        </w:rPr>
        <w:t>по</w:t>
      </w:r>
      <w:r w:rsidRPr="00D552C1">
        <w:rPr>
          <w:sz w:val="20"/>
          <w:szCs w:val="20"/>
        </w:rPr>
        <w:t xml:space="preserve"> сумма с каждого.</w:t>
      </w:r>
      <w:r w:rsidRPr="00D552C1">
        <w:rPr>
          <w:sz w:val="20"/>
          <w:szCs w:val="20"/>
        </w:rPr>
        <w:tab/>
      </w:r>
    </w:p>
    <w:p w:rsidR="00A77B3E" w:rsidRPr="00D552C1">
      <w:pPr>
        <w:rPr>
          <w:sz w:val="20"/>
          <w:szCs w:val="20"/>
        </w:rPr>
      </w:pPr>
      <w:r w:rsidRPr="00D552C1">
        <w:rPr>
          <w:sz w:val="20"/>
          <w:szCs w:val="20"/>
        </w:rPr>
        <w:t xml:space="preserve">         Разъясн</w:t>
      </w:r>
      <w:r w:rsidRPr="00D552C1">
        <w:rPr>
          <w:sz w:val="20"/>
          <w:szCs w:val="20"/>
        </w:rPr>
        <w:t>ить сторонам их право обратиться в суд с заявлением о составлении мотивированного решения суда, которое может быть подано:</w:t>
      </w:r>
    </w:p>
    <w:p w:rsidR="00A77B3E" w:rsidRPr="00D552C1">
      <w:pPr>
        <w:rPr>
          <w:sz w:val="20"/>
          <w:szCs w:val="20"/>
        </w:rPr>
      </w:pPr>
      <w:r w:rsidRPr="00D552C1">
        <w:rPr>
          <w:sz w:val="20"/>
          <w:szCs w:val="20"/>
        </w:rPr>
        <w:t>1) в течение трех дней со дня объявления резолютивной части решения суда, если лица, участвующие в деле, их представители присутствов</w:t>
      </w:r>
      <w:r w:rsidRPr="00D552C1">
        <w:rPr>
          <w:sz w:val="20"/>
          <w:szCs w:val="20"/>
        </w:rPr>
        <w:t>али в судебном заседании;</w:t>
      </w:r>
    </w:p>
    <w:p w:rsidR="00A77B3E" w:rsidRPr="00D552C1">
      <w:pPr>
        <w:rPr>
          <w:sz w:val="20"/>
          <w:szCs w:val="20"/>
        </w:rPr>
      </w:pPr>
      <w:r w:rsidRPr="00D552C1">
        <w:rPr>
          <w:sz w:val="20"/>
          <w:szCs w:val="20"/>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sidRPr="00D552C1">
      <w:pPr>
        <w:rPr>
          <w:sz w:val="20"/>
          <w:szCs w:val="20"/>
        </w:rPr>
      </w:pPr>
      <w:r w:rsidRPr="00D552C1">
        <w:rPr>
          <w:sz w:val="20"/>
          <w:szCs w:val="20"/>
        </w:rPr>
        <w:t>Решение может быть обжаловано в Киевский районный суд  адрес ч</w:t>
      </w:r>
      <w:r w:rsidRPr="00D552C1">
        <w:rPr>
          <w:sz w:val="20"/>
          <w:szCs w:val="20"/>
        </w:rPr>
        <w:t>ерез судебный участок № 11 Киевского судебного района адрес в течение месяца со дня принятия решения судом в окончательной форме.</w:t>
      </w:r>
    </w:p>
    <w:p w:rsidR="00A77B3E" w:rsidRPr="00D552C1">
      <w:pPr>
        <w:rPr>
          <w:sz w:val="20"/>
          <w:szCs w:val="20"/>
        </w:rPr>
      </w:pPr>
    </w:p>
    <w:p w:rsidR="00A77B3E" w:rsidRPr="00D552C1">
      <w:pPr>
        <w:rPr>
          <w:sz w:val="20"/>
          <w:szCs w:val="20"/>
        </w:rPr>
      </w:pPr>
    </w:p>
    <w:p w:rsidR="00A77B3E" w:rsidRPr="00D552C1">
      <w:pPr>
        <w:rPr>
          <w:sz w:val="20"/>
          <w:szCs w:val="20"/>
        </w:rPr>
      </w:pPr>
      <w:r w:rsidRPr="00D552C1">
        <w:rPr>
          <w:sz w:val="20"/>
          <w:szCs w:val="20"/>
        </w:rPr>
        <w:t xml:space="preserve">Мировой судья:                                                                                </w:t>
      </w:r>
      <w:r w:rsidRPr="00D552C1">
        <w:rPr>
          <w:sz w:val="20"/>
          <w:szCs w:val="20"/>
        </w:rPr>
        <w:t>фио</w:t>
      </w:r>
    </w:p>
    <w:p w:rsidR="00A77B3E" w:rsidRPr="00D552C1">
      <w:pPr>
        <w:rPr>
          <w:sz w:val="20"/>
          <w:szCs w:val="20"/>
        </w:rPr>
      </w:pPr>
    </w:p>
    <w:p w:rsidR="00A77B3E" w:rsidRPr="00D552C1">
      <w:pPr>
        <w:rPr>
          <w:sz w:val="20"/>
          <w:szCs w:val="20"/>
        </w:rPr>
      </w:pPr>
    </w:p>
    <w:p w:rsidR="00A77B3E" w:rsidRPr="00D552C1">
      <w:pPr>
        <w:rPr>
          <w:sz w:val="20"/>
          <w:szCs w:val="20"/>
        </w:rPr>
      </w:pPr>
      <w:r w:rsidRPr="00D552C1">
        <w:rPr>
          <w:sz w:val="20"/>
          <w:szCs w:val="20"/>
        </w:rPr>
        <w:t>Мотивированное решение и</w:t>
      </w:r>
      <w:r w:rsidRPr="00D552C1">
        <w:rPr>
          <w:sz w:val="20"/>
          <w:szCs w:val="20"/>
        </w:rPr>
        <w:t xml:space="preserve">зготовлено дата по заявлению ответчика </w:t>
      </w:r>
      <w:r w:rsidRPr="00D552C1">
        <w:rPr>
          <w:sz w:val="20"/>
          <w:szCs w:val="20"/>
        </w:rPr>
        <w:t>Шапаровой</w:t>
      </w:r>
      <w:r w:rsidRPr="00D552C1">
        <w:rPr>
          <w:sz w:val="20"/>
          <w:szCs w:val="20"/>
        </w:rPr>
        <w:t xml:space="preserve"> ...</w:t>
      </w:r>
    </w:p>
    <w:p w:rsidR="00A77B3E" w:rsidRPr="00D552C1">
      <w:pPr>
        <w:rPr>
          <w:sz w:val="20"/>
          <w:szCs w:val="20"/>
        </w:rPr>
      </w:pPr>
    </w:p>
    <w:p w:rsidR="00A77B3E" w:rsidRPr="00D552C1">
      <w:pPr>
        <w:rPr>
          <w:sz w:val="20"/>
          <w:szCs w:val="20"/>
        </w:rPr>
      </w:pPr>
      <w:r w:rsidRPr="00D552C1">
        <w:rPr>
          <w:sz w:val="20"/>
          <w:szCs w:val="20"/>
        </w:rPr>
        <w:t xml:space="preserve">Мировой судья                                                                                 </w:t>
      </w:r>
      <w:r w:rsidRPr="00D552C1">
        <w:rPr>
          <w:sz w:val="20"/>
          <w:szCs w:val="20"/>
        </w:rPr>
        <w:t>фио</w:t>
      </w:r>
    </w:p>
    <w:p w:rsidR="00A77B3E" w:rsidRPr="00D552C1">
      <w:pPr>
        <w:rPr>
          <w:sz w:val="20"/>
          <w:szCs w:val="20"/>
        </w:rPr>
      </w:pPr>
    </w:p>
    <w:sectPr w:rsidSect="00D552C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C1"/>
    <w:rsid w:val="00A77B3E"/>
    <w:rsid w:val="00D552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