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906491">
        <w:rPr>
          <w:rFonts w:ascii="Times New Roman" w:hAnsi="Times New Roman" w:cs="Times New Roman"/>
          <w:sz w:val="24"/>
          <w:szCs w:val="24"/>
        </w:rPr>
        <w:t>3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D26548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D26548">
        <w:rPr>
          <w:rFonts w:ascii="Times New Roman" w:hAnsi="Times New Roman" w:cs="Times New Roman"/>
          <w:sz w:val="24"/>
          <w:szCs w:val="24"/>
        </w:rPr>
        <w:t>00</w:t>
      </w:r>
      <w:r w:rsidR="00906491">
        <w:rPr>
          <w:rFonts w:ascii="Times New Roman" w:hAnsi="Times New Roman" w:cs="Times New Roman"/>
          <w:sz w:val="24"/>
          <w:szCs w:val="24"/>
        </w:rPr>
        <w:t>03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D26548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D26548">
      <w:pPr>
        <w:pStyle w:val="NoSpacing"/>
        <w:ind w:firstLine="709"/>
        <w:jc w:val="center"/>
        <w:rPr>
          <w:b/>
        </w:rPr>
      </w:pPr>
    </w:p>
    <w:p w:rsidR="00BF0683" w:rsidRPr="00D002F8" w:rsidP="00D26548">
      <w:pPr>
        <w:pStyle w:val="NoSpacing"/>
        <w:ind w:firstLine="709"/>
        <w:jc w:val="both"/>
      </w:pPr>
      <w:r>
        <w:t>19</w:t>
      </w:r>
      <w:r w:rsidRPr="00D002F8" w:rsidR="009A3A83">
        <w:t xml:space="preserve"> </w:t>
      </w:r>
      <w:r w:rsidR="00D26548">
        <w:t>января</w:t>
      </w:r>
      <w:r w:rsidRPr="00D002F8">
        <w:t xml:space="preserve"> 20</w:t>
      </w:r>
      <w:r w:rsidRPr="00D002F8" w:rsidR="004C4682">
        <w:t>2</w:t>
      </w:r>
      <w:r w:rsidR="00D26548"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D26548">
      <w:pPr>
        <w:pStyle w:val="NoSpacing"/>
        <w:ind w:firstLine="709"/>
        <w:jc w:val="both"/>
      </w:pPr>
    </w:p>
    <w:p w:rsidR="00BF0683" w:rsidRPr="00D002F8" w:rsidP="00D26548">
      <w:pPr>
        <w:pStyle w:val="NoSpacing"/>
        <w:ind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 xml:space="preserve">Малухин В. В., при секретаре – </w:t>
      </w:r>
      <w:r w:rsidR="00035589">
        <w:t>Гупало Е.А.,</w:t>
      </w:r>
      <w:r w:rsidRPr="00D002F8">
        <w:t xml:space="preserve"> </w:t>
      </w:r>
    </w:p>
    <w:p w:rsidR="00BF0683" w:rsidRPr="00D26548" w:rsidP="00D26548">
      <w:pPr>
        <w:ind w:firstLine="709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</w:t>
      </w:r>
      <w:r w:rsidRPr="00D002F8">
        <w:rPr>
          <w:color w:val="000000"/>
        </w:rPr>
        <w:t>нское дело по исковому заявлению</w:t>
      </w:r>
      <w:r w:rsidR="005D1ADC">
        <w:t xml:space="preserve"> </w:t>
      </w:r>
      <w:r w:rsidR="00906491">
        <w:t xml:space="preserve">Акционерного общества «Страховая компания Гайде» к Медведскому Станиславу Викторовичу, 3-и лица ООО </w:t>
      </w:r>
      <w:r w:rsidR="000F128F">
        <w:t>«</w:t>
      </w:r>
      <w:r w:rsidR="00906491">
        <w:t>Строй-Сервис», Симинюк Денис Владимирович, ПАО СК «Росгосстрах, Медведская Елена Ивановна, о взыскании в порядке регресса</w:t>
      </w:r>
      <w:r w:rsidR="00035589">
        <w:t>,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</w:p>
    <w:p w:rsidR="004C4682" w:rsidRPr="00D002F8" w:rsidP="00D26548">
      <w:pPr>
        <w:pStyle w:val="NoSpacing"/>
        <w:ind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906491">
        <w:t xml:space="preserve">Акционерного общества «Страховая компания Гайде» к Медведскому Станиславу Викторовичу о взыскании в порядке регресса </w:t>
      </w:r>
      <w:r w:rsidRPr="00D002F8">
        <w:t>– удовлетворить.</w:t>
      </w:r>
    </w:p>
    <w:p w:rsidR="005D1ADC" w:rsidP="00D26548">
      <w:pPr>
        <w:pStyle w:val="NoSpacing"/>
        <w:ind w:firstLine="709"/>
        <w:jc w:val="both"/>
      </w:pPr>
      <w:r w:rsidRPr="00D002F8">
        <w:t xml:space="preserve">Взыскать с </w:t>
      </w:r>
      <w:r w:rsidR="00906491">
        <w:t xml:space="preserve">Медведского Станислава Викторовича </w:t>
      </w:r>
      <w:r w:rsidRPr="00D002F8">
        <w:t xml:space="preserve">в пользу </w:t>
      </w:r>
      <w:r w:rsidR="00906491">
        <w:t>Акционерного общества «Страховая компания Гайде» денежные средства в размере 21 900 рублей, в счет материального ущерба в порядке регресса.</w:t>
      </w:r>
    </w:p>
    <w:p w:rsidR="00FC7373" w:rsidP="00D26548">
      <w:pPr>
        <w:pStyle w:val="NoSpacing"/>
        <w:ind w:firstLine="709"/>
        <w:jc w:val="both"/>
      </w:pPr>
      <w:r>
        <w:t xml:space="preserve">Взыскать с </w:t>
      </w:r>
      <w:r w:rsidR="00906491">
        <w:t xml:space="preserve">Медведского Станислава Викторовича </w:t>
      </w:r>
      <w:r w:rsidRPr="00D002F8" w:rsidR="00906491">
        <w:t xml:space="preserve">в пользу </w:t>
      </w:r>
      <w:r w:rsidR="00906491">
        <w:t xml:space="preserve">Акционерного общества «Страховая компания Гайде» </w:t>
      </w:r>
      <w:r w:rsidRPr="00D002F8" w:rsidR="00D002F8">
        <w:t xml:space="preserve">сумму государственной пошлины в размере </w:t>
      </w:r>
      <w:r w:rsidR="00906491">
        <w:t>857</w:t>
      </w:r>
      <w:r w:rsidR="00D26548">
        <w:t xml:space="preserve"> </w:t>
      </w:r>
      <w:r w:rsidRPr="00D002F8" w:rsidR="00D002F8">
        <w:t>рублей</w:t>
      </w:r>
      <w:r>
        <w:t>.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ителей заявления о составлении мотивированного решения суда, которое  может быть  подано: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2) в те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 xml:space="preserve"> дня поступления от лиц, участвующих в деле, их представителей, заявления о составлении мотивированного решения суда.</w:t>
      </w:r>
    </w:p>
    <w:p w:rsidR="00BF0683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ферополя через мирового судью судебного участка №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12 Киевского судебного района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 xml:space="preserve"> г. Симферополь (Киевский район городского округа Симферополь) Республики Крым</w:t>
      </w:r>
      <w:r>
        <w:rPr>
          <w:rFonts w:eastAsia="Calibri"/>
          <w:color w:val="000000"/>
          <w:shd w:val="clear" w:color="auto" w:fill="FFFFFF"/>
          <w:lang w:eastAsia="en-US"/>
        </w:rPr>
        <w:t>.</w:t>
      </w:r>
    </w:p>
    <w:p w:rsidR="00D26548" w:rsidRPr="00D002F8" w:rsidP="00D26548">
      <w:pPr>
        <w:tabs>
          <w:tab w:val="left" w:pos="7552"/>
        </w:tabs>
        <w:ind w:firstLine="709"/>
        <w:jc w:val="both"/>
      </w:pPr>
    </w:p>
    <w:p w:rsidR="00BF0683" w:rsidRPr="00D002F8" w:rsidP="00D26548">
      <w:pPr>
        <w:ind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D2654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D26548">
      <w:pPr>
        <w:pStyle w:val="NoSpacing"/>
        <w:ind w:firstLine="709"/>
        <w:jc w:val="both"/>
      </w:pPr>
    </w:p>
    <w:sectPr w:rsidSect="00D26548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128F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06491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865B3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26548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D2654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6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45B7-046A-4964-8949-F9A4E551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