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0F01" w:rsidRPr="00ED4BC7" w:rsidP="00B90F01">
      <w:pPr>
        <w:pStyle w:val="Heading1"/>
        <w:ind w:firstLine="851"/>
        <w:jc w:val="right"/>
        <w:rPr>
          <w:b w:val="0"/>
          <w:i w:val="0"/>
          <w:color w:val="auto"/>
          <w:sz w:val="16"/>
          <w:szCs w:val="16"/>
          <w:u w:val="none"/>
        </w:rPr>
      </w:pPr>
      <w:r w:rsidRPr="00ED4BC7">
        <w:rPr>
          <w:b w:val="0"/>
          <w:i w:val="0"/>
          <w:color w:val="auto"/>
          <w:sz w:val="16"/>
          <w:szCs w:val="16"/>
          <w:u w:val="none"/>
        </w:rPr>
        <w:t>Дело №2-12-89/2021</w:t>
      </w:r>
    </w:p>
    <w:p w:rsidR="00B90F01" w:rsidRPr="00ED4BC7" w:rsidP="00B90F01">
      <w:pPr>
        <w:ind w:firstLine="851"/>
        <w:jc w:val="right"/>
        <w:rPr>
          <w:sz w:val="16"/>
          <w:szCs w:val="16"/>
        </w:rPr>
      </w:pPr>
      <w:r w:rsidRPr="00ED4BC7">
        <w:rPr>
          <w:sz w:val="16"/>
          <w:szCs w:val="16"/>
        </w:rPr>
        <w:t>02-0089/12/2021</w:t>
      </w:r>
    </w:p>
    <w:p w:rsidR="00B90F01" w:rsidRPr="00ED4BC7" w:rsidP="00B90F01">
      <w:pPr>
        <w:ind w:firstLine="851"/>
        <w:jc w:val="center"/>
        <w:rPr>
          <w:b/>
          <w:bCs/>
          <w:i/>
          <w:iCs/>
          <w:sz w:val="16"/>
          <w:szCs w:val="16"/>
        </w:rPr>
      </w:pPr>
      <w:r w:rsidRPr="00ED4BC7">
        <w:rPr>
          <w:b/>
          <w:bCs/>
          <w:i/>
          <w:iCs/>
          <w:sz w:val="16"/>
          <w:szCs w:val="16"/>
        </w:rPr>
        <w:t>РЕШЕНИЕ</w:t>
      </w:r>
    </w:p>
    <w:p w:rsidR="00B90F01" w:rsidRPr="00ED4BC7" w:rsidP="00B90F01">
      <w:pPr>
        <w:ind w:firstLine="851"/>
        <w:jc w:val="center"/>
        <w:rPr>
          <w:b/>
          <w:bCs/>
          <w:i/>
          <w:iCs/>
          <w:sz w:val="16"/>
          <w:szCs w:val="16"/>
        </w:rPr>
      </w:pPr>
      <w:r w:rsidRPr="00ED4BC7">
        <w:rPr>
          <w:b/>
          <w:bCs/>
          <w:i/>
          <w:iCs/>
          <w:sz w:val="16"/>
          <w:szCs w:val="16"/>
        </w:rPr>
        <w:t>именем Российской Федерации</w:t>
      </w:r>
    </w:p>
    <w:p w:rsidR="00B90F01" w:rsidRPr="00ED4BC7" w:rsidP="00B90F01">
      <w:pPr>
        <w:autoSpaceDE w:val="0"/>
        <w:autoSpaceDN w:val="0"/>
        <w:ind w:firstLine="851"/>
        <w:jc w:val="center"/>
        <w:rPr>
          <w:sz w:val="16"/>
          <w:szCs w:val="16"/>
        </w:rPr>
      </w:pPr>
    </w:p>
    <w:p w:rsidR="00B90F01" w:rsidRPr="00ED4BC7" w:rsidP="00B90F01">
      <w:pPr>
        <w:autoSpaceDE w:val="0"/>
        <w:autoSpaceDN w:val="0"/>
        <w:rPr>
          <w:sz w:val="16"/>
          <w:szCs w:val="16"/>
        </w:rPr>
      </w:pPr>
      <w:r w:rsidRPr="00ED4BC7">
        <w:rPr>
          <w:sz w:val="16"/>
          <w:szCs w:val="16"/>
        </w:rPr>
        <w:t>16 марта 2021 года</w:t>
      </w:r>
      <w:r w:rsidRPr="00ED4BC7">
        <w:rPr>
          <w:sz w:val="16"/>
          <w:szCs w:val="16"/>
        </w:rPr>
        <w:tab/>
      </w:r>
      <w:r w:rsidRPr="00ED4BC7">
        <w:rPr>
          <w:sz w:val="16"/>
          <w:szCs w:val="16"/>
        </w:rPr>
        <w:tab/>
      </w:r>
      <w:r w:rsidRPr="00ED4BC7">
        <w:rPr>
          <w:sz w:val="16"/>
          <w:szCs w:val="16"/>
        </w:rPr>
        <w:tab/>
      </w:r>
      <w:r w:rsidRPr="00ED4BC7">
        <w:rPr>
          <w:sz w:val="16"/>
          <w:szCs w:val="16"/>
        </w:rPr>
        <w:tab/>
      </w:r>
      <w:r w:rsidRPr="00ED4BC7">
        <w:rPr>
          <w:sz w:val="16"/>
          <w:szCs w:val="16"/>
        </w:rPr>
        <w:tab/>
      </w:r>
      <w:r w:rsidRPr="00ED4BC7">
        <w:rPr>
          <w:sz w:val="16"/>
          <w:szCs w:val="16"/>
        </w:rPr>
        <w:tab/>
        <w:t xml:space="preserve">                  город Симферополь, </w:t>
      </w:r>
    </w:p>
    <w:p w:rsidR="00B90F01" w:rsidRPr="00ED4BC7" w:rsidP="00B90F01">
      <w:pPr>
        <w:autoSpaceDE w:val="0"/>
        <w:autoSpaceDN w:val="0"/>
        <w:rPr>
          <w:sz w:val="16"/>
          <w:szCs w:val="16"/>
        </w:rPr>
      </w:pPr>
      <w:r w:rsidRPr="00ED4BC7">
        <w:rPr>
          <w:sz w:val="16"/>
          <w:szCs w:val="16"/>
        </w:rPr>
        <w:t xml:space="preserve">                                                                                                          ул. Киевская, д.55/2</w:t>
      </w:r>
    </w:p>
    <w:p w:rsidR="00B90F01" w:rsidRPr="00ED4BC7" w:rsidP="00B90F01">
      <w:pPr>
        <w:autoSpaceDE w:val="0"/>
        <w:autoSpaceDN w:val="0"/>
        <w:ind w:firstLine="851"/>
        <w:jc w:val="center"/>
        <w:rPr>
          <w:sz w:val="16"/>
          <w:szCs w:val="16"/>
        </w:rPr>
      </w:pPr>
    </w:p>
    <w:p w:rsidR="00B90F01" w:rsidRPr="00ED4BC7" w:rsidP="00B90F01">
      <w:pPr>
        <w:shd w:val="clear" w:color="auto" w:fill="FFFFFF"/>
        <w:ind w:firstLine="851"/>
        <w:jc w:val="both"/>
        <w:textAlignment w:val="baseline"/>
        <w:rPr>
          <w:sz w:val="16"/>
          <w:szCs w:val="16"/>
        </w:rPr>
      </w:pPr>
      <w:r w:rsidRPr="00ED4BC7">
        <w:rPr>
          <w:sz w:val="16"/>
          <w:szCs w:val="16"/>
        </w:rPr>
        <w:t>Мировой судья судебного участка № 12 Киевского судебного района города Симферополь (Киевский район городского округа Симферополь</w:t>
      </w:r>
      <w:r w:rsidRPr="00ED4BC7">
        <w:rPr>
          <w:sz w:val="16"/>
          <w:szCs w:val="16"/>
        </w:rPr>
        <w:t>) Республики Крым Малухин В.В.,  при секретаре судебного заседания Кадыровой С.Т.,</w:t>
      </w:r>
    </w:p>
    <w:p w:rsidR="00B90F01" w:rsidRPr="00ED4BC7" w:rsidP="00B90F01">
      <w:pPr>
        <w:shd w:val="clear" w:color="auto" w:fill="FFFFFF"/>
        <w:ind w:firstLine="851"/>
        <w:jc w:val="both"/>
        <w:textAlignment w:val="baseline"/>
        <w:rPr>
          <w:sz w:val="16"/>
          <w:szCs w:val="16"/>
        </w:rPr>
      </w:pPr>
      <w:r w:rsidRPr="00ED4BC7">
        <w:rPr>
          <w:sz w:val="16"/>
          <w:szCs w:val="16"/>
        </w:rPr>
        <w:t>с участием истца – Сергеева В.А.,</w:t>
      </w:r>
    </w:p>
    <w:p w:rsidR="00B90F01" w:rsidRPr="00ED4BC7" w:rsidP="00B90F01">
      <w:pPr>
        <w:shd w:val="clear" w:color="auto" w:fill="FFFFFF"/>
        <w:ind w:firstLine="851"/>
        <w:jc w:val="both"/>
        <w:textAlignment w:val="baseline"/>
        <w:rPr>
          <w:sz w:val="16"/>
          <w:szCs w:val="16"/>
        </w:rPr>
      </w:pPr>
      <w:r w:rsidRPr="00ED4BC7">
        <w:rPr>
          <w:sz w:val="16"/>
          <w:szCs w:val="16"/>
        </w:rPr>
        <w:t>представителя ответчика – Шарафутдинова М.С. действующего на основании доверенности от 15.03.2021г.,</w:t>
      </w:r>
    </w:p>
    <w:p w:rsidR="00B90F01" w:rsidRPr="00ED4BC7" w:rsidP="00B90F01">
      <w:pPr>
        <w:shd w:val="clear" w:color="auto" w:fill="FFFFFF"/>
        <w:ind w:firstLine="851"/>
        <w:jc w:val="both"/>
        <w:textAlignment w:val="baseline"/>
        <w:rPr>
          <w:sz w:val="16"/>
          <w:szCs w:val="16"/>
        </w:rPr>
      </w:pPr>
      <w:r w:rsidRPr="00ED4BC7">
        <w:rPr>
          <w:sz w:val="16"/>
          <w:szCs w:val="16"/>
        </w:rPr>
        <w:t>рассмотрев в открытом судебном заседан</w:t>
      </w:r>
      <w:r w:rsidRPr="00ED4BC7">
        <w:rPr>
          <w:sz w:val="16"/>
          <w:szCs w:val="16"/>
        </w:rPr>
        <w:t xml:space="preserve">ии гражданское дело по исковому заявлению Сергеева Виктора Алексеевича к ООО «Защита Права» о взыскании денежных средств, компенсации морального вреда, неустойки, – </w:t>
      </w:r>
    </w:p>
    <w:p w:rsidR="00582A4A" w:rsidRPr="00ED4BC7" w:rsidP="00F44161">
      <w:pPr>
        <w:pStyle w:val="NoSpacing"/>
        <w:ind w:left="-426" w:firstLine="747"/>
        <w:jc w:val="center"/>
        <w:rPr>
          <w:b/>
          <w:color w:val="auto"/>
          <w:sz w:val="16"/>
          <w:szCs w:val="16"/>
        </w:rPr>
      </w:pPr>
    </w:p>
    <w:p w:rsidR="007F621D" w:rsidRPr="00ED4BC7" w:rsidP="00F44161">
      <w:pPr>
        <w:pStyle w:val="NoSpacing"/>
        <w:ind w:left="-426" w:firstLine="747"/>
        <w:jc w:val="center"/>
        <w:rPr>
          <w:b/>
          <w:color w:val="auto"/>
          <w:sz w:val="16"/>
          <w:szCs w:val="16"/>
        </w:rPr>
      </w:pPr>
      <w:r w:rsidRPr="00ED4BC7">
        <w:rPr>
          <w:b/>
          <w:color w:val="auto"/>
          <w:sz w:val="16"/>
          <w:szCs w:val="16"/>
        </w:rPr>
        <w:t>УСТАНОВИЛ:</w:t>
      </w:r>
    </w:p>
    <w:p w:rsidR="00582A4A" w:rsidRPr="00ED4BC7" w:rsidP="00F44161">
      <w:pPr>
        <w:pStyle w:val="NoSpacing"/>
        <w:ind w:left="-426" w:firstLine="747"/>
        <w:jc w:val="center"/>
        <w:rPr>
          <w:b/>
          <w:color w:val="auto"/>
          <w:sz w:val="16"/>
          <w:szCs w:val="16"/>
        </w:rPr>
      </w:pPr>
    </w:p>
    <w:p w:rsidR="007F621D" w:rsidRPr="00ED4BC7" w:rsidP="00C91082">
      <w:pPr>
        <w:pStyle w:val="NoSpacing"/>
        <w:ind w:left="-425" w:firstLine="748"/>
        <w:jc w:val="both"/>
        <w:rPr>
          <w:color w:val="auto"/>
          <w:sz w:val="16"/>
          <w:szCs w:val="16"/>
        </w:rPr>
      </w:pPr>
      <w:r w:rsidRPr="00ED4BC7">
        <w:rPr>
          <w:color w:val="auto"/>
          <w:sz w:val="16"/>
          <w:szCs w:val="16"/>
        </w:rPr>
        <w:t>Сергеев В.А. обратился в суд с иско</w:t>
      </w:r>
      <w:r w:rsidRPr="00ED4BC7" w:rsidR="009D6678">
        <w:rPr>
          <w:color w:val="auto"/>
          <w:sz w:val="16"/>
          <w:szCs w:val="16"/>
        </w:rPr>
        <w:t>вым заявлением</w:t>
      </w:r>
      <w:r w:rsidRPr="00ED4BC7">
        <w:rPr>
          <w:color w:val="auto"/>
          <w:sz w:val="16"/>
          <w:szCs w:val="16"/>
        </w:rPr>
        <w:t xml:space="preserve"> к </w:t>
      </w:r>
      <w:r w:rsidRPr="00ED4BC7">
        <w:rPr>
          <w:sz w:val="16"/>
          <w:szCs w:val="16"/>
        </w:rPr>
        <w:t xml:space="preserve">ООО «Защита Права» </w:t>
      </w:r>
      <w:r w:rsidRPr="00ED4BC7">
        <w:rPr>
          <w:color w:val="auto"/>
          <w:sz w:val="16"/>
          <w:szCs w:val="16"/>
        </w:rPr>
        <w:t xml:space="preserve"> о взы</w:t>
      </w:r>
      <w:r w:rsidRPr="00ED4BC7">
        <w:rPr>
          <w:color w:val="auto"/>
          <w:sz w:val="16"/>
          <w:szCs w:val="16"/>
        </w:rPr>
        <w:t>скании суммы уплаченных денежных сре</w:t>
      </w:r>
      <w:r w:rsidRPr="00ED4BC7">
        <w:rPr>
          <w:color w:val="auto"/>
          <w:sz w:val="16"/>
          <w:szCs w:val="16"/>
        </w:rPr>
        <w:t>дств в р</w:t>
      </w:r>
      <w:r w:rsidRPr="00ED4BC7">
        <w:rPr>
          <w:color w:val="auto"/>
          <w:sz w:val="16"/>
          <w:szCs w:val="16"/>
        </w:rPr>
        <w:t>азмере 30 000 рублей, компенсацию морального вреда в размере 25 000 рублей.</w:t>
      </w:r>
    </w:p>
    <w:p w:rsidR="00AF10A7" w:rsidRPr="00ED4BC7" w:rsidP="00C91082">
      <w:pPr>
        <w:pStyle w:val="NoSpacing"/>
        <w:ind w:left="-425" w:firstLine="748"/>
        <w:jc w:val="both"/>
        <w:rPr>
          <w:color w:val="auto"/>
          <w:sz w:val="16"/>
          <w:szCs w:val="16"/>
        </w:rPr>
      </w:pPr>
      <w:r w:rsidRPr="00ED4BC7">
        <w:rPr>
          <w:color w:val="auto"/>
          <w:sz w:val="16"/>
          <w:szCs w:val="16"/>
        </w:rPr>
        <w:t xml:space="preserve">Исковые требования </w:t>
      </w:r>
      <w:r w:rsidRPr="00ED4BC7" w:rsidR="00B90F01">
        <w:rPr>
          <w:color w:val="auto"/>
          <w:sz w:val="16"/>
          <w:szCs w:val="16"/>
        </w:rPr>
        <w:t xml:space="preserve">Сергеева В.А. </w:t>
      </w:r>
      <w:r w:rsidRPr="00ED4BC7">
        <w:rPr>
          <w:color w:val="auto"/>
          <w:sz w:val="16"/>
          <w:szCs w:val="16"/>
        </w:rPr>
        <w:t xml:space="preserve">мотивированы тем, что </w:t>
      </w:r>
      <w:r w:rsidRPr="00ED4BC7" w:rsidR="00B90F01">
        <w:rPr>
          <w:color w:val="auto"/>
          <w:sz w:val="16"/>
          <w:szCs w:val="16"/>
        </w:rPr>
        <w:t>25.05.2020г. между ним и ООО «Защита Права» был заключен договор №9/05 об оказании юридических услуг</w:t>
      </w:r>
      <w:r w:rsidRPr="00ED4BC7" w:rsidR="00B90F01">
        <w:rPr>
          <w:color w:val="auto"/>
          <w:sz w:val="16"/>
          <w:szCs w:val="16"/>
        </w:rPr>
        <w:t>.</w:t>
      </w:r>
      <w:r w:rsidRPr="00ED4BC7" w:rsidR="00206CCB">
        <w:rPr>
          <w:color w:val="auto"/>
          <w:sz w:val="16"/>
          <w:szCs w:val="16"/>
        </w:rPr>
        <w:t>(</w:t>
      </w:r>
      <w:r w:rsidRPr="00ED4BC7" w:rsidR="00206CCB">
        <w:rPr>
          <w:color w:val="auto"/>
          <w:sz w:val="16"/>
          <w:szCs w:val="16"/>
        </w:rPr>
        <w:t>далее–договор)</w:t>
      </w:r>
      <w:r w:rsidRPr="00ED4BC7" w:rsidR="00B90F01">
        <w:rPr>
          <w:color w:val="auto"/>
          <w:sz w:val="16"/>
          <w:szCs w:val="16"/>
        </w:rPr>
        <w:t xml:space="preserve"> Согласно п.1.1 указанного договора, директор «Защита Права»  Бушовский М.А. принимает на себя обязанность представителя по делу о возмещении ущерба в результате купли-продажи транспортного средства по договору от 25.10.2019г. В соответ</w:t>
      </w:r>
      <w:r w:rsidRPr="00ED4BC7" w:rsidR="00206CCB">
        <w:rPr>
          <w:color w:val="auto"/>
          <w:sz w:val="16"/>
          <w:szCs w:val="16"/>
        </w:rPr>
        <w:t>стви</w:t>
      </w:r>
      <w:r w:rsidRPr="00ED4BC7" w:rsidR="00B90F01">
        <w:rPr>
          <w:color w:val="auto"/>
          <w:sz w:val="16"/>
          <w:szCs w:val="16"/>
        </w:rPr>
        <w:t>и с положениями дого</w:t>
      </w:r>
      <w:r w:rsidRPr="00ED4BC7" w:rsidR="00206CCB">
        <w:rPr>
          <w:color w:val="auto"/>
          <w:sz w:val="16"/>
          <w:szCs w:val="16"/>
        </w:rPr>
        <w:t>во</w:t>
      </w:r>
      <w:r w:rsidRPr="00ED4BC7" w:rsidR="00B90F01">
        <w:rPr>
          <w:color w:val="auto"/>
          <w:sz w:val="16"/>
          <w:szCs w:val="16"/>
        </w:rPr>
        <w:t xml:space="preserve">ра, истец произвел оплату в порядке 100% предоплаты, </w:t>
      </w:r>
      <w:r w:rsidRPr="00ED4BC7" w:rsidR="00206CCB">
        <w:rPr>
          <w:color w:val="auto"/>
          <w:sz w:val="16"/>
          <w:szCs w:val="16"/>
        </w:rPr>
        <w:t xml:space="preserve">в качестве вознаграждения ответчику за предоставление указанных в договоре услуг, в размере </w:t>
      </w:r>
      <w:r w:rsidRPr="00ED4BC7" w:rsidR="001F68CF">
        <w:rPr>
          <w:color w:val="auto"/>
          <w:sz w:val="16"/>
          <w:szCs w:val="16"/>
        </w:rPr>
        <w:t>4</w:t>
      </w:r>
      <w:r w:rsidRPr="00ED4BC7" w:rsidR="00206CCB">
        <w:rPr>
          <w:color w:val="auto"/>
          <w:sz w:val="16"/>
          <w:szCs w:val="16"/>
        </w:rPr>
        <w:t xml:space="preserve">0 000 рублей. 21.09.2020г. ввиду </w:t>
      </w:r>
      <w:r w:rsidRPr="00ED4BC7" w:rsidR="001F68CF">
        <w:rPr>
          <w:color w:val="auto"/>
          <w:sz w:val="16"/>
          <w:szCs w:val="16"/>
        </w:rPr>
        <w:t>отсутствия</w:t>
      </w:r>
      <w:r w:rsidRPr="00ED4BC7" w:rsidR="00206CCB">
        <w:rPr>
          <w:color w:val="auto"/>
          <w:sz w:val="16"/>
          <w:szCs w:val="16"/>
        </w:rPr>
        <w:t xml:space="preserve"> какого либо результата о проделанной работы ответчика в соответствии с договором</w:t>
      </w:r>
      <w:r w:rsidRPr="00ED4BC7" w:rsidR="00FD07FE">
        <w:rPr>
          <w:color w:val="auto"/>
          <w:sz w:val="16"/>
          <w:szCs w:val="16"/>
        </w:rPr>
        <w:t>,</w:t>
      </w:r>
      <w:r w:rsidRPr="00ED4BC7" w:rsidR="00206CCB">
        <w:rPr>
          <w:color w:val="auto"/>
          <w:sz w:val="16"/>
          <w:szCs w:val="16"/>
        </w:rPr>
        <w:t xml:space="preserve"> в адрес отве</w:t>
      </w:r>
      <w:r w:rsidRPr="00ED4BC7" w:rsidR="00C91082">
        <w:rPr>
          <w:color w:val="auto"/>
          <w:sz w:val="16"/>
          <w:szCs w:val="16"/>
        </w:rPr>
        <w:t>тч</w:t>
      </w:r>
      <w:r w:rsidRPr="00ED4BC7" w:rsidR="00206CCB">
        <w:rPr>
          <w:color w:val="auto"/>
          <w:sz w:val="16"/>
          <w:szCs w:val="16"/>
        </w:rPr>
        <w:t xml:space="preserve">ика было </w:t>
      </w:r>
      <w:r w:rsidRPr="00ED4BC7" w:rsidR="00C91082">
        <w:rPr>
          <w:color w:val="auto"/>
          <w:sz w:val="16"/>
          <w:szCs w:val="16"/>
        </w:rPr>
        <w:t>направлено</w:t>
      </w:r>
      <w:r w:rsidRPr="00ED4BC7" w:rsidR="00206CCB">
        <w:rPr>
          <w:color w:val="auto"/>
          <w:sz w:val="16"/>
          <w:szCs w:val="16"/>
        </w:rPr>
        <w:t xml:space="preserve"> претензионном письмо с просьбой произвести возврат денежных средств, выплаченных в порядке 100% предоплаты. Ответ на претензию получен не был, в связи с этим истец просит воз</w:t>
      </w:r>
      <w:r w:rsidRPr="00ED4BC7" w:rsidR="00C91082">
        <w:rPr>
          <w:color w:val="auto"/>
          <w:sz w:val="16"/>
          <w:szCs w:val="16"/>
        </w:rPr>
        <w:t>вратить денежную сумму в размере 30 000 тысяч рублей выплаченных в качестве предоплаты по договору, а так же морального вреда в размере 25 000 рублей</w:t>
      </w:r>
    </w:p>
    <w:p w:rsidR="00AF10A7" w:rsidRPr="00ED4BC7" w:rsidP="00F44161">
      <w:pPr>
        <w:pStyle w:val="NoSpacing"/>
        <w:ind w:left="-426" w:firstLine="747"/>
        <w:jc w:val="both"/>
        <w:rPr>
          <w:color w:val="auto"/>
          <w:sz w:val="16"/>
          <w:szCs w:val="16"/>
        </w:rPr>
      </w:pPr>
      <w:r w:rsidRPr="00ED4BC7">
        <w:rPr>
          <w:color w:val="auto"/>
          <w:sz w:val="16"/>
          <w:szCs w:val="16"/>
        </w:rPr>
        <w:t xml:space="preserve">В судебном заседании </w:t>
      </w:r>
      <w:r w:rsidRPr="00ED4BC7" w:rsidR="00C91082">
        <w:rPr>
          <w:color w:val="auto"/>
          <w:sz w:val="16"/>
          <w:szCs w:val="16"/>
        </w:rPr>
        <w:t>истец</w:t>
      </w:r>
      <w:r w:rsidRPr="00ED4BC7">
        <w:rPr>
          <w:color w:val="auto"/>
          <w:sz w:val="16"/>
          <w:szCs w:val="16"/>
        </w:rPr>
        <w:t xml:space="preserve"> исковые требования </w:t>
      </w:r>
      <w:r w:rsidRPr="00ED4BC7" w:rsidR="00582A4A">
        <w:rPr>
          <w:color w:val="auto"/>
          <w:sz w:val="16"/>
          <w:szCs w:val="16"/>
        </w:rPr>
        <w:t>поддержал в полном объеме</w:t>
      </w:r>
      <w:r w:rsidRPr="00ED4BC7">
        <w:rPr>
          <w:color w:val="auto"/>
          <w:sz w:val="16"/>
          <w:szCs w:val="16"/>
        </w:rPr>
        <w:t>, просил их удовлет</w:t>
      </w:r>
      <w:r w:rsidRPr="00ED4BC7">
        <w:rPr>
          <w:color w:val="auto"/>
          <w:sz w:val="16"/>
          <w:szCs w:val="16"/>
        </w:rPr>
        <w:t>ворить.</w:t>
      </w:r>
      <w:r w:rsidRPr="00ED4BC7" w:rsidR="001F68CF">
        <w:rPr>
          <w:color w:val="auto"/>
          <w:sz w:val="16"/>
          <w:szCs w:val="16"/>
        </w:rPr>
        <w:t xml:space="preserve"> Пояснил, что деньги в сумме 40 000 рублей передал непосредственно</w:t>
      </w:r>
      <w:r w:rsidRPr="00ED4BC7" w:rsidR="00AA0AD0">
        <w:rPr>
          <w:color w:val="auto"/>
          <w:sz w:val="16"/>
          <w:szCs w:val="16"/>
        </w:rPr>
        <w:t xml:space="preserve"> директор</w:t>
      </w:r>
      <w:r w:rsidRPr="00ED4BC7" w:rsidR="00AA0AD0">
        <w:rPr>
          <w:color w:val="auto"/>
          <w:sz w:val="16"/>
          <w:szCs w:val="16"/>
        </w:rPr>
        <w:t>у ООО</w:t>
      </w:r>
      <w:r w:rsidRPr="00ED4BC7" w:rsidR="00AA0AD0">
        <w:rPr>
          <w:color w:val="auto"/>
          <w:sz w:val="16"/>
          <w:szCs w:val="16"/>
        </w:rPr>
        <w:t xml:space="preserve"> «Защита Права»</w:t>
      </w:r>
      <w:r w:rsidRPr="00ED4BC7" w:rsidR="001F68CF">
        <w:rPr>
          <w:color w:val="auto"/>
          <w:sz w:val="16"/>
          <w:szCs w:val="16"/>
        </w:rPr>
        <w:t xml:space="preserve"> Бушовскому М.А. без оформления каких-либо документов об оплате. Работу фирмы оценивает в размере 10 000 рублей, в связи с этим просил взыскать 30 000 рублей.</w:t>
      </w:r>
    </w:p>
    <w:p w:rsidR="00C91082" w:rsidRPr="00ED4BC7" w:rsidP="00F44161">
      <w:pPr>
        <w:pStyle w:val="NoSpacing"/>
        <w:ind w:left="-426" w:firstLine="747"/>
        <w:jc w:val="both"/>
        <w:rPr>
          <w:color w:val="auto"/>
          <w:sz w:val="16"/>
          <w:szCs w:val="16"/>
        </w:rPr>
      </w:pPr>
      <w:r w:rsidRPr="00ED4BC7">
        <w:rPr>
          <w:color w:val="auto"/>
          <w:sz w:val="16"/>
          <w:szCs w:val="16"/>
        </w:rPr>
        <w:t>В</w:t>
      </w:r>
      <w:r w:rsidRPr="00ED4BC7" w:rsidR="00AF10A7">
        <w:rPr>
          <w:color w:val="auto"/>
          <w:sz w:val="16"/>
          <w:szCs w:val="16"/>
        </w:rPr>
        <w:t xml:space="preserve"> судебном заседании </w:t>
      </w:r>
      <w:r w:rsidRPr="00ED4BC7" w:rsidR="00655901">
        <w:rPr>
          <w:color w:val="auto"/>
          <w:sz w:val="16"/>
          <w:szCs w:val="16"/>
        </w:rPr>
        <w:t xml:space="preserve">представитель </w:t>
      </w:r>
      <w:r w:rsidRPr="00ED4BC7">
        <w:rPr>
          <w:color w:val="auto"/>
          <w:sz w:val="16"/>
          <w:szCs w:val="16"/>
        </w:rPr>
        <w:t xml:space="preserve">ООО «Защита Права» </w:t>
      </w:r>
      <w:r w:rsidRPr="00ED4BC7" w:rsidR="00FD07FE">
        <w:rPr>
          <w:color w:val="auto"/>
          <w:sz w:val="16"/>
          <w:szCs w:val="16"/>
        </w:rPr>
        <w:t xml:space="preserve">                    </w:t>
      </w:r>
      <w:r w:rsidRPr="00ED4BC7">
        <w:rPr>
          <w:sz w:val="16"/>
          <w:szCs w:val="16"/>
        </w:rPr>
        <w:t xml:space="preserve">Шарафутдинова М.С. </w:t>
      </w:r>
      <w:r w:rsidRPr="00ED4BC7" w:rsidR="00AF10A7">
        <w:rPr>
          <w:color w:val="auto"/>
          <w:sz w:val="16"/>
          <w:szCs w:val="16"/>
        </w:rPr>
        <w:t>против удовлетворения исковых требований возражал</w:t>
      </w:r>
      <w:r w:rsidRPr="00ED4BC7">
        <w:rPr>
          <w:color w:val="auto"/>
          <w:sz w:val="16"/>
          <w:szCs w:val="16"/>
        </w:rPr>
        <w:t xml:space="preserve">, предоставив письменные возражения, которые мотивированны тем, что </w:t>
      </w:r>
      <w:r w:rsidRPr="00ED4BC7" w:rsidR="00FD07FE">
        <w:rPr>
          <w:color w:val="auto"/>
          <w:sz w:val="16"/>
          <w:szCs w:val="16"/>
        </w:rPr>
        <w:t xml:space="preserve">действительно между ООО «Защита Права» и истцом 25.05.2020г. был заключен договор №9/05 «Об оказании юридических услуг», однако после заключения указанного договора истцом не были выполнены условия </w:t>
      </w:r>
      <w:r w:rsidRPr="00ED4BC7" w:rsidR="001F68CF">
        <w:rPr>
          <w:color w:val="auto"/>
          <w:sz w:val="16"/>
          <w:szCs w:val="16"/>
        </w:rPr>
        <w:t xml:space="preserve">п.3.1 </w:t>
      </w:r>
      <w:r w:rsidRPr="00ED4BC7" w:rsidR="00FD07FE">
        <w:rPr>
          <w:color w:val="auto"/>
          <w:sz w:val="16"/>
          <w:szCs w:val="16"/>
        </w:rPr>
        <w:t xml:space="preserve">договора, истец не </w:t>
      </w:r>
      <w:r w:rsidRPr="00ED4BC7" w:rsidR="001F68CF">
        <w:rPr>
          <w:color w:val="auto"/>
          <w:sz w:val="16"/>
          <w:szCs w:val="16"/>
        </w:rPr>
        <w:t xml:space="preserve">выплатил </w:t>
      </w:r>
      <w:r w:rsidRPr="00ED4BC7" w:rsidR="008304D2">
        <w:rPr>
          <w:color w:val="auto"/>
          <w:sz w:val="16"/>
          <w:szCs w:val="16"/>
        </w:rPr>
        <w:t>вознаграждение</w:t>
      </w:r>
      <w:r w:rsidRPr="00ED4BC7" w:rsidR="00FD07FE">
        <w:rPr>
          <w:color w:val="auto"/>
          <w:sz w:val="16"/>
          <w:szCs w:val="16"/>
        </w:rPr>
        <w:t xml:space="preserve"> на расчетный счет</w:t>
      </w:r>
      <w:r w:rsidRPr="00ED4BC7" w:rsidR="00FD07FE">
        <w:rPr>
          <w:color w:val="auto"/>
          <w:sz w:val="16"/>
          <w:szCs w:val="16"/>
        </w:rPr>
        <w:t xml:space="preserve">, </w:t>
      </w:r>
      <w:r w:rsidRPr="00ED4BC7" w:rsidR="008304D2">
        <w:rPr>
          <w:color w:val="auto"/>
          <w:sz w:val="16"/>
          <w:szCs w:val="16"/>
        </w:rPr>
        <w:t xml:space="preserve">либо наличным расчетом в кассу предприятия, </w:t>
      </w:r>
      <w:r w:rsidRPr="00ED4BC7" w:rsidR="00FD07FE">
        <w:rPr>
          <w:color w:val="auto"/>
          <w:sz w:val="16"/>
          <w:szCs w:val="16"/>
        </w:rPr>
        <w:t>по этой причине договор так и не вступил в силу.</w:t>
      </w:r>
      <w:r w:rsidRPr="00ED4BC7" w:rsidR="008304D2">
        <w:rPr>
          <w:color w:val="auto"/>
          <w:sz w:val="16"/>
          <w:szCs w:val="16"/>
        </w:rPr>
        <w:t xml:space="preserve"> Доводы  истца о том, что деньги были </w:t>
      </w:r>
      <w:r w:rsidRPr="00ED4BC7" w:rsidR="008304D2">
        <w:rPr>
          <w:color w:val="auto"/>
          <w:sz w:val="16"/>
          <w:szCs w:val="16"/>
        </w:rPr>
        <w:t>переданы Бушовскому М.А. ничем не подтверждены</w:t>
      </w:r>
      <w:r w:rsidRPr="00ED4BC7" w:rsidR="008304D2">
        <w:rPr>
          <w:color w:val="auto"/>
          <w:sz w:val="16"/>
          <w:szCs w:val="16"/>
        </w:rPr>
        <w:t>.</w:t>
      </w:r>
    </w:p>
    <w:p w:rsidR="005F0AC3" w:rsidRPr="00ED4BC7" w:rsidP="00F44161">
      <w:pPr>
        <w:pStyle w:val="NoSpacing"/>
        <w:ind w:left="-426" w:firstLine="747"/>
        <w:jc w:val="both"/>
        <w:rPr>
          <w:color w:val="auto"/>
          <w:sz w:val="16"/>
          <w:szCs w:val="16"/>
        </w:rPr>
      </w:pPr>
      <w:r w:rsidRPr="00ED4BC7">
        <w:rPr>
          <w:color w:val="auto"/>
          <w:sz w:val="16"/>
          <w:szCs w:val="16"/>
        </w:rPr>
        <w:t xml:space="preserve">Заслушав истца и </w:t>
      </w:r>
      <w:r w:rsidRPr="00ED4BC7" w:rsidR="00415ECC">
        <w:rPr>
          <w:color w:val="auto"/>
          <w:sz w:val="16"/>
          <w:szCs w:val="16"/>
        </w:rPr>
        <w:t xml:space="preserve">представителя </w:t>
      </w:r>
      <w:r w:rsidRPr="00ED4BC7" w:rsidR="00A8774A">
        <w:rPr>
          <w:color w:val="auto"/>
          <w:sz w:val="16"/>
          <w:szCs w:val="16"/>
        </w:rPr>
        <w:t xml:space="preserve">ответчика, </w:t>
      </w:r>
      <w:r w:rsidRPr="00ED4BC7">
        <w:rPr>
          <w:color w:val="auto"/>
          <w:sz w:val="16"/>
          <w:szCs w:val="16"/>
        </w:rPr>
        <w:t>исследовав материалы дела,</w:t>
      </w:r>
      <w:r w:rsidRPr="00ED4BC7">
        <w:rPr>
          <w:color w:val="auto"/>
          <w:sz w:val="16"/>
          <w:szCs w:val="16"/>
        </w:rPr>
        <w:t xml:space="preserve"> оценив доказательства в их совокупности, суд пришел к следующим выводам.</w:t>
      </w:r>
    </w:p>
    <w:p w:rsidR="00790184" w:rsidRPr="00ED4BC7" w:rsidP="00F44161">
      <w:pPr>
        <w:pStyle w:val="NoSpacing"/>
        <w:ind w:left="-426" w:firstLine="747"/>
        <w:jc w:val="both"/>
        <w:rPr>
          <w:rStyle w:val="2"/>
          <w:color w:val="auto"/>
          <w:sz w:val="16"/>
          <w:szCs w:val="16"/>
        </w:rPr>
      </w:pPr>
      <w:r w:rsidRPr="00ED4BC7">
        <w:rPr>
          <w:rStyle w:val="2"/>
          <w:color w:val="auto"/>
          <w:sz w:val="16"/>
          <w:szCs w:val="16"/>
        </w:rPr>
        <w:t xml:space="preserve">В соответствии с п.1 ст.56 </w:t>
      </w:r>
      <w:r w:rsidRPr="00ED4BC7" w:rsidR="00164A96">
        <w:rPr>
          <w:rStyle w:val="2"/>
          <w:color w:val="auto"/>
          <w:sz w:val="16"/>
          <w:szCs w:val="16"/>
        </w:rPr>
        <w:t xml:space="preserve">Гражданский процессуальный кодекс Российской Федерации (далее - </w:t>
      </w:r>
      <w:r w:rsidRPr="00ED4BC7" w:rsidR="00164A96">
        <w:rPr>
          <w:color w:val="auto"/>
          <w:sz w:val="16"/>
          <w:szCs w:val="16"/>
        </w:rPr>
        <w:t xml:space="preserve">ГПК РФ) </w:t>
      </w:r>
      <w:r w:rsidRPr="00ED4BC7">
        <w:rPr>
          <w:rStyle w:val="2"/>
          <w:color w:val="auto"/>
          <w:sz w:val="16"/>
          <w:szCs w:val="16"/>
        </w:rPr>
        <w:t>каждая сторона должна доказать те обстоятельства, на которые она ссылается как на о</w:t>
      </w:r>
      <w:r w:rsidRPr="00ED4BC7">
        <w:rPr>
          <w:rStyle w:val="2"/>
          <w:color w:val="auto"/>
          <w:sz w:val="16"/>
          <w:szCs w:val="16"/>
        </w:rPr>
        <w:t>снования своих требований и возражений, если иное не предусмотрено федеральным законом.</w:t>
      </w:r>
    </w:p>
    <w:p w:rsidR="00AA0AD0" w:rsidRPr="00ED4BC7" w:rsidP="00AA0AD0">
      <w:pPr>
        <w:pStyle w:val="NoSpacing"/>
        <w:ind w:left="-426" w:firstLine="747"/>
        <w:jc w:val="both"/>
        <w:rPr>
          <w:rStyle w:val="2"/>
          <w:color w:val="auto"/>
          <w:sz w:val="16"/>
          <w:szCs w:val="16"/>
          <w:shd w:val="clear" w:color="auto" w:fill="auto"/>
        </w:rPr>
      </w:pPr>
      <w:r w:rsidRPr="00ED4BC7">
        <w:rPr>
          <w:color w:val="auto"/>
          <w:sz w:val="16"/>
          <w:szCs w:val="16"/>
        </w:rPr>
        <w:t xml:space="preserve">Согласно ст.60 </w:t>
      </w:r>
      <w:r w:rsidRPr="00ED4BC7" w:rsidR="00164A96">
        <w:rPr>
          <w:color w:val="auto"/>
          <w:sz w:val="16"/>
          <w:szCs w:val="16"/>
        </w:rPr>
        <w:t xml:space="preserve">ГПК РФ </w:t>
      </w:r>
      <w:r w:rsidRPr="00ED4BC7">
        <w:rPr>
          <w:color w:val="auto"/>
          <w:sz w:val="16"/>
          <w:szCs w:val="16"/>
        </w:rPr>
        <w:t xml:space="preserve">обстоятельства дела, которые в соответствии с законом должны быть подтверждены определенными средствами доказывания, не могут подтверждаться </w:t>
      </w:r>
      <w:r w:rsidRPr="00ED4BC7">
        <w:rPr>
          <w:color w:val="auto"/>
          <w:sz w:val="16"/>
          <w:szCs w:val="16"/>
        </w:rPr>
        <w:t>никакими другими доказательствами</w:t>
      </w:r>
      <w:r w:rsidRPr="00ED4BC7">
        <w:rPr>
          <w:color w:val="auto"/>
          <w:sz w:val="16"/>
          <w:szCs w:val="16"/>
        </w:rPr>
        <w:t>.</w:t>
      </w:r>
    </w:p>
    <w:p w:rsidR="00FD07FE" w:rsidRPr="00ED4BC7" w:rsidP="00F44161">
      <w:pPr>
        <w:pStyle w:val="NoSpacing"/>
        <w:ind w:left="-426" w:firstLine="747"/>
        <w:jc w:val="both"/>
        <w:rPr>
          <w:rStyle w:val="2"/>
          <w:color w:val="auto"/>
          <w:sz w:val="16"/>
          <w:szCs w:val="16"/>
        </w:rPr>
      </w:pPr>
      <w:r w:rsidRPr="00ED4BC7">
        <w:rPr>
          <w:rStyle w:val="2"/>
          <w:color w:val="auto"/>
          <w:sz w:val="16"/>
          <w:szCs w:val="16"/>
        </w:rPr>
        <w:t xml:space="preserve">Согласно </w:t>
      </w:r>
      <w:r w:rsidRPr="00ED4BC7" w:rsidR="00223AFC">
        <w:rPr>
          <w:rStyle w:val="2"/>
          <w:color w:val="auto"/>
          <w:sz w:val="16"/>
          <w:szCs w:val="16"/>
        </w:rPr>
        <w:t>п.1 ст.779 ГК РФ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FD07FE" w:rsidRPr="00ED4BC7" w:rsidP="00F44161">
      <w:pPr>
        <w:pStyle w:val="NoSpacing"/>
        <w:ind w:left="-426" w:firstLine="747"/>
        <w:jc w:val="both"/>
        <w:rPr>
          <w:rStyle w:val="2"/>
          <w:color w:val="auto"/>
          <w:sz w:val="16"/>
          <w:szCs w:val="16"/>
        </w:rPr>
      </w:pPr>
      <w:r w:rsidRPr="00ED4BC7">
        <w:rPr>
          <w:rStyle w:val="2"/>
          <w:color w:val="auto"/>
          <w:sz w:val="16"/>
          <w:szCs w:val="16"/>
        </w:rPr>
        <w:t>Пункт .1 ст</w:t>
      </w:r>
      <w:r w:rsidRPr="00ED4BC7" w:rsidR="004838B7">
        <w:rPr>
          <w:rStyle w:val="2"/>
          <w:color w:val="auto"/>
          <w:sz w:val="16"/>
          <w:szCs w:val="16"/>
        </w:rPr>
        <w:t>.</w:t>
      </w:r>
      <w:r w:rsidRPr="00ED4BC7">
        <w:rPr>
          <w:rStyle w:val="2"/>
          <w:color w:val="auto"/>
          <w:sz w:val="16"/>
          <w:szCs w:val="16"/>
        </w:rPr>
        <w:t>785 ГК РФ заказчик обязан оплатить оказанные ему услуги в сроки и в порядке, которые указаны в договоре возмездного оказания услуг.</w:t>
      </w:r>
    </w:p>
    <w:p w:rsidR="00FD07FE" w:rsidRPr="00ED4BC7" w:rsidP="004838B7">
      <w:pPr>
        <w:pStyle w:val="NoSpacing"/>
        <w:ind w:left="-426" w:firstLine="747"/>
        <w:jc w:val="both"/>
        <w:rPr>
          <w:rStyle w:val="2"/>
          <w:color w:val="auto"/>
          <w:sz w:val="16"/>
          <w:szCs w:val="16"/>
        </w:rPr>
      </w:pPr>
      <w:r w:rsidRPr="00ED4BC7">
        <w:rPr>
          <w:rStyle w:val="2"/>
          <w:color w:val="auto"/>
          <w:sz w:val="16"/>
          <w:szCs w:val="16"/>
        </w:rPr>
        <w:t>Согласно п. 3.1. договора №9/05 доверитель выплачивает вознаграждение в размере 40 000 (сор</w:t>
      </w:r>
      <w:r w:rsidRPr="00ED4BC7">
        <w:rPr>
          <w:rStyle w:val="2"/>
          <w:color w:val="auto"/>
          <w:sz w:val="16"/>
          <w:szCs w:val="16"/>
        </w:rPr>
        <w:t>ок тысяч) рублей в порядке 100 % предоплаты. Пунктом 3.2. договора предусмотрено, что «Оплата производится путем безналичного перечисления денежных средств на счет, указанный в настоящем Договоре, либо внесения указанной суммы наличным расчетом в кассу пре</w:t>
      </w:r>
      <w:r w:rsidRPr="00ED4BC7">
        <w:rPr>
          <w:rStyle w:val="2"/>
          <w:color w:val="auto"/>
          <w:sz w:val="16"/>
          <w:szCs w:val="16"/>
        </w:rPr>
        <w:t>дприятия. Моментом уплаты вознаграждения является зачисление денег на счет предприятия, либо внесения денежны</w:t>
      </w:r>
      <w:r w:rsidRPr="00ED4BC7" w:rsidR="004838B7">
        <w:rPr>
          <w:rStyle w:val="2"/>
          <w:color w:val="auto"/>
          <w:sz w:val="16"/>
          <w:szCs w:val="16"/>
        </w:rPr>
        <w:t>х сре</w:t>
      </w:r>
      <w:r w:rsidRPr="00ED4BC7" w:rsidR="004838B7">
        <w:rPr>
          <w:rStyle w:val="2"/>
          <w:color w:val="auto"/>
          <w:sz w:val="16"/>
          <w:szCs w:val="16"/>
        </w:rPr>
        <w:t>дств в к</w:t>
      </w:r>
      <w:r w:rsidRPr="00ED4BC7" w:rsidR="004838B7">
        <w:rPr>
          <w:rStyle w:val="2"/>
          <w:color w:val="auto"/>
          <w:sz w:val="16"/>
          <w:szCs w:val="16"/>
        </w:rPr>
        <w:t xml:space="preserve">ассу предприятия». </w:t>
      </w:r>
      <w:r w:rsidRPr="00ED4BC7">
        <w:rPr>
          <w:rStyle w:val="2"/>
          <w:color w:val="auto"/>
          <w:sz w:val="16"/>
          <w:szCs w:val="16"/>
        </w:rPr>
        <w:t>Пунктом 5.</w:t>
      </w:r>
      <w:r w:rsidRPr="00ED4BC7" w:rsidR="004838B7">
        <w:rPr>
          <w:rStyle w:val="2"/>
          <w:color w:val="auto"/>
          <w:sz w:val="16"/>
          <w:szCs w:val="16"/>
        </w:rPr>
        <w:t>2. Договора предусмотрено, что</w:t>
      </w:r>
      <w:r w:rsidRPr="00ED4BC7">
        <w:rPr>
          <w:rStyle w:val="2"/>
          <w:color w:val="auto"/>
          <w:sz w:val="16"/>
          <w:szCs w:val="16"/>
        </w:rPr>
        <w:t xml:space="preserve"> «Договор вступает в силу с момента уплаты Доверителя вознаграждения, преду</w:t>
      </w:r>
      <w:r w:rsidRPr="00ED4BC7">
        <w:rPr>
          <w:rStyle w:val="2"/>
          <w:color w:val="auto"/>
          <w:sz w:val="16"/>
          <w:szCs w:val="16"/>
        </w:rPr>
        <w:t>смотренного п.3.1 и действует до исполнения поручения, предусмотренного п.1.1.»</w:t>
      </w:r>
      <w:r w:rsidRPr="00ED4BC7" w:rsidR="004838B7">
        <w:rPr>
          <w:rStyle w:val="2"/>
          <w:color w:val="auto"/>
          <w:sz w:val="16"/>
          <w:szCs w:val="16"/>
        </w:rPr>
        <w:t>(л.д.6-7)</w:t>
      </w:r>
    </w:p>
    <w:p w:rsidR="008304D2" w:rsidRPr="00ED4BC7" w:rsidP="008304D2">
      <w:pPr>
        <w:pStyle w:val="NoSpacing"/>
        <w:ind w:left="-426" w:firstLine="747"/>
        <w:jc w:val="both"/>
        <w:rPr>
          <w:rStyle w:val="2"/>
          <w:color w:val="auto"/>
          <w:sz w:val="16"/>
          <w:szCs w:val="16"/>
        </w:rPr>
      </w:pPr>
      <w:r w:rsidRPr="00ED4BC7">
        <w:rPr>
          <w:rStyle w:val="2"/>
          <w:color w:val="auto"/>
          <w:sz w:val="16"/>
          <w:szCs w:val="16"/>
        </w:rPr>
        <w:t>В силу ст.160,162 ГК РФ передача денежных средств может подтверждаться различными доказательствами, кроме свидетельских показаний.</w:t>
      </w:r>
    </w:p>
    <w:p w:rsidR="00AA0AD0" w:rsidRPr="00ED4BC7" w:rsidP="00F44161">
      <w:pPr>
        <w:pStyle w:val="NoSpacing"/>
        <w:ind w:left="-426" w:firstLine="747"/>
        <w:jc w:val="both"/>
        <w:rPr>
          <w:rStyle w:val="2"/>
          <w:color w:val="auto"/>
          <w:sz w:val="16"/>
          <w:szCs w:val="16"/>
        </w:rPr>
      </w:pPr>
      <w:r w:rsidRPr="00ED4BC7">
        <w:rPr>
          <w:rStyle w:val="2"/>
          <w:color w:val="auto"/>
          <w:sz w:val="16"/>
          <w:szCs w:val="16"/>
        </w:rPr>
        <w:t>В материал</w:t>
      </w:r>
      <w:r w:rsidRPr="00ED4BC7" w:rsidR="00164A96">
        <w:rPr>
          <w:rStyle w:val="2"/>
          <w:color w:val="auto"/>
          <w:sz w:val="16"/>
          <w:szCs w:val="16"/>
        </w:rPr>
        <w:t>ах</w:t>
      </w:r>
      <w:r w:rsidRPr="00ED4BC7">
        <w:rPr>
          <w:rStyle w:val="2"/>
          <w:color w:val="auto"/>
          <w:sz w:val="16"/>
          <w:szCs w:val="16"/>
        </w:rPr>
        <w:t xml:space="preserve"> дела отсутствуют доказа</w:t>
      </w:r>
      <w:r w:rsidRPr="00ED4BC7">
        <w:rPr>
          <w:rStyle w:val="2"/>
          <w:color w:val="auto"/>
          <w:sz w:val="16"/>
          <w:szCs w:val="16"/>
        </w:rPr>
        <w:t>тельства подтверждающие, что договор №9/05 об оказании юридических услуг надлежаще исполнялся, доказательства осуществления оплаты по договору и факт передачи денежных средств суду не представлено.</w:t>
      </w:r>
    </w:p>
    <w:p w:rsidR="00790184" w:rsidRPr="00ED4BC7" w:rsidP="00AA0AD0">
      <w:pPr>
        <w:pStyle w:val="NoSpacing"/>
        <w:ind w:left="-426" w:firstLine="747"/>
        <w:jc w:val="both"/>
        <w:rPr>
          <w:rStyle w:val="2"/>
          <w:color w:val="auto"/>
          <w:sz w:val="16"/>
          <w:szCs w:val="16"/>
        </w:rPr>
      </w:pPr>
      <w:r w:rsidRPr="00ED4BC7">
        <w:rPr>
          <w:rStyle w:val="2"/>
          <w:color w:val="auto"/>
          <w:sz w:val="16"/>
          <w:szCs w:val="16"/>
        </w:rPr>
        <w:t>В виду того, что истц</w:t>
      </w:r>
      <w:r w:rsidRPr="00ED4BC7" w:rsidR="008304D2">
        <w:rPr>
          <w:rStyle w:val="2"/>
          <w:color w:val="auto"/>
          <w:sz w:val="16"/>
          <w:szCs w:val="16"/>
        </w:rPr>
        <w:t xml:space="preserve">ом условия оплаты договора </w:t>
      </w:r>
      <w:r w:rsidRPr="00ED4BC7" w:rsidR="00AA0AD0">
        <w:rPr>
          <w:rStyle w:val="2"/>
          <w:color w:val="auto"/>
          <w:sz w:val="16"/>
          <w:szCs w:val="16"/>
        </w:rPr>
        <w:t>согласно п.3.1 не исполнены, а иных допустимых доказательств передачи денежных средств суду не представлено в удовлетворении исковых требований следует отказать.</w:t>
      </w:r>
    </w:p>
    <w:p w:rsidR="00485A5F" w:rsidRPr="00ED4BC7" w:rsidP="00AA0AD0">
      <w:pPr>
        <w:pStyle w:val="NoSpacing"/>
        <w:ind w:left="-426" w:firstLine="747"/>
        <w:jc w:val="both"/>
        <w:rPr>
          <w:color w:val="auto"/>
          <w:sz w:val="16"/>
          <w:szCs w:val="16"/>
        </w:rPr>
      </w:pPr>
      <w:r w:rsidRPr="00ED4BC7">
        <w:rPr>
          <w:color w:val="auto"/>
          <w:sz w:val="16"/>
          <w:szCs w:val="16"/>
        </w:rPr>
        <w:t>На основании изложенного, руководствуясь</w:t>
      </w:r>
      <w:r w:rsidRPr="00ED4BC7" w:rsidR="00AA0AD0">
        <w:rPr>
          <w:color w:val="auto"/>
          <w:sz w:val="16"/>
          <w:szCs w:val="16"/>
        </w:rPr>
        <w:t xml:space="preserve"> ст.56, 60 ГПК РФ, ст.</w:t>
      </w:r>
      <w:r w:rsidRPr="00ED4BC7" w:rsidR="00AA0AD0">
        <w:rPr>
          <w:rStyle w:val="2"/>
          <w:color w:val="auto"/>
          <w:sz w:val="16"/>
          <w:szCs w:val="16"/>
        </w:rPr>
        <w:t xml:space="preserve"> 160,162, 779, 785 ГК РФ</w:t>
      </w:r>
      <w:r w:rsidRPr="00ED4BC7">
        <w:rPr>
          <w:color w:val="auto"/>
          <w:sz w:val="16"/>
          <w:szCs w:val="16"/>
        </w:rPr>
        <w:t xml:space="preserve"> суд,</w:t>
      </w:r>
      <w:r w:rsidRPr="00ED4BC7" w:rsidR="00AA0AD0">
        <w:rPr>
          <w:color w:val="auto"/>
          <w:sz w:val="16"/>
          <w:szCs w:val="16"/>
        </w:rPr>
        <w:t xml:space="preserve">– </w:t>
      </w:r>
    </w:p>
    <w:p w:rsidR="00204755" w:rsidRPr="00ED4BC7" w:rsidP="00F44161">
      <w:pPr>
        <w:pStyle w:val="NoSpacing"/>
        <w:ind w:left="-426" w:firstLine="747"/>
        <w:jc w:val="both"/>
        <w:rPr>
          <w:color w:val="auto"/>
          <w:sz w:val="16"/>
          <w:szCs w:val="16"/>
        </w:rPr>
      </w:pPr>
    </w:p>
    <w:p w:rsidR="000B1843" w:rsidRPr="00ED4BC7" w:rsidP="00F44161">
      <w:pPr>
        <w:pStyle w:val="NoSpacing"/>
        <w:ind w:left="-426" w:firstLine="747"/>
        <w:jc w:val="center"/>
        <w:rPr>
          <w:b/>
          <w:color w:val="auto"/>
          <w:sz w:val="16"/>
          <w:szCs w:val="16"/>
        </w:rPr>
      </w:pPr>
      <w:r w:rsidRPr="00ED4BC7">
        <w:rPr>
          <w:b/>
          <w:color w:val="auto"/>
          <w:sz w:val="16"/>
          <w:szCs w:val="16"/>
        </w:rPr>
        <w:t>РЕШИЛ:</w:t>
      </w:r>
    </w:p>
    <w:p w:rsidR="005C4C67" w:rsidRPr="00ED4BC7" w:rsidP="00F44161">
      <w:pPr>
        <w:pStyle w:val="NoSpacing"/>
        <w:ind w:left="-426" w:firstLine="747"/>
        <w:jc w:val="center"/>
        <w:rPr>
          <w:b/>
          <w:color w:val="auto"/>
          <w:sz w:val="16"/>
          <w:szCs w:val="16"/>
        </w:rPr>
      </w:pPr>
    </w:p>
    <w:p w:rsidR="00FD07FE" w:rsidRPr="00ED4BC7" w:rsidP="00FD07FE">
      <w:pPr>
        <w:ind w:left="-426" w:firstLine="747"/>
        <w:jc w:val="both"/>
        <w:rPr>
          <w:rFonts w:eastAsia="Calibri"/>
          <w:color w:val="000000"/>
          <w:sz w:val="16"/>
          <w:szCs w:val="16"/>
          <w:shd w:val="clear" w:color="auto" w:fill="FFFFFF"/>
        </w:rPr>
      </w:pPr>
      <w:r w:rsidRPr="00ED4BC7">
        <w:rPr>
          <w:rFonts w:eastAsia="Calibri"/>
          <w:color w:val="000000"/>
          <w:sz w:val="16"/>
          <w:szCs w:val="16"/>
          <w:shd w:val="clear" w:color="auto" w:fill="FFFFFF"/>
        </w:rPr>
        <w:t>В удовлетворении исковых требований Сергеева Виктора Алексеевича к ООО «Защита Права» о взыскании денежных средств, компенсации морального вреда, неустойки – отказать.</w:t>
      </w:r>
    </w:p>
    <w:p w:rsidR="00FD07FE" w:rsidRPr="00ED4BC7" w:rsidP="00FD07FE">
      <w:pPr>
        <w:ind w:left="-426" w:firstLine="747"/>
        <w:jc w:val="both"/>
        <w:rPr>
          <w:rFonts w:eastAsia="Calibri"/>
          <w:color w:val="000000"/>
          <w:sz w:val="16"/>
          <w:szCs w:val="16"/>
          <w:shd w:val="clear" w:color="auto" w:fill="FFFFFF"/>
        </w:rPr>
      </w:pPr>
      <w:r w:rsidRPr="00ED4BC7">
        <w:rPr>
          <w:rFonts w:eastAsia="Calibri"/>
          <w:color w:val="000000"/>
          <w:sz w:val="16"/>
          <w:szCs w:val="16"/>
          <w:shd w:val="clear" w:color="auto" w:fill="FFFFFF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</w:t>
      </w:r>
      <w:r w:rsidRPr="00ED4BC7">
        <w:rPr>
          <w:rFonts w:eastAsia="Calibri"/>
          <w:color w:val="000000"/>
          <w:sz w:val="16"/>
          <w:szCs w:val="16"/>
          <w:shd w:val="clear" w:color="auto" w:fill="FFFFFF"/>
        </w:rPr>
        <w:t>елей заявления о составлении мотивированного решения суда, которое может быть подано:</w:t>
      </w:r>
    </w:p>
    <w:p w:rsidR="00FD07FE" w:rsidRPr="00ED4BC7" w:rsidP="00FD07FE">
      <w:pPr>
        <w:ind w:left="-426"/>
        <w:jc w:val="both"/>
        <w:rPr>
          <w:rFonts w:eastAsia="Calibri"/>
          <w:color w:val="000000"/>
          <w:sz w:val="16"/>
          <w:szCs w:val="16"/>
          <w:shd w:val="clear" w:color="auto" w:fill="FFFFFF"/>
        </w:rPr>
      </w:pPr>
      <w:r w:rsidRPr="00ED4BC7">
        <w:rPr>
          <w:rFonts w:eastAsia="Calibri"/>
          <w:color w:val="000000"/>
          <w:sz w:val="16"/>
          <w:szCs w:val="16"/>
          <w:shd w:val="clear" w:color="auto" w:fill="FFFFFF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D07FE" w:rsidRPr="00ED4BC7" w:rsidP="00FD07FE">
      <w:pPr>
        <w:ind w:left="-426"/>
        <w:jc w:val="both"/>
        <w:rPr>
          <w:rFonts w:eastAsia="Calibri"/>
          <w:color w:val="000000"/>
          <w:sz w:val="16"/>
          <w:szCs w:val="16"/>
          <w:shd w:val="clear" w:color="auto" w:fill="FFFFFF"/>
        </w:rPr>
      </w:pPr>
      <w:r w:rsidRPr="00ED4BC7">
        <w:rPr>
          <w:rFonts w:eastAsia="Calibri"/>
          <w:color w:val="000000"/>
          <w:sz w:val="16"/>
          <w:szCs w:val="16"/>
          <w:shd w:val="clear" w:color="auto" w:fill="FFFFFF"/>
        </w:rPr>
        <w:t>2) в течени</w:t>
      </w:r>
      <w:r w:rsidRPr="00ED4BC7">
        <w:rPr>
          <w:rFonts w:eastAsia="Calibri"/>
          <w:color w:val="000000"/>
          <w:sz w:val="16"/>
          <w:szCs w:val="16"/>
          <w:shd w:val="clear" w:color="auto" w:fill="FFFFFF"/>
        </w:rPr>
        <w:t>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D07FE" w:rsidRPr="00ED4BC7" w:rsidP="00FD07FE">
      <w:pPr>
        <w:ind w:left="-426" w:firstLine="1134"/>
        <w:jc w:val="both"/>
        <w:rPr>
          <w:rFonts w:eastAsia="Calibri"/>
          <w:color w:val="000000"/>
          <w:sz w:val="16"/>
          <w:szCs w:val="16"/>
          <w:shd w:val="clear" w:color="auto" w:fill="FFFFFF"/>
        </w:rPr>
      </w:pPr>
      <w:r w:rsidRPr="00ED4BC7">
        <w:rPr>
          <w:rFonts w:eastAsia="Calibri"/>
          <w:color w:val="000000"/>
          <w:sz w:val="16"/>
          <w:szCs w:val="16"/>
          <w:shd w:val="clear" w:color="auto" w:fill="FFFFFF"/>
        </w:rPr>
        <w:t>В случае подачи такого заявления мотивированное решение будет составлено в течение пяти дней со дня</w:t>
      </w:r>
      <w:r w:rsidRPr="00ED4BC7">
        <w:rPr>
          <w:rFonts w:eastAsia="Calibri"/>
          <w:color w:val="000000"/>
          <w:sz w:val="16"/>
          <w:szCs w:val="16"/>
          <w:shd w:val="clear" w:color="auto" w:fill="FFFFFF"/>
        </w:rPr>
        <w:t xml:space="preserve"> поступления от лиц, участвующих в деле, их представителей, заявления о составлении мотивированного решения суда.</w:t>
      </w:r>
    </w:p>
    <w:p w:rsidR="00FD07FE" w:rsidRPr="00ED4BC7" w:rsidP="00FD07FE">
      <w:pPr>
        <w:ind w:left="-426" w:firstLine="1134"/>
        <w:jc w:val="both"/>
        <w:rPr>
          <w:rFonts w:eastAsia="Calibri"/>
          <w:color w:val="000000"/>
          <w:sz w:val="16"/>
          <w:szCs w:val="16"/>
          <w:shd w:val="clear" w:color="auto" w:fill="FFFFFF"/>
        </w:rPr>
      </w:pPr>
      <w:r w:rsidRPr="00ED4BC7">
        <w:rPr>
          <w:rFonts w:eastAsia="Calibri"/>
          <w:color w:val="000000"/>
          <w:sz w:val="16"/>
          <w:szCs w:val="16"/>
          <w:shd w:val="clear" w:color="auto" w:fill="FFFFFF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</w:t>
      </w:r>
      <w:r w:rsidRPr="00ED4BC7">
        <w:rPr>
          <w:rFonts w:eastAsia="Calibri"/>
          <w:color w:val="000000"/>
          <w:sz w:val="16"/>
          <w:szCs w:val="16"/>
          <w:shd w:val="clear" w:color="auto" w:fill="FFFFFF"/>
        </w:rPr>
        <w:t>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FD07FE" w:rsidRPr="00ED4BC7" w:rsidP="00FD07FE">
      <w:pPr>
        <w:ind w:left="-426"/>
        <w:jc w:val="both"/>
        <w:rPr>
          <w:sz w:val="16"/>
          <w:szCs w:val="16"/>
        </w:rPr>
      </w:pPr>
    </w:p>
    <w:p w:rsidR="004508AC" w:rsidRPr="00ED4BC7" w:rsidP="00FD07FE">
      <w:pPr>
        <w:ind w:left="-426"/>
        <w:jc w:val="both"/>
        <w:rPr>
          <w:sz w:val="16"/>
          <w:szCs w:val="16"/>
        </w:rPr>
      </w:pPr>
      <w:r w:rsidRPr="00ED4BC7">
        <w:rPr>
          <w:sz w:val="16"/>
          <w:szCs w:val="16"/>
        </w:rPr>
        <w:t xml:space="preserve">Мотивированное решение в окончательной форме изготовлено </w:t>
      </w:r>
      <w:r w:rsidRPr="00ED4BC7" w:rsidR="00FD07FE">
        <w:rPr>
          <w:sz w:val="16"/>
          <w:szCs w:val="16"/>
        </w:rPr>
        <w:t>19.03.2021</w:t>
      </w:r>
      <w:r w:rsidRPr="00ED4BC7">
        <w:rPr>
          <w:sz w:val="16"/>
          <w:szCs w:val="16"/>
        </w:rPr>
        <w:t>г.</w:t>
      </w:r>
    </w:p>
    <w:p w:rsidR="00F44161" w:rsidRPr="00ED4BC7" w:rsidP="00F44161">
      <w:pPr>
        <w:ind w:left="-426"/>
        <w:jc w:val="both"/>
        <w:rPr>
          <w:sz w:val="16"/>
          <w:szCs w:val="16"/>
        </w:rPr>
      </w:pPr>
    </w:p>
    <w:p w:rsidR="00F44161" w:rsidRPr="00ED4BC7" w:rsidP="00F44161">
      <w:pPr>
        <w:ind w:left="-426"/>
        <w:jc w:val="both"/>
        <w:rPr>
          <w:sz w:val="16"/>
          <w:szCs w:val="16"/>
        </w:rPr>
      </w:pPr>
    </w:p>
    <w:p w:rsidR="004508AC" w:rsidRPr="00ED4BC7" w:rsidP="00F44161">
      <w:pPr>
        <w:ind w:left="-426"/>
        <w:jc w:val="both"/>
        <w:rPr>
          <w:sz w:val="16"/>
          <w:szCs w:val="16"/>
        </w:rPr>
      </w:pPr>
      <w:r w:rsidRPr="00ED4BC7">
        <w:rPr>
          <w:sz w:val="16"/>
          <w:szCs w:val="16"/>
        </w:rPr>
        <w:t xml:space="preserve">Мировой судья               </w:t>
      </w:r>
      <w:r w:rsidRPr="00ED4BC7">
        <w:rPr>
          <w:sz w:val="16"/>
          <w:szCs w:val="16"/>
        </w:rPr>
        <w:t xml:space="preserve">        </w:t>
      </w:r>
      <w:r w:rsidRPr="00ED4BC7" w:rsidR="00F44161">
        <w:rPr>
          <w:sz w:val="16"/>
          <w:szCs w:val="16"/>
        </w:rPr>
        <w:tab/>
      </w:r>
      <w:r w:rsidRPr="00ED4BC7" w:rsidR="00F44161">
        <w:rPr>
          <w:sz w:val="16"/>
          <w:szCs w:val="16"/>
        </w:rPr>
        <w:tab/>
      </w:r>
      <w:r w:rsidRPr="00ED4BC7" w:rsidR="00AA0AD0">
        <w:rPr>
          <w:sz w:val="16"/>
          <w:szCs w:val="16"/>
        </w:rPr>
        <w:tab/>
      </w:r>
      <w:r w:rsidRPr="00ED4BC7" w:rsidR="00F44161">
        <w:rPr>
          <w:sz w:val="16"/>
          <w:szCs w:val="16"/>
        </w:rPr>
        <w:tab/>
      </w:r>
      <w:r w:rsidRPr="00ED4BC7">
        <w:rPr>
          <w:sz w:val="16"/>
          <w:szCs w:val="16"/>
        </w:rPr>
        <w:t xml:space="preserve">         </w:t>
      </w:r>
      <w:r w:rsidRPr="00ED4BC7">
        <w:rPr>
          <w:sz w:val="16"/>
          <w:szCs w:val="16"/>
        </w:rPr>
        <w:tab/>
        <w:t xml:space="preserve">                       В.В. Малухин</w:t>
      </w:r>
    </w:p>
    <w:p w:rsidR="000B1843" w:rsidRPr="00ED4BC7" w:rsidP="00ED4BC7">
      <w:pPr>
        <w:pStyle w:val="NoSpacing"/>
        <w:jc w:val="both"/>
        <w:rPr>
          <w:color w:val="auto"/>
          <w:sz w:val="16"/>
          <w:szCs w:val="16"/>
        </w:rPr>
      </w:pPr>
    </w:p>
    <w:sectPr w:rsidSect="00AA0AD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9E2DDE"/>
    <w:multiLevelType w:val="multilevel"/>
    <w:tmpl w:val="B8C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054DD"/>
    <w:rsid w:val="00013198"/>
    <w:rsid w:val="00035A70"/>
    <w:rsid w:val="000364CD"/>
    <w:rsid w:val="000430BE"/>
    <w:rsid w:val="00050B36"/>
    <w:rsid w:val="00075B7C"/>
    <w:rsid w:val="000B1843"/>
    <w:rsid w:val="000D5F72"/>
    <w:rsid w:val="001457CC"/>
    <w:rsid w:val="00164A96"/>
    <w:rsid w:val="001A396E"/>
    <w:rsid w:val="001C3EBD"/>
    <w:rsid w:val="001D3A5C"/>
    <w:rsid w:val="001E3188"/>
    <w:rsid w:val="001F68CF"/>
    <w:rsid w:val="00204755"/>
    <w:rsid w:val="002053B5"/>
    <w:rsid w:val="00206CCB"/>
    <w:rsid w:val="0021305C"/>
    <w:rsid w:val="00216EED"/>
    <w:rsid w:val="002229EB"/>
    <w:rsid w:val="0022333C"/>
    <w:rsid w:val="00223AFC"/>
    <w:rsid w:val="00231580"/>
    <w:rsid w:val="002413D5"/>
    <w:rsid w:val="002438FE"/>
    <w:rsid w:val="00244A1F"/>
    <w:rsid w:val="00247B83"/>
    <w:rsid w:val="0025288E"/>
    <w:rsid w:val="00253700"/>
    <w:rsid w:val="0028069F"/>
    <w:rsid w:val="00280F45"/>
    <w:rsid w:val="002A0422"/>
    <w:rsid w:val="002A16AC"/>
    <w:rsid w:val="002A585C"/>
    <w:rsid w:val="00303C76"/>
    <w:rsid w:val="0030563B"/>
    <w:rsid w:val="00313F34"/>
    <w:rsid w:val="003423B2"/>
    <w:rsid w:val="00381F7F"/>
    <w:rsid w:val="00382F85"/>
    <w:rsid w:val="00392FED"/>
    <w:rsid w:val="003945AB"/>
    <w:rsid w:val="003B3188"/>
    <w:rsid w:val="003C1359"/>
    <w:rsid w:val="003C2589"/>
    <w:rsid w:val="003E5C54"/>
    <w:rsid w:val="003F40C5"/>
    <w:rsid w:val="00406746"/>
    <w:rsid w:val="00407BE7"/>
    <w:rsid w:val="00415ECC"/>
    <w:rsid w:val="00435D91"/>
    <w:rsid w:val="00440BF1"/>
    <w:rsid w:val="004508AC"/>
    <w:rsid w:val="00463545"/>
    <w:rsid w:val="00467238"/>
    <w:rsid w:val="0047454D"/>
    <w:rsid w:val="004838B7"/>
    <w:rsid w:val="004848C0"/>
    <w:rsid w:val="00485A5F"/>
    <w:rsid w:val="004A1445"/>
    <w:rsid w:val="004B6860"/>
    <w:rsid w:val="004B6B04"/>
    <w:rsid w:val="00501060"/>
    <w:rsid w:val="0052758C"/>
    <w:rsid w:val="005442D9"/>
    <w:rsid w:val="005503A6"/>
    <w:rsid w:val="005558CD"/>
    <w:rsid w:val="00557213"/>
    <w:rsid w:val="00581886"/>
    <w:rsid w:val="00582A4A"/>
    <w:rsid w:val="0059460A"/>
    <w:rsid w:val="005C1C8B"/>
    <w:rsid w:val="005C4C67"/>
    <w:rsid w:val="005F0AC3"/>
    <w:rsid w:val="0062503A"/>
    <w:rsid w:val="00627EA0"/>
    <w:rsid w:val="00655901"/>
    <w:rsid w:val="00661FB7"/>
    <w:rsid w:val="00664D60"/>
    <w:rsid w:val="0068488A"/>
    <w:rsid w:val="006B1425"/>
    <w:rsid w:val="006B2CB4"/>
    <w:rsid w:val="006B699A"/>
    <w:rsid w:val="00707818"/>
    <w:rsid w:val="007234AF"/>
    <w:rsid w:val="00727A1F"/>
    <w:rsid w:val="00753290"/>
    <w:rsid w:val="00781942"/>
    <w:rsid w:val="00790184"/>
    <w:rsid w:val="007B0A16"/>
    <w:rsid w:val="007B1DEC"/>
    <w:rsid w:val="007B3082"/>
    <w:rsid w:val="007C225D"/>
    <w:rsid w:val="007E0507"/>
    <w:rsid w:val="007E376C"/>
    <w:rsid w:val="007E441A"/>
    <w:rsid w:val="007E4870"/>
    <w:rsid w:val="007F621D"/>
    <w:rsid w:val="00801E40"/>
    <w:rsid w:val="008304D2"/>
    <w:rsid w:val="00887176"/>
    <w:rsid w:val="008A0295"/>
    <w:rsid w:val="008D7E05"/>
    <w:rsid w:val="008E6D8E"/>
    <w:rsid w:val="00923495"/>
    <w:rsid w:val="00924DA3"/>
    <w:rsid w:val="009521D6"/>
    <w:rsid w:val="00954FB7"/>
    <w:rsid w:val="009554A5"/>
    <w:rsid w:val="00971BCA"/>
    <w:rsid w:val="009720A8"/>
    <w:rsid w:val="009766E3"/>
    <w:rsid w:val="0098758C"/>
    <w:rsid w:val="00992F0B"/>
    <w:rsid w:val="009D6678"/>
    <w:rsid w:val="009D6A0E"/>
    <w:rsid w:val="009E2C11"/>
    <w:rsid w:val="009F70C4"/>
    <w:rsid w:val="00A07694"/>
    <w:rsid w:val="00A11924"/>
    <w:rsid w:val="00A61C3E"/>
    <w:rsid w:val="00A77057"/>
    <w:rsid w:val="00A8774A"/>
    <w:rsid w:val="00AA0AD0"/>
    <w:rsid w:val="00AA580B"/>
    <w:rsid w:val="00AC7390"/>
    <w:rsid w:val="00AF10A7"/>
    <w:rsid w:val="00AF3E8D"/>
    <w:rsid w:val="00B165FA"/>
    <w:rsid w:val="00B56A0E"/>
    <w:rsid w:val="00B62D63"/>
    <w:rsid w:val="00B67359"/>
    <w:rsid w:val="00B72FE4"/>
    <w:rsid w:val="00B90F01"/>
    <w:rsid w:val="00B92FC6"/>
    <w:rsid w:val="00B93173"/>
    <w:rsid w:val="00BA2E40"/>
    <w:rsid w:val="00BF5B9B"/>
    <w:rsid w:val="00C100B0"/>
    <w:rsid w:val="00C4506E"/>
    <w:rsid w:val="00C5056E"/>
    <w:rsid w:val="00C6780B"/>
    <w:rsid w:val="00C709F4"/>
    <w:rsid w:val="00C72DE5"/>
    <w:rsid w:val="00C74014"/>
    <w:rsid w:val="00C805B7"/>
    <w:rsid w:val="00C91082"/>
    <w:rsid w:val="00CA6830"/>
    <w:rsid w:val="00CA7D72"/>
    <w:rsid w:val="00CF6828"/>
    <w:rsid w:val="00D0619A"/>
    <w:rsid w:val="00D25655"/>
    <w:rsid w:val="00D356E0"/>
    <w:rsid w:val="00D36E32"/>
    <w:rsid w:val="00D65F33"/>
    <w:rsid w:val="00D66A90"/>
    <w:rsid w:val="00D75AB3"/>
    <w:rsid w:val="00D77688"/>
    <w:rsid w:val="00D8258B"/>
    <w:rsid w:val="00D95E57"/>
    <w:rsid w:val="00DB57A2"/>
    <w:rsid w:val="00DD37E7"/>
    <w:rsid w:val="00E508CF"/>
    <w:rsid w:val="00E53E98"/>
    <w:rsid w:val="00E6282C"/>
    <w:rsid w:val="00E63807"/>
    <w:rsid w:val="00E7764A"/>
    <w:rsid w:val="00ED4BC7"/>
    <w:rsid w:val="00ED7A8F"/>
    <w:rsid w:val="00EF1E16"/>
    <w:rsid w:val="00EF62BA"/>
    <w:rsid w:val="00F44161"/>
    <w:rsid w:val="00F45C34"/>
    <w:rsid w:val="00F45D97"/>
    <w:rsid w:val="00F515C0"/>
    <w:rsid w:val="00F6685E"/>
    <w:rsid w:val="00F763A2"/>
    <w:rsid w:val="00F85C7F"/>
    <w:rsid w:val="00FA6351"/>
    <w:rsid w:val="00FD07FE"/>
    <w:rsid w:val="00FD25A0"/>
    <w:rsid w:val="00FE160C"/>
    <w:rsid w:val="00FE3B6E"/>
    <w:rsid w:val="00FE5680"/>
    <w:rsid w:val="00FE6845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0"/>
    <w:qFormat/>
    <w:locked/>
    <w:rsid w:val="00B90F01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5TimesNewRoman">
    <w:name w:val="Основной текст (5) + Times New Roman"/>
    <w:uiPriority w:val="99"/>
    <w:rsid w:val="002413D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NormalWeb">
    <w:name w:val="Normal (Web)"/>
    <w:basedOn w:val="Normal"/>
    <w:uiPriority w:val="99"/>
    <w:locked/>
    <w:rsid w:val="005F0AC3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1"/>
    <w:rsid w:val="00D75AB3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D75AB3"/>
    <w:pPr>
      <w:widowControl w:val="0"/>
      <w:shd w:val="clear" w:color="auto" w:fill="FFFFFF"/>
      <w:spacing w:after="840" w:line="240" w:lineRule="atLeast"/>
    </w:pPr>
    <w:rPr>
      <w:rFonts w:eastAsia="Calibri"/>
      <w:sz w:val="22"/>
      <w:szCs w:val="22"/>
    </w:rPr>
  </w:style>
  <w:style w:type="character" w:customStyle="1" w:styleId="blk">
    <w:name w:val="blk"/>
    <w:basedOn w:val="DefaultParagraphFont"/>
    <w:rsid w:val="00EF62BA"/>
  </w:style>
  <w:style w:type="paragraph" w:styleId="BalloonText">
    <w:name w:val="Balloon Text"/>
    <w:basedOn w:val="Normal"/>
    <w:link w:val="a"/>
    <w:uiPriority w:val="99"/>
    <w:semiHidden/>
    <w:unhideWhenUsed/>
    <w:locked/>
    <w:rsid w:val="00F4416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416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DefaultParagraphFont"/>
    <w:link w:val="Heading1"/>
    <w:rsid w:val="00B90F01"/>
    <w:rPr>
      <w:rFonts w:ascii="Times New Roman" w:eastAsia="Times New Roman" w:hAnsi="Times New Roman"/>
      <w:b/>
      <w:bCs/>
      <w:i/>
      <w:iCs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1FFA-57B2-4248-AFB3-A0AED39B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