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D48CE" w:rsidRPr="00F01EFF" w:rsidP="00DD161A">
      <w:pPr>
        <w:pStyle w:val="Heading1"/>
        <w:tabs>
          <w:tab w:val="left" w:pos="709"/>
        </w:tabs>
        <w:ind w:left="567"/>
        <w:jc w:val="right"/>
        <w:rPr>
          <w:color w:val="auto"/>
          <w:sz w:val="16"/>
          <w:szCs w:val="16"/>
          <w:u w:val="none"/>
        </w:rPr>
      </w:pPr>
      <w:r w:rsidRPr="00F01EFF">
        <w:rPr>
          <w:color w:val="auto"/>
          <w:sz w:val="16"/>
          <w:szCs w:val="16"/>
          <w:u w:val="none"/>
        </w:rPr>
        <w:t>Дело №2-12-</w:t>
      </w:r>
      <w:r w:rsidRPr="00F01EFF" w:rsidR="004731D3">
        <w:rPr>
          <w:color w:val="auto"/>
          <w:sz w:val="16"/>
          <w:szCs w:val="16"/>
          <w:u w:val="none"/>
        </w:rPr>
        <w:t>191</w:t>
      </w:r>
      <w:r w:rsidRPr="00F01EFF">
        <w:rPr>
          <w:color w:val="auto"/>
          <w:sz w:val="16"/>
          <w:szCs w:val="16"/>
          <w:u w:val="none"/>
        </w:rPr>
        <w:t>/2019</w:t>
      </w:r>
    </w:p>
    <w:p w:rsidR="007D48CE" w:rsidRPr="00F01EFF" w:rsidP="00DD161A">
      <w:pPr>
        <w:tabs>
          <w:tab w:val="left" w:pos="709"/>
        </w:tabs>
        <w:ind w:left="567"/>
        <w:jc w:val="right"/>
        <w:rPr>
          <w:b/>
          <w:i/>
          <w:sz w:val="16"/>
          <w:szCs w:val="16"/>
        </w:rPr>
      </w:pPr>
      <w:r w:rsidRPr="00F01EFF">
        <w:rPr>
          <w:b/>
          <w:i/>
          <w:sz w:val="16"/>
          <w:szCs w:val="16"/>
        </w:rPr>
        <w:t>02-0</w:t>
      </w:r>
      <w:r w:rsidRPr="00F01EFF" w:rsidR="004731D3">
        <w:rPr>
          <w:b/>
          <w:i/>
          <w:sz w:val="16"/>
          <w:szCs w:val="16"/>
        </w:rPr>
        <w:t>191</w:t>
      </w:r>
      <w:r w:rsidRPr="00F01EFF">
        <w:rPr>
          <w:b/>
          <w:i/>
          <w:sz w:val="16"/>
          <w:szCs w:val="16"/>
        </w:rPr>
        <w:t>/12/2019</w:t>
      </w:r>
    </w:p>
    <w:p w:rsidR="007D48CE" w:rsidRPr="00F01EFF" w:rsidP="00DD161A">
      <w:pPr>
        <w:pStyle w:val="Heading1"/>
        <w:tabs>
          <w:tab w:val="left" w:pos="709"/>
        </w:tabs>
        <w:ind w:left="567"/>
        <w:rPr>
          <w:i w:val="0"/>
          <w:color w:val="auto"/>
          <w:sz w:val="16"/>
          <w:szCs w:val="16"/>
          <w:u w:val="none"/>
        </w:rPr>
      </w:pPr>
      <w:r w:rsidRPr="00F01EFF">
        <w:rPr>
          <w:i w:val="0"/>
          <w:color w:val="auto"/>
          <w:sz w:val="16"/>
          <w:szCs w:val="16"/>
          <w:u w:val="none"/>
        </w:rPr>
        <w:t>РЕШЕНИЕ</w:t>
      </w:r>
    </w:p>
    <w:p w:rsidR="007D48CE" w:rsidRPr="00F01EFF" w:rsidP="00DD161A">
      <w:pPr>
        <w:tabs>
          <w:tab w:val="left" w:pos="709"/>
        </w:tabs>
        <w:ind w:left="567"/>
        <w:jc w:val="center"/>
        <w:rPr>
          <w:b/>
          <w:bCs/>
          <w:iCs/>
          <w:sz w:val="16"/>
          <w:szCs w:val="16"/>
        </w:rPr>
      </w:pPr>
      <w:r w:rsidRPr="00F01EFF">
        <w:rPr>
          <w:b/>
          <w:bCs/>
          <w:iCs/>
          <w:sz w:val="16"/>
          <w:szCs w:val="16"/>
        </w:rPr>
        <w:t xml:space="preserve">  именем Российской Федерации</w:t>
      </w:r>
    </w:p>
    <w:p w:rsidR="007D48CE" w:rsidRPr="00F01EFF" w:rsidP="00DD161A">
      <w:pPr>
        <w:tabs>
          <w:tab w:val="left" w:pos="709"/>
        </w:tabs>
        <w:autoSpaceDE w:val="0"/>
        <w:autoSpaceDN w:val="0"/>
        <w:ind w:left="567"/>
        <w:rPr>
          <w:sz w:val="16"/>
          <w:szCs w:val="16"/>
        </w:rPr>
      </w:pPr>
      <w:r w:rsidRPr="00F01EFF">
        <w:rPr>
          <w:sz w:val="16"/>
          <w:szCs w:val="16"/>
        </w:rPr>
        <w:tab/>
      </w:r>
      <w:r w:rsidRPr="00F01EFF">
        <w:rPr>
          <w:sz w:val="16"/>
          <w:szCs w:val="16"/>
        </w:rPr>
        <w:tab/>
      </w:r>
      <w:r w:rsidRPr="00F01EFF">
        <w:rPr>
          <w:sz w:val="16"/>
          <w:szCs w:val="16"/>
        </w:rPr>
        <w:tab/>
      </w:r>
      <w:r w:rsidRPr="00F01EFF">
        <w:rPr>
          <w:sz w:val="16"/>
          <w:szCs w:val="16"/>
        </w:rPr>
        <w:tab/>
      </w:r>
      <w:r w:rsidRPr="00F01EFF">
        <w:rPr>
          <w:sz w:val="16"/>
          <w:szCs w:val="16"/>
        </w:rPr>
        <w:tab/>
      </w:r>
      <w:r w:rsidRPr="00F01EFF">
        <w:rPr>
          <w:sz w:val="16"/>
          <w:szCs w:val="16"/>
        </w:rPr>
        <w:tab/>
      </w:r>
    </w:p>
    <w:p w:rsidR="007D48CE" w:rsidRPr="00F01EFF" w:rsidP="00DD161A">
      <w:pPr>
        <w:tabs>
          <w:tab w:val="left" w:pos="709"/>
        </w:tabs>
        <w:autoSpaceDE w:val="0"/>
        <w:autoSpaceDN w:val="0"/>
        <w:ind w:left="567"/>
        <w:jc w:val="center"/>
        <w:rPr>
          <w:sz w:val="16"/>
          <w:szCs w:val="16"/>
        </w:rPr>
      </w:pPr>
      <w:r w:rsidRPr="00F01EFF">
        <w:rPr>
          <w:sz w:val="16"/>
          <w:szCs w:val="16"/>
        </w:rPr>
        <w:t>05</w:t>
      </w:r>
      <w:r w:rsidRPr="00F01EFF">
        <w:rPr>
          <w:sz w:val="16"/>
          <w:szCs w:val="16"/>
        </w:rPr>
        <w:t xml:space="preserve"> </w:t>
      </w:r>
      <w:r w:rsidRPr="00F01EFF">
        <w:rPr>
          <w:sz w:val="16"/>
          <w:szCs w:val="16"/>
        </w:rPr>
        <w:t>июня</w:t>
      </w:r>
      <w:r w:rsidRPr="00F01EFF">
        <w:rPr>
          <w:sz w:val="16"/>
          <w:szCs w:val="16"/>
        </w:rPr>
        <w:t xml:space="preserve"> 2019 года</w:t>
      </w:r>
      <w:r w:rsidRPr="00F01EFF">
        <w:rPr>
          <w:sz w:val="16"/>
          <w:szCs w:val="16"/>
        </w:rPr>
        <w:tab/>
      </w:r>
      <w:r w:rsidRPr="00F01EFF">
        <w:rPr>
          <w:sz w:val="16"/>
          <w:szCs w:val="16"/>
        </w:rPr>
        <w:tab/>
      </w:r>
      <w:r w:rsidRPr="00F01EFF">
        <w:rPr>
          <w:sz w:val="16"/>
          <w:szCs w:val="16"/>
        </w:rPr>
        <w:tab/>
      </w:r>
      <w:r w:rsidRPr="00F01EFF">
        <w:rPr>
          <w:sz w:val="16"/>
          <w:szCs w:val="16"/>
        </w:rPr>
        <w:tab/>
      </w:r>
      <w:r w:rsidRPr="00F01EFF">
        <w:rPr>
          <w:sz w:val="16"/>
          <w:szCs w:val="16"/>
        </w:rPr>
        <w:tab/>
      </w:r>
      <w:r w:rsidRPr="00F01EFF">
        <w:rPr>
          <w:sz w:val="16"/>
          <w:szCs w:val="16"/>
        </w:rPr>
        <w:tab/>
        <w:t xml:space="preserve">      город Симферополь</w:t>
      </w:r>
    </w:p>
    <w:p w:rsidR="007D48CE" w:rsidRPr="00F01EFF" w:rsidP="00DD161A">
      <w:pPr>
        <w:tabs>
          <w:tab w:val="left" w:pos="709"/>
        </w:tabs>
        <w:autoSpaceDE w:val="0"/>
        <w:autoSpaceDN w:val="0"/>
        <w:ind w:left="567"/>
        <w:jc w:val="center"/>
        <w:rPr>
          <w:sz w:val="16"/>
          <w:szCs w:val="16"/>
        </w:rPr>
      </w:pPr>
    </w:p>
    <w:p w:rsidR="004731D3" w:rsidRPr="00F01EFF" w:rsidP="00DD161A">
      <w:pPr>
        <w:shd w:val="clear" w:color="auto" w:fill="FFFFFF"/>
        <w:tabs>
          <w:tab w:val="left" w:pos="709"/>
        </w:tabs>
        <w:ind w:left="567" w:firstLine="708"/>
        <w:jc w:val="both"/>
        <w:textAlignment w:val="baseline"/>
        <w:rPr>
          <w:sz w:val="16"/>
          <w:szCs w:val="16"/>
        </w:rPr>
      </w:pPr>
      <w:r w:rsidRPr="00F01EFF">
        <w:rPr>
          <w:sz w:val="16"/>
          <w:szCs w:val="16"/>
        </w:rPr>
        <w:t xml:space="preserve">Мировой судья судебного участка № 12 Киевского судебного района города Симферополь (Киевский район городского округа Симферополь) Республики Крым -                    </w:t>
      </w:r>
      <w:r w:rsidRPr="00F01EFF">
        <w:rPr>
          <w:sz w:val="16"/>
          <w:szCs w:val="16"/>
        </w:rPr>
        <w:t>Малухин</w:t>
      </w:r>
      <w:r w:rsidRPr="00F01EFF">
        <w:rPr>
          <w:sz w:val="16"/>
          <w:szCs w:val="16"/>
        </w:rPr>
        <w:t xml:space="preserve"> В. В., при секретаре судебного заседания     </w:t>
      </w:r>
      <w:r w:rsidRPr="00F01EFF">
        <w:rPr>
          <w:sz w:val="16"/>
          <w:szCs w:val="16"/>
        </w:rPr>
        <w:t>Гупало</w:t>
      </w:r>
      <w:r w:rsidRPr="00F01EFF">
        <w:rPr>
          <w:sz w:val="16"/>
          <w:szCs w:val="16"/>
        </w:rPr>
        <w:t xml:space="preserve"> Е.А., рассмотрев, </w:t>
      </w:r>
    </w:p>
    <w:p w:rsidR="004731D3" w:rsidRPr="00F01EFF" w:rsidP="00DD161A">
      <w:pPr>
        <w:shd w:val="clear" w:color="auto" w:fill="FFFFFF"/>
        <w:tabs>
          <w:tab w:val="left" w:pos="709"/>
        </w:tabs>
        <w:ind w:left="567" w:firstLine="708"/>
        <w:jc w:val="both"/>
        <w:textAlignment w:val="baseline"/>
        <w:rPr>
          <w:sz w:val="16"/>
          <w:szCs w:val="16"/>
        </w:rPr>
      </w:pPr>
      <w:r w:rsidRPr="00F01EFF">
        <w:rPr>
          <w:sz w:val="16"/>
          <w:szCs w:val="16"/>
        </w:rPr>
        <w:t xml:space="preserve">с участием представителя истца – </w:t>
      </w:r>
      <w:r w:rsidRPr="00F01EFF">
        <w:rPr>
          <w:sz w:val="16"/>
          <w:szCs w:val="16"/>
        </w:rPr>
        <w:t>Константова</w:t>
      </w:r>
      <w:r w:rsidRPr="00F01EFF">
        <w:rPr>
          <w:sz w:val="16"/>
          <w:szCs w:val="16"/>
        </w:rPr>
        <w:t xml:space="preserve"> И.С., </w:t>
      </w:r>
    </w:p>
    <w:p w:rsidR="004731D3" w:rsidRPr="00F01EFF" w:rsidP="00DD161A">
      <w:pPr>
        <w:shd w:val="clear" w:color="auto" w:fill="FFFFFF"/>
        <w:tabs>
          <w:tab w:val="left" w:pos="709"/>
        </w:tabs>
        <w:ind w:left="567" w:firstLine="708"/>
        <w:jc w:val="both"/>
        <w:textAlignment w:val="baseline"/>
        <w:rPr>
          <w:sz w:val="16"/>
          <w:szCs w:val="16"/>
        </w:rPr>
      </w:pPr>
      <w:r w:rsidRPr="00F01EFF">
        <w:rPr>
          <w:sz w:val="16"/>
          <w:szCs w:val="16"/>
        </w:rPr>
        <w:t xml:space="preserve">представителя ответчика – </w:t>
      </w:r>
      <w:r w:rsidRPr="00F01EFF">
        <w:rPr>
          <w:sz w:val="16"/>
          <w:szCs w:val="16"/>
        </w:rPr>
        <w:t>Шиян</w:t>
      </w:r>
      <w:r w:rsidRPr="00F01EFF">
        <w:rPr>
          <w:sz w:val="16"/>
          <w:szCs w:val="16"/>
        </w:rPr>
        <w:t xml:space="preserve"> М.Н.,</w:t>
      </w:r>
    </w:p>
    <w:p w:rsidR="007D48CE" w:rsidRPr="00F01EFF" w:rsidP="00DD161A">
      <w:pPr>
        <w:shd w:val="clear" w:color="auto" w:fill="FFFFFF"/>
        <w:tabs>
          <w:tab w:val="left" w:pos="709"/>
        </w:tabs>
        <w:ind w:left="567" w:firstLine="708"/>
        <w:jc w:val="both"/>
        <w:textAlignment w:val="baseline"/>
        <w:rPr>
          <w:sz w:val="16"/>
          <w:szCs w:val="16"/>
        </w:rPr>
      </w:pPr>
      <w:r w:rsidRPr="00F01EFF">
        <w:rPr>
          <w:sz w:val="16"/>
          <w:szCs w:val="16"/>
        </w:rPr>
        <w:t>в открытом судебном заседании гражданское дело по иску Государственного унитарного предприятия Республики Крым «</w:t>
      </w:r>
      <w:r w:rsidRPr="00F01EFF">
        <w:rPr>
          <w:sz w:val="16"/>
          <w:szCs w:val="16"/>
        </w:rPr>
        <w:t>Крымтеплокоммунэнерго</w:t>
      </w:r>
      <w:r w:rsidRPr="00F01EFF">
        <w:rPr>
          <w:sz w:val="16"/>
          <w:szCs w:val="16"/>
        </w:rPr>
        <w:t>» к Смирновой Любови Васильевне о взыскании задолженности</w:t>
      </w:r>
      <w:r w:rsidRPr="00F01EFF">
        <w:rPr>
          <w:sz w:val="16"/>
          <w:szCs w:val="16"/>
        </w:rPr>
        <w:t xml:space="preserve">,- </w:t>
      </w:r>
    </w:p>
    <w:p w:rsidR="007D48CE" w:rsidRPr="00F01EFF" w:rsidP="00DD161A">
      <w:pPr>
        <w:pStyle w:val="NoSpacing"/>
        <w:tabs>
          <w:tab w:val="left" w:pos="709"/>
          <w:tab w:val="left" w:pos="9639"/>
        </w:tabs>
        <w:ind w:left="567" w:right="43" w:firstLine="823"/>
        <w:jc w:val="center"/>
        <w:rPr>
          <w:b/>
          <w:sz w:val="16"/>
          <w:szCs w:val="16"/>
        </w:rPr>
      </w:pPr>
    </w:p>
    <w:p w:rsidR="00400229" w:rsidRPr="00F01EFF" w:rsidP="00DD161A">
      <w:pPr>
        <w:pStyle w:val="NoSpacing"/>
        <w:tabs>
          <w:tab w:val="left" w:pos="709"/>
          <w:tab w:val="left" w:pos="9639"/>
        </w:tabs>
        <w:ind w:left="567" w:right="43" w:firstLine="823"/>
        <w:jc w:val="center"/>
        <w:rPr>
          <w:b/>
          <w:sz w:val="16"/>
          <w:szCs w:val="16"/>
        </w:rPr>
      </w:pPr>
      <w:r w:rsidRPr="00F01EFF">
        <w:rPr>
          <w:b/>
          <w:sz w:val="16"/>
          <w:szCs w:val="16"/>
        </w:rPr>
        <w:t>УСТАНОВИЛ:</w:t>
      </w:r>
    </w:p>
    <w:p w:rsidR="007D48CE" w:rsidRPr="00F01EFF" w:rsidP="00DD161A">
      <w:pPr>
        <w:pStyle w:val="NoSpacing"/>
        <w:tabs>
          <w:tab w:val="left" w:pos="709"/>
          <w:tab w:val="left" w:pos="9639"/>
        </w:tabs>
        <w:ind w:left="567" w:right="43" w:firstLine="823"/>
        <w:jc w:val="center"/>
        <w:rPr>
          <w:b/>
          <w:sz w:val="16"/>
          <w:szCs w:val="16"/>
        </w:rPr>
      </w:pPr>
    </w:p>
    <w:p w:rsidR="00400229" w:rsidRPr="00F01EFF" w:rsidP="00DD161A">
      <w:pPr>
        <w:pStyle w:val="NoSpacing"/>
        <w:tabs>
          <w:tab w:val="left" w:pos="709"/>
          <w:tab w:val="left" w:pos="9639"/>
        </w:tabs>
        <w:ind w:left="567" w:right="43" w:firstLine="823"/>
        <w:jc w:val="both"/>
        <w:rPr>
          <w:sz w:val="16"/>
          <w:szCs w:val="16"/>
        </w:rPr>
      </w:pPr>
      <w:r w:rsidRPr="00F01EFF">
        <w:rPr>
          <w:sz w:val="16"/>
          <w:szCs w:val="16"/>
        </w:rPr>
        <w:t>09</w:t>
      </w:r>
      <w:r w:rsidRPr="00F01EFF">
        <w:rPr>
          <w:sz w:val="16"/>
          <w:szCs w:val="16"/>
        </w:rPr>
        <w:t xml:space="preserve"> </w:t>
      </w:r>
      <w:r w:rsidRPr="00F01EFF">
        <w:rPr>
          <w:sz w:val="16"/>
          <w:szCs w:val="16"/>
        </w:rPr>
        <w:t>апреля</w:t>
      </w:r>
      <w:r w:rsidRPr="00F01EFF" w:rsidR="004D21E5">
        <w:rPr>
          <w:sz w:val="16"/>
          <w:szCs w:val="16"/>
        </w:rPr>
        <w:t xml:space="preserve"> 201</w:t>
      </w:r>
      <w:r w:rsidRPr="00F01EFF">
        <w:rPr>
          <w:sz w:val="16"/>
          <w:szCs w:val="16"/>
        </w:rPr>
        <w:t>9</w:t>
      </w:r>
      <w:r w:rsidRPr="00F01EFF">
        <w:rPr>
          <w:sz w:val="16"/>
          <w:szCs w:val="16"/>
        </w:rPr>
        <w:t xml:space="preserve"> года </w:t>
      </w:r>
      <w:r w:rsidRPr="00F01EFF">
        <w:rPr>
          <w:sz w:val="16"/>
          <w:szCs w:val="16"/>
        </w:rPr>
        <w:t>Государственного унитарного предприятия Республики Крым «</w:t>
      </w:r>
      <w:r w:rsidRPr="00F01EFF">
        <w:rPr>
          <w:sz w:val="16"/>
          <w:szCs w:val="16"/>
        </w:rPr>
        <w:t>Крымтеплокоммунэнерго</w:t>
      </w:r>
      <w:r w:rsidRPr="00F01EFF">
        <w:rPr>
          <w:sz w:val="16"/>
          <w:szCs w:val="16"/>
        </w:rPr>
        <w:t>» (далее– ГУП РК«</w:t>
      </w:r>
      <w:r w:rsidRPr="00F01EFF">
        <w:rPr>
          <w:sz w:val="16"/>
          <w:szCs w:val="16"/>
        </w:rPr>
        <w:t>Крымтеплокоммунэнерго</w:t>
      </w:r>
      <w:r w:rsidRPr="00F01EFF">
        <w:rPr>
          <w:sz w:val="16"/>
          <w:szCs w:val="16"/>
        </w:rPr>
        <w:t xml:space="preserve">») </w:t>
      </w:r>
      <w:r w:rsidRPr="00F01EFF">
        <w:rPr>
          <w:sz w:val="16"/>
          <w:szCs w:val="16"/>
        </w:rPr>
        <w:t>обратил</w:t>
      </w:r>
      <w:r w:rsidRPr="00F01EFF">
        <w:rPr>
          <w:sz w:val="16"/>
          <w:szCs w:val="16"/>
        </w:rPr>
        <w:t>ось</w:t>
      </w:r>
      <w:r w:rsidRPr="00F01EFF">
        <w:rPr>
          <w:sz w:val="16"/>
          <w:szCs w:val="16"/>
        </w:rPr>
        <w:t xml:space="preserve"> к мировом</w:t>
      </w:r>
      <w:r w:rsidRPr="00F01EFF" w:rsidR="00D839C7">
        <w:rPr>
          <w:sz w:val="16"/>
          <w:szCs w:val="16"/>
        </w:rPr>
        <w:t xml:space="preserve">у судье с исковым заявлением  </w:t>
      </w:r>
      <w:r w:rsidRPr="00F01EFF">
        <w:rPr>
          <w:sz w:val="16"/>
          <w:szCs w:val="16"/>
        </w:rPr>
        <w:t>о взыскании задолженности с Смирновой Л.В</w:t>
      </w:r>
      <w:r w:rsidRPr="00F01EFF" w:rsidR="00D839C7">
        <w:rPr>
          <w:sz w:val="16"/>
          <w:szCs w:val="16"/>
        </w:rPr>
        <w:t>.</w:t>
      </w:r>
    </w:p>
    <w:p w:rsidR="004731D3" w:rsidRPr="00F01EFF" w:rsidP="00DD161A">
      <w:pPr>
        <w:pStyle w:val="NoSpacing"/>
        <w:tabs>
          <w:tab w:val="left" w:pos="709"/>
          <w:tab w:val="left" w:pos="9639"/>
        </w:tabs>
        <w:ind w:left="567" w:right="43" w:firstLine="823"/>
        <w:jc w:val="both"/>
        <w:rPr>
          <w:sz w:val="16"/>
          <w:szCs w:val="16"/>
        </w:rPr>
      </w:pPr>
      <w:r w:rsidRPr="00F01EFF">
        <w:rPr>
          <w:sz w:val="16"/>
          <w:szCs w:val="16"/>
        </w:rPr>
        <w:t>Требования мотивировал</w:t>
      </w:r>
      <w:r w:rsidRPr="00F01EFF">
        <w:rPr>
          <w:sz w:val="16"/>
          <w:szCs w:val="16"/>
        </w:rPr>
        <w:t>о</w:t>
      </w:r>
      <w:r w:rsidRPr="00F01EFF" w:rsidR="00400229">
        <w:rPr>
          <w:sz w:val="16"/>
          <w:szCs w:val="16"/>
        </w:rPr>
        <w:t xml:space="preserve"> тем, что </w:t>
      </w:r>
      <w:r w:rsidRPr="00F01EFF">
        <w:rPr>
          <w:sz w:val="16"/>
          <w:szCs w:val="16"/>
        </w:rPr>
        <w:t>ГУП РК «</w:t>
      </w:r>
      <w:r w:rsidRPr="00F01EFF">
        <w:rPr>
          <w:sz w:val="16"/>
          <w:szCs w:val="16"/>
        </w:rPr>
        <w:t>Крымтеплокоммунэнерго</w:t>
      </w:r>
      <w:r w:rsidRPr="00F01EFF">
        <w:rPr>
          <w:sz w:val="16"/>
          <w:szCs w:val="16"/>
        </w:rPr>
        <w:t xml:space="preserve">», являясь централизованным поставщиком тепловой энергии в г. Симферополе, осуществляет поставку тепловой, энергии Смирновой Л.В. Ответчик, являясь потребителем, проживающим в квартире, многоквартирного дома, подключенного к системе централизованного теплоснабжения, расположенной по адресу: </w:t>
      </w:r>
      <w:r w:rsidR="00B949EE">
        <w:rPr>
          <w:sz w:val="16"/>
          <w:szCs w:val="16"/>
        </w:rPr>
        <w:t xml:space="preserve">АДРЕС 1 </w:t>
      </w:r>
      <w:r w:rsidRPr="00F01EFF">
        <w:rPr>
          <w:sz w:val="16"/>
          <w:szCs w:val="16"/>
        </w:rPr>
        <w:t>потреблял тепловую энергию. В связи с ненадлежащим выполнением ответчиком обязательств по оплате потребленной тепловой энергии сумма долга за период с 01.11.2014 г. до 01.08.2016 г. составила 8981,98 руб. На основании изложенного, истец просит взыскать с ответчика задолженность  в</w:t>
      </w:r>
      <w:r w:rsidRPr="00F01EFF" w:rsidR="008E7E5A">
        <w:rPr>
          <w:sz w:val="16"/>
          <w:szCs w:val="16"/>
        </w:rPr>
        <w:t xml:space="preserve"> </w:t>
      </w:r>
      <w:r w:rsidRPr="00F01EFF">
        <w:rPr>
          <w:sz w:val="16"/>
          <w:szCs w:val="16"/>
        </w:rPr>
        <w:t>размере 8981,98 рублей,</w:t>
      </w:r>
      <w:r w:rsidRPr="00F01EFF" w:rsidR="008E7E5A">
        <w:rPr>
          <w:sz w:val="16"/>
          <w:szCs w:val="16"/>
        </w:rPr>
        <w:t xml:space="preserve"> </w:t>
      </w:r>
      <w:r w:rsidRPr="00F01EFF">
        <w:rPr>
          <w:sz w:val="16"/>
          <w:szCs w:val="16"/>
        </w:rPr>
        <w:t>а так же судебные расходы.</w:t>
      </w:r>
    </w:p>
    <w:p w:rsidR="00376232" w:rsidRPr="00F01EFF" w:rsidP="00DD161A">
      <w:pPr>
        <w:tabs>
          <w:tab w:val="left" w:pos="709"/>
        </w:tabs>
        <w:autoSpaceDE w:val="0"/>
        <w:autoSpaceDN w:val="0"/>
        <w:ind w:left="567"/>
        <w:jc w:val="both"/>
        <w:rPr>
          <w:sz w:val="16"/>
          <w:szCs w:val="16"/>
        </w:rPr>
      </w:pPr>
      <w:r w:rsidRPr="00F01EFF">
        <w:rPr>
          <w:sz w:val="16"/>
          <w:szCs w:val="16"/>
        </w:rPr>
        <w:tab/>
      </w:r>
      <w:r w:rsidRPr="00F01EFF">
        <w:rPr>
          <w:sz w:val="16"/>
          <w:szCs w:val="16"/>
        </w:rPr>
        <w:tab/>
      </w:r>
      <w:r w:rsidRPr="00F01EFF" w:rsidR="008F6E5B">
        <w:rPr>
          <w:sz w:val="16"/>
          <w:szCs w:val="16"/>
        </w:rPr>
        <w:t>Представитель истца</w:t>
      </w:r>
      <w:r w:rsidRPr="00F01EFF" w:rsidR="00400229">
        <w:rPr>
          <w:sz w:val="16"/>
          <w:szCs w:val="16"/>
        </w:rPr>
        <w:t xml:space="preserve"> </w:t>
      </w:r>
      <w:r w:rsidRPr="00F01EFF">
        <w:rPr>
          <w:sz w:val="16"/>
          <w:szCs w:val="16"/>
        </w:rPr>
        <w:t>в судебном заседан</w:t>
      </w:r>
      <w:r w:rsidRPr="00F01EFF" w:rsidR="007F1C87">
        <w:rPr>
          <w:sz w:val="16"/>
          <w:szCs w:val="16"/>
        </w:rPr>
        <w:t>ии исковые требования поддержал</w:t>
      </w:r>
      <w:r w:rsidRPr="00F01EFF">
        <w:rPr>
          <w:sz w:val="16"/>
          <w:szCs w:val="16"/>
        </w:rPr>
        <w:t xml:space="preserve">, </w:t>
      </w:r>
      <w:r w:rsidRPr="00F01EFF" w:rsidR="007F1C87">
        <w:rPr>
          <w:sz w:val="16"/>
          <w:szCs w:val="16"/>
        </w:rPr>
        <w:t>пояснил что</w:t>
      </w:r>
      <w:r w:rsidRPr="00F01EFF" w:rsidR="00FE2EF3">
        <w:rPr>
          <w:sz w:val="16"/>
          <w:szCs w:val="16"/>
        </w:rPr>
        <w:t>,</w:t>
      </w:r>
      <w:r w:rsidRPr="00F01EFF" w:rsidR="007F1C87">
        <w:rPr>
          <w:sz w:val="16"/>
          <w:szCs w:val="16"/>
        </w:rPr>
        <w:t xml:space="preserve"> </w:t>
      </w:r>
      <w:r w:rsidRPr="00F01EFF" w:rsidR="00D4426C">
        <w:rPr>
          <w:sz w:val="16"/>
          <w:szCs w:val="16"/>
        </w:rPr>
        <w:t xml:space="preserve">отключение квартиры Смирновой Л.В. по адресу: </w:t>
      </w:r>
      <w:r w:rsidR="00B949EE">
        <w:rPr>
          <w:sz w:val="16"/>
          <w:szCs w:val="16"/>
        </w:rPr>
        <w:t xml:space="preserve">АДРЕС1 </w:t>
      </w:r>
      <w:r w:rsidRPr="00F01EFF" w:rsidR="00D4426C">
        <w:rPr>
          <w:sz w:val="16"/>
          <w:szCs w:val="16"/>
        </w:rPr>
        <w:t xml:space="preserve"> от системы теплоснабжения произведено самовольно, необходимых документов позволяющих отключиться от потребления тепловой энергии не представлено, начисление оплаты за централизованное отопление является правомерным.</w:t>
      </w:r>
    </w:p>
    <w:p w:rsidR="006327E9" w:rsidRPr="00F01EFF" w:rsidP="00DD161A">
      <w:pPr>
        <w:pStyle w:val="NoSpacing"/>
        <w:tabs>
          <w:tab w:val="left" w:pos="709"/>
          <w:tab w:val="left" w:pos="9639"/>
        </w:tabs>
        <w:ind w:left="567" w:right="43" w:firstLine="823"/>
        <w:jc w:val="both"/>
        <w:rPr>
          <w:sz w:val="16"/>
          <w:szCs w:val="16"/>
        </w:rPr>
      </w:pPr>
      <w:r w:rsidRPr="00F01EFF">
        <w:rPr>
          <w:sz w:val="16"/>
          <w:szCs w:val="16"/>
        </w:rPr>
        <w:t>Представитель ответчика</w:t>
      </w:r>
      <w:r w:rsidRPr="00F01EFF" w:rsidR="00400229">
        <w:rPr>
          <w:sz w:val="16"/>
          <w:szCs w:val="16"/>
        </w:rPr>
        <w:t xml:space="preserve"> в судебно</w:t>
      </w:r>
      <w:r w:rsidRPr="00F01EFF">
        <w:rPr>
          <w:sz w:val="16"/>
          <w:szCs w:val="16"/>
        </w:rPr>
        <w:t>м</w:t>
      </w:r>
      <w:r w:rsidRPr="00F01EFF" w:rsidR="00400229">
        <w:rPr>
          <w:sz w:val="16"/>
          <w:szCs w:val="16"/>
        </w:rPr>
        <w:t xml:space="preserve"> заседани</w:t>
      </w:r>
      <w:r w:rsidRPr="00F01EFF">
        <w:rPr>
          <w:sz w:val="16"/>
          <w:szCs w:val="16"/>
        </w:rPr>
        <w:t>и</w:t>
      </w:r>
      <w:r w:rsidRPr="00F01EFF" w:rsidR="00400229">
        <w:rPr>
          <w:sz w:val="16"/>
          <w:szCs w:val="16"/>
        </w:rPr>
        <w:t xml:space="preserve"> </w:t>
      </w:r>
      <w:r w:rsidRPr="00F01EFF">
        <w:rPr>
          <w:sz w:val="16"/>
          <w:szCs w:val="16"/>
        </w:rPr>
        <w:t>исковые требования не при</w:t>
      </w:r>
      <w:r w:rsidRPr="00F01EFF">
        <w:rPr>
          <w:sz w:val="16"/>
          <w:szCs w:val="16"/>
        </w:rPr>
        <w:t>знал</w:t>
      </w:r>
      <w:r w:rsidRPr="00F01EFF">
        <w:rPr>
          <w:sz w:val="16"/>
          <w:szCs w:val="16"/>
        </w:rPr>
        <w:t xml:space="preserve">, </w:t>
      </w:r>
      <w:r w:rsidRPr="00F01EFF" w:rsidR="00A25469">
        <w:rPr>
          <w:sz w:val="16"/>
          <w:szCs w:val="16"/>
        </w:rPr>
        <w:t>мотивируя тем, что</w:t>
      </w:r>
      <w:r w:rsidRPr="00F01EFF" w:rsidR="00A948AC">
        <w:rPr>
          <w:sz w:val="16"/>
          <w:szCs w:val="16"/>
        </w:rPr>
        <w:t xml:space="preserve"> ответчик</w:t>
      </w:r>
      <w:r w:rsidRPr="00F01EFF" w:rsidR="000E3708">
        <w:rPr>
          <w:sz w:val="16"/>
          <w:szCs w:val="16"/>
        </w:rPr>
        <w:t>,</w:t>
      </w:r>
      <w:r w:rsidRPr="00F01EFF" w:rsidR="00A948AC">
        <w:rPr>
          <w:sz w:val="16"/>
          <w:szCs w:val="16"/>
        </w:rPr>
        <w:t xml:space="preserve"> соблюдая все предусмотренные законодательст</w:t>
      </w:r>
      <w:r w:rsidRPr="00F01EFF" w:rsidR="000E3708">
        <w:rPr>
          <w:sz w:val="16"/>
          <w:szCs w:val="16"/>
        </w:rPr>
        <w:t>вом</w:t>
      </w:r>
      <w:r w:rsidRPr="00F01EFF" w:rsidR="00A948AC">
        <w:rPr>
          <w:sz w:val="16"/>
          <w:szCs w:val="16"/>
        </w:rPr>
        <w:t xml:space="preserve"> этапы,</w:t>
      </w:r>
      <w:r w:rsidRPr="00F01EFF" w:rsidR="000E3708">
        <w:rPr>
          <w:sz w:val="16"/>
          <w:szCs w:val="16"/>
        </w:rPr>
        <w:t xml:space="preserve"> </w:t>
      </w:r>
      <w:r w:rsidRPr="00F01EFF" w:rsidR="00A948AC">
        <w:rPr>
          <w:sz w:val="16"/>
          <w:szCs w:val="16"/>
        </w:rPr>
        <w:t>отключился от сетей централизованного отопления и снабж</w:t>
      </w:r>
      <w:r w:rsidRPr="00F01EFF" w:rsidR="000E3708">
        <w:rPr>
          <w:sz w:val="16"/>
          <w:szCs w:val="16"/>
        </w:rPr>
        <w:t>е</w:t>
      </w:r>
      <w:r w:rsidRPr="00F01EFF" w:rsidR="00A948AC">
        <w:rPr>
          <w:sz w:val="16"/>
          <w:szCs w:val="16"/>
        </w:rPr>
        <w:t>ния горячей воды. Правомерность отключения подтверж</w:t>
      </w:r>
      <w:r w:rsidRPr="00F01EFF" w:rsidR="000E3708">
        <w:rPr>
          <w:sz w:val="16"/>
          <w:szCs w:val="16"/>
        </w:rPr>
        <w:t>д</w:t>
      </w:r>
      <w:r w:rsidRPr="00F01EFF" w:rsidR="00A948AC">
        <w:rPr>
          <w:sz w:val="16"/>
          <w:szCs w:val="16"/>
        </w:rPr>
        <w:t xml:space="preserve">ается листом согласования со всеми организациями  от 23.08.2010г., </w:t>
      </w:r>
      <w:r w:rsidRPr="00F01EFF" w:rsidR="000E3708">
        <w:rPr>
          <w:sz w:val="16"/>
          <w:szCs w:val="16"/>
        </w:rPr>
        <w:t>а</w:t>
      </w:r>
      <w:r w:rsidRPr="00F01EFF" w:rsidR="00A948AC">
        <w:rPr>
          <w:sz w:val="16"/>
          <w:szCs w:val="16"/>
        </w:rPr>
        <w:t>ктом об отключении квартиры от внутридомовых сетей централизованного отопления и горячего водосн</w:t>
      </w:r>
      <w:r w:rsidRPr="00F01EFF" w:rsidR="000E3708">
        <w:rPr>
          <w:sz w:val="16"/>
          <w:szCs w:val="16"/>
        </w:rPr>
        <w:t>а</w:t>
      </w:r>
      <w:r w:rsidRPr="00F01EFF" w:rsidR="00A948AC">
        <w:rPr>
          <w:sz w:val="16"/>
          <w:szCs w:val="16"/>
        </w:rPr>
        <w:t>бжения от 3</w:t>
      </w:r>
      <w:r w:rsidRPr="00F01EFF" w:rsidR="000E3708">
        <w:rPr>
          <w:sz w:val="16"/>
          <w:szCs w:val="16"/>
        </w:rPr>
        <w:t xml:space="preserve">0.06.2011г., справкой №2 от 09.06.2017г. выданной МУП «Киевский </w:t>
      </w:r>
      <w:r w:rsidRPr="00F01EFF" w:rsidR="000E3708">
        <w:rPr>
          <w:sz w:val="16"/>
          <w:szCs w:val="16"/>
        </w:rPr>
        <w:t>Жилсервис</w:t>
      </w:r>
      <w:r w:rsidRPr="00F01EFF" w:rsidR="000E3708">
        <w:rPr>
          <w:sz w:val="16"/>
          <w:szCs w:val="16"/>
        </w:rPr>
        <w:t>» подтверждающей отключение в связи с установлением двухконтурного газового котла.</w:t>
      </w:r>
    </w:p>
    <w:p w:rsidR="00400229"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Заслушав пояснения </w:t>
      </w:r>
      <w:r w:rsidRPr="00F01EFF" w:rsidR="008F6E5B">
        <w:rPr>
          <w:sz w:val="16"/>
          <w:szCs w:val="16"/>
        </w:rPr>
        <w:t>представителя истца, и представителя ответчика</w:t>
      </w:r>
      <w:r w:rsidRPr="00F01EFF">
        <w:rPr>
          <w:sz w:val="16"/>
          <w:szCs w:val="16"/>
        </w:rPr>
        <w:t xml:space="preserve">  изучив доводы искового заявления, исследовав и оценив имеющиеся в деле доказательства в их совокупности, мировой судья приходит к выводу, что исковые требования подлежат удовлетворению</w:t>
      </w:r>
      <w:r w:rsidRPr="00F01EFF" w:rsidR="00A25469">
        <w:rPr>
          <w:sz w:val="16"/>
          <w:szCs w:val="16"/>
        </w:rPr>
        <w:t>,</w:t>
      </w:r>
      <w:r w:rsidRPr="00F01EFF">
        <w:rPr>
          <w:sz w:val="16"/>
          <w:szCs w:val="16"/>
        </w:rPr>
        <w:t xml:space="preserve"> по следующим основаниям.</w:t>
      </w:r>
    </w:p>
    <w:p w:rsidR="000E3708" w:rsidRPr="00F01EFF" w:rsidP="00DD161A">
      <w:pPr>
        <w:pStyle w:val="20"/>
        <w:shd w:val="clear" w:color="auto" w:fill="auto"/>
        <w:spacing w:before="0" w:after="0" w:line="322" w:lineRule="exact"/>
        <w:ind w:left="567" w:firstLine="740"/>
        <w:jc w:val="both"/>
        <w:rPr>
          <w:sz w:val="16"/>
          <w:szCs w:val="16"/>
        </w:rPr>
      </w:pPr>
      <w:r w:rsidRPr="00F01EFF">
        <w:rPr>
          <w:sz w:val="16"/>
          <w:szCs w:val="16"/>
        </w:rPr>
        <w:t>Мировым судьей установлено, что ГУП РК «</w:t>
      </w:r>
      <w:r w:rsidRPr="00F01EFF">
        <w:rPr>
          <w:sz w:val="16"/>
          <w:szCs w:val="16"/>
        </w:rPr>
        <w:t>Крымтеплокоммунэнерго</w:t>
      </w:r>
      <w:r w:rsidRPr="00F01EFF">
        <w:rPr>
          <w:sz w:val="16"/>
          <w:szCs w:val="16"/>
        </w:rPr>
        <w:t xml:space="preserve">» является централизованным поставщиком тепловой энергии, предоставляемой в квартиру </w:t>
      </w:r>
      <w:r w:rsidR="00B949EE">
        <w:rPr>
          <w:sz w:val="16"/>
          <w:szCs w:val="16"/>
        </w:rPr>
        <w:t>АДРЕС</w:t>
      </w:r>
    </w:p>
    <w:p w:rsidR="006327E9" w:rsidRPr="00F01EFF" w:rsidP="00DD161A">
      <w:pPr>
        <w:pStyle w:val="NoSpacing"/>
        <w:tabs>
          <w:tab w:val="left" w:pos="709"/>
          <w:tab w:val="left" w:pos="9639"/>
        </w:tabs>
        <w:ind w:left="567" w:right="43" w:firstLine="823"/>
        <w:jc w:val="both"/>
        <w:rPr>
          <w:sz w:val="16"/>
          <w:szCs w:val="16"/>
        </w:rPr>
      </w:pPr>
      <w:r w:rsidRPr="00F01EFF">
        <w:rPr>
          <w:sz w:val="16"/>
          <w:szCs w:val="16"/>
        </w:rPr>
        <w:t>Представителем ответчика, в судебном заседании не оспаривал, что данная квартира находится в пользовании ответчика.</w:t>
      </w:r>
    </w:p>
    <w:p w:rsidR="00341E7E" w:rsidRPr="00F01EFF" w:rsidP="00DD161A">
      <w:pPr>
        <w:pStyle w:val="NoSpacing"/>
        <w:tabs>
          <w:tab w:val="left" w:pos="709"/>
          <w:tab w:val="left" w:pos="9639"/>
        </w:tabs>
        <w:ind w:left="567" w:right="43" w:firstLine="823"/>
        <w:jc w:val="both"/>
        <w:rPr>
          <w:sz w:val="16"/>
          <w:szCs w:val="16"/>
        </w:rPr>
      </w:pPr>
      <w:r w:rsidRPr="00F01EFF">
        <w:rPr>
          <w:sz w:val="16"/>
          <w:szCs w:val="16"/>
        </w:rPr>
        <w:t>Договор на предоставление услуг по теплоснабжению и горячему водоснабжению между истцом и ответчиком не заключен, однако у ответчика возникли обязательства по оплате за услуги теплоснабжения и горячего водоснабжения на основании конклюдентных действий, т.е. в связи с фактическим потреблением тепловой энергии на основании следующего.</w:t>
      </w:r>
    </w:p>
    <w:p w:rsidR="00341E7E" w:rsidRPr="00F01EFF" w:rsidP="00DD161A">
      <w:pPr>
        <w:pStyle w:val="NoSpacing"/>
        <w:tabs>
          <w:tab w:val="left" w:pos="709"/>
          <w:tab w:val="left" w:pos="9639"/>
        </w:tabs>
        <w:ind w:left="567" w:right="43" w:firstLine="823"/>
        <w:jc w:val="both"/>
        <w:rPr>
          <w:sz w:val="16"/>
          <w:szCs w:val="16"/>
        </w:rPr>
      </w:pPr>
      <w:r w:rsidRPr="00F01EFF">
        <w:rPr>
          <w:sz w:val="16"/>
          <w:szCs w:val="16"/>
        </w:rPr>
        <w:t>Согласно ч. 1 ст. 548 ГК РФ правила, предусмотренные статьями 539-547 настоящего Кодекса, применяются к отношениям, связанным со снабжением тепловой энергией через присоединённую сеть, если иное не установлено закон</w:t>
      </w:r>
      <w:r w:rsidRPr="00F01EFF" w:rsidR="00A25469">
        <w:rPr>
          <w:sz w:val="16"/>
          <w:szCs w:val="16"/>
        </w:rPr>
        <w:t>о</w:t>
      </w:r>
      <w:r w:rsidRPr="00F01EFF">
        <w:rPr>
          <w:sz w:val="16"/>
          <w:szCs w:val="16"/>
        </w:rPr>
        <w:t>м или иными правовыми актами.</w:t>
      </w:r>
    </w:p>
    <w:p w:rsidR="00341E7E" w:rsidRPr="00F01EFF" w:rsidP="00DD161A">
      <w:pPr>
        <w:pStyle w:val="NoSpacing"/>
        <w:tabs>
          <w:tab w:val="left" w:pos="709"/>
          <w:tab w:val="left" w:pos="9639"/>
        </w:tabs>
        <w:ind w:left="567" w:right="43" w:firstLine="823"/>
        <w:jc w:val="both"/>
        <w:rPr>
          <w:sz w:val="16"/>
          <w:szCs w:val="16"/>
        </w:rPr>
      </w:pPr>
      <w:r w:rsidRPr="00F01EFF">
        <w:rPr>
          <w:sz w:val="16"/>
          <w:szCs w:val="16"/>
        </w:rPr>
        <w:t>Как следует аз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присоединённой сети. Если иное не предусмотрено соглашением сторон, такой договор считается заключённым на неопределённый срок и может быть изменён или расторгнут по основаниям, пре</w:t>
      </w:r>
      <w:r w:rsidRPr="00F01EFF" w:rsidR="00A25469">
        <w:rPr>
          <w:sz w:val="16"/>
          <w:szCs w:val="16"/>
        </w:rPr>
        <w:t xml:space="preserve">-               </w:t>
      </w:r>
      <w:r w:rsidRPr="00F01EFF">
        <w:rPr>
          <w:sz w:val="16"/>
          <w:szCs w:val="16"/>
        </w:rPr>
        <w:t>дусмотренным</w:t>
      </w:r>
      <w:r w:rsidRPr="00F01EFF">
        <w:rPr>
          <w:sz w:val="16"/>
          <w:szCs w:val="16"/>
        </w:rPr>
        <w:t xml:space="preserve"> ст. 546 настоящего Кодекса.</w:t>
      </w:r>
    </w:p>
    <w:p w:rsidR="00341E7E" w:rsidRPr="00F01EFF" w:rsidP="00DD161A">
      <w:pPr>
        <w:pStyle w:val="NoSpacing"/>
        <w:tabs>
          <w:tab w:val="left" w:pos="709"/>
          <w:tab w:val="left" w:pos="9639"/>
        </w:tabs>
        <w:ind w:left="567" w:right="43" w:firstLine="823"/>
        <w:jc w:val="both"/>
        <w:rPr>
          <w:sz w:val="16"/>
          <w:szCs w:val="16"/>
        </w:rPr>
      </w:pPr>
      <w:r w:rsidRPr="00F01EFF">
        <w:rPr>
          <w:sz w:val="16"/>
          <w:szCs w:val="16"/>
        </w:rPr>
        <w:t>Наличие системы централизованного отопления и горячего водоснабжения предусмотрено первоначальным проектом постройки данного многоквартирного дома, поэтом</w:t>
      </w:r>
      <w:r w:rsidRPr="00F01EFF" w:rsidR="00A25469">
        <w:rPr>
          <w:sz w:val="16"/>
          <w:szCs w:val="16"/>
        </w:rPr>
        <w:t>у</w:t>
      </w:r>
      <w:r w:rsidRPr="00F01EFF">
        <w:rPr>
          <w:sz w:val="16"/>
          <w:szCs w:val="16"/>
        </w:rPr>
        <w:t xml:space="preserve"> предоставление услуги по отоплению и горячему водоснабжению в многоквартирном доме гражданам, является обязательным условием содержания такого дома.</w:t>
      </w:r>
    </w:p>
    <w:p w:rsidR="00341E7E"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В соответствии с ч. 1 ст. 541 ГК РФ </w:t>
      </w:r>
      <w:r w:rsidRPr="00F01EFF">
        <w:rPr>
          <w:sz w:val="16"/>
          <w:szCs w:val="16"/>
        </w:rPr>
        <w:t>энергоснабжающая</w:t>
      </w:r>
      <w:r w:rsidRPr="00F01EFF">
        <w:rPr>
          <w:sz w:val="16"/>
          <w:szCs w:val="16"/>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6327E9" w:rsidRPr="00F01EFF" w:rsidP="00DD161A">
      <w:pPr>
        <w:pStyle w:val="NoSpacing"/>
        <w:tabs>
          <w:tab w:val="left" w:pos="709"/>
          <w:tab w:val="left" w:pos="9639"/>
        </w:tabs>
        <w:ind w:left="567" w:right="43" w:firstLine="823"/>
        <w:jc w:val="both"/>
        <w:rPr>
          <w:sz w:val="16"/>
          <w:szCs w:val="16"/>
        </w:rPr>
      </w:pPr>
      <w:r w:rsidRPr="00F01EFF">
        <w:rPr>
          <w:sz w:val="16"/>
          <w:szCs w:val="16"/>
        </w:rPr>
        <w:t>Как установлено п. 1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Обязанность по внесению платы за жилое помещение и коммунальны</w:t>
      </w:r>
      <w:r w:rsidRPr="00F01EFF" w:rsidR="00A25469">
        <w:rPr>
          <w:sz w:val="16"/>
          <w:szCs w:val="16"/>
        </w:rPr>
        <w:t>е</w:t>
      </w:r>
      <w:r w:rsidRPr="00F01EFF">
        <w:rPr>
          <w:sz w:val="16"/>
          <w:szCs w:val="16"/>
        </w:rPr>
        <w:t xml:space="preserve"> услуги возникает у собственника жилого помещения с момента возникновения права собственности на жилое помещение. Структура платы за жилое помещение и коммунальные услуги предусмотрена ст. 154 ЖК РФ. В соответствии с которой, для собственника помещения в многоквартирном доме состоит из платы за содержание и ремонт жилого помещения, в том числе, платы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платы за коммунальные услуги, в том числе платы за холодное и горячее водоснабжение, водоотведение, электроснабжение, газоснабжение, отопление.</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Частью 1 статьи 155 ЖК РФ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Согласно п.</w:t>
      </w:r>
      <w:r w:rsidRPr="00F01EFF" w:rsidR="00A25469">
        <w:rPr>
          <w:sz w:val="16"/>
          <w:szCs w:val="16"/>
        </w:rPr>
        <w:t>п.</w:t>
      </w:r>
      <w:r w:rsidRPr="00F01EFF">
        <w:rPr>
          <w:sz w:val="16"/>
          <w:szCs w:val="16"/>
        </w:rPr>
        <w:t xml:space="preserve"> 6, 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 Договор, содержащий положения о предоставлении </w:t>
      </w:r>
      <w:r w:rsidRPr="00F01EFF" w:rsidR="00122645">
        <w:rPr>
          <w:sz w:val="16"/>
          <w:szCs w:val="16"/>
        </w:rPr>
        <w:t>ком</w:t>
      </w:r>
      <w:r w:rsidRPr="00F01EFF">
        <w:rPr>
          <w:sz w:val="16"/>
          <w:szCs w:val="16"/>
        </w:rPr>
        <w:t xml:space="preserve">мунальных услуг, заключенный путем совершения потребителем конклюдентных действий, считается заключенным на условиях, предусмотренных настоящими </w:t>
      </w:r>
      <w:r w:rsidRPr="00F01EFF" w:rsidR="00122645">
        <w:rPr>
          <w:sz w:val="16"/>
          <w:szCs w:val="16"/>
        </w:rPr>
        <w:t>пра</w:t>
      </w:r>
      <w:r w:rsidRPr="00F01EFF">
        <w:rPr>
          <w:sz w:val="16"/>
          <w:szCs w:val="16"/>
        </w:rPr>
        <w:t>вилами.</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В соответствии со ст. 309 ГК РФ обязате</w:t>
      </w:r>
      <w:r w:rsidRPr="00F01EFF" w:rsidR="00122645">
        <w:rPr>
          <w:sz w:val="16"/>
          <w:szCs w:val="16"/>
        </w:rPr>
        <w:t>льства должны исполняться надле</w:t>
      </w:r>
      <w:r w:rsidRPr="00F01EFF">
        <w:rPr>
          <w:sz w:val="16"/>
          <w:szCs w:val="16"/>
        </w:rPr>
        <w:t>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Согласно ст.401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Возражая против удовлетворения требований, представитель ответчика сослался на то, что ответчиком в установленном законодательством Украины порядке произведено отключение от систем централизованного теплоснабжения.</w:t>
      </w:r>
    </w:p>
    <w:p w:rsidR="006327E9" w:rsidRPr="00F01EFF" w:rsidP="00DD161A">
      <w:pPr>
        <w:pStyle w:val="NoSpacing"/>
        <w:tabs>
          <w:tab w:val="left" w:pos="709"/>
          <w:tab w:val="left" w:pos="9639"/>
        </w:tabs>
        <w:ind w:left="567" w:right="43" w:firstLine="823"/>
        <w:jc w:val="both"/>
        <w:rPr>
          <w:sz w:val="16"/>
          <w:szCs w:val="16"/>
        </w:rPr>
      </w:pPr>
      <w:r w:rsidRPr="00F01EFF">
        <w:rPr>
          <w:sz w:val="16"/>
          <w:szCs w:val="16"/>
        </w:rPr>
        <w:t>Согласно п.15 ст.14 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EB7492" w:rsidRPr="00F01EFF" w:rsidP="00DD161A">
      <w:pPr>
        <w:pStyle w:val="NoSpacing"/>
        <w:tabs>
          <w:tab w:val="left" w:pos="709"/>
          <w:tab w:val="left" w:pos="9639"/>
        </w:tabs>
        <w:ind w:left="567" w:right="43" w:firstLine="823"/>
        <w:jc w:val="both"/>
        <w:rPr>
          <w:sz w:val="16"/>
          <w:szCs w:val="16"/>
        </w:rPr>
      </w:pPr>
      <w:r w:rsidRPr="00F01EFF">
        <w:rPr>
          <w:sz w:val="16"/>
          <w:szCs w:val="16"/>
        </w:rPr>
        <w:t>Решение об отключении от центрального теплоснабжения должно быть поддержано всеми владельцами помещений в жилом доме, а так же необходи</w:t>
      </w:r>
      <w:r w:rsidRPr="00F01EFF" w:rsidR="005E5695">
        <w:rPr>
          <w:sz w:val="16"/>
          <w:szCs w:val="16"/>
        </w:rPr>
        <w:t>мо разработать проект  реконстр</w:t>
      </w:r>
      <w:r w:rsidRPr="00F01EFF">
        <w:rPr>
          <w:sz w:val="16"/>
          <w:szCs w:val="16"/>
        </w:rPr>
        <w:t>укции внутренних инже</w:t>
      </w:r>
      <w:r w:rsidRPr="00F01EFF" w:rsidR="005E5695">
        <w:rPr>
          <w:sz w:val="16"/>
          <w:szCs w:val="16"/>
        </w:rPr>
        <w:t>н</w:t>
      </w:r>
      <w:r w:rsidRPr="00F01EFF">
        <w:rPr>
          <w:sz w:val="16"/>
          <w:szCs w:val="16"/>
        </w:rPr>
        <w:t>ерных систем и согласовать его с соответс</w:t>
      </w:r>
      <w:r w:rsidRPr="00F01EFF" w:rsidR="005E5695">
        <w:rPr>
          <w:sz w:val="16"/>
          <w:szCs w:val="16"/>
        </w:rPr>
        <w:t>т</w:t>
      </w:r>
      <w:r w:rsidRPr="00F01EFF">
        <w:rPr>
          <w:sz w:val="16"/>
          <w:szCs w:val="16"/>
        </w:rPr>
        <w:t>вующими службами, при этом обязательно учитываются технические возможности существую</w:t>
      </w:r>
      <w:r w:rsidRPr="00F01EFF" w:rsidR="005E5695">
        <w:rPr>
          <w:sz w:val="16"/>
          <w:szCs w:val="16"/>
        </w:rPr>
        <w:t>щих сетей газоснабжения, водоснабжения и электроснабжения данного дома по обеспечению питания системы теплоснабжения.</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 xml:space="preserve">Согласно Правилам и нормам технической эксплуатации жилищного фонда, утвержденным </w:t>
      </w:r>
      <w:r w:rsidRPr="00F01EFF" w:rsidR="00E67329">
        <w:rPr>
          <w:sz w:val="16"/>
          <w:szCs w:val="16"/>
        </w:rPr>
        <w:t>постановлением</w:t>
      </w:r>
      <w:r w:rsidRPr="00F01EFF">
        <w:rPr>
          <w:sz w:val="16"/>
          <w:szCs w:val="16"/>
        </w:rPr>
        <w:t xml:space="preserve"> Государственного комитета РФ по строительству и жилищно-ко</w:t>
      </w:r>
      <w:r w:rsidRPr="00F01EFF" w:rsidR="00E67329">
        <w:rPr>
          <w:sz w:val="16"/>
          <w:szCs w:val="16"/>
        </w:rPr>
        <w:t>м</w:t>
      </w:r>
      <w:r w:rsidRPr="00F01EFF">
        <w:rPr>
          <w:sz w:val="16"/>
          <w:szCs w:val="16"/>
        </w:rPr>
        <w:t xml:space="preserve">мунальному комплексу от 27.09.2003г. № 170, </w:t>
      </w:r>
      <w:r w:rsidRPr="00F01EFF" w:rsidR="00E67329">
        <w:rPr>
          <w:sz w:val="16"/>
          <w:szCs w:val="16"/>
        </w:rPr>
        <w:t>не допускается переоборудование и перепланировка жилых домов и квартир(комнат), ведущие к нарушению в работе инженерных систем и (или) установленного оборудования. Наниматель (собственник) жилого помещения, допустивший такое переустройство, обязан привести это помещение в прежнее состояние.</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 xml:space="preserve">Частью 2 ст.26 ЖК РФ предусмотрено что,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w:t>
      </w:r>
      <w:r w:rsidRPr="00F01EFF">
        <w:rPr>
          <w:sz w:val="16"/>
          <w:szCs w:val="16"/>
        </w:rPr>
        <w:t>перепланируемого</w:t>
      </w:r>
      <w:r w:rsidRPr="00F01EFF">
        <w:rPr>
          <w:sz w:val="16"/>
          <w:szCs w:val="16"/>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документы согласно установленного перечня.</w:t>
      </w:r>
    </w:p>
    <w:p w:rsidR="00E67329"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В соответствии со ст.12 Федерального конституционного закона от 21.03.2014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 на территориях Республики Крым и города федерального значения Севастополя действуют документы, в том числе подтверждающие гражданское состояние, образование, право собственности, право пользования, право на получение пенсий, пособий, компенсаций и иных видов социальных выплат, право на получение медицинской помощи, а также таможенные и разрешительные документы (лицензии, кроме лицензий на осуществление банковских операций и лицензий (разрешений) на осуществление деятельности </w:t>
      </w:r>
      <w:r w:rsidRPr="00F01EFF">
        <w:rPr>
          <w:sz w:val="16"/>
          <w:szCs w:val="16"/>
        </w:rPr>
        <w:t>некредитных</w:t>
      </w:r>
      <w:r w:rsidRPr="00F01EFF">
        <w:rPr>
          <w:sz w:val="16"/>
          <w:szCs w:val="16"/>
        </w:rPr>
        <w:t xml:space="preserve"> финансовых организаций), выданные государственными и иными официальными органами Украины, государственными и иными официальными органами Автономной Республики Крым, государственными и иными официальными органами города Севастополя, без ограничения срока их действия и какого-либо подтверждения со стороны государственных органов Российской Федерации, государственных органов Республики Крым или государственных органов города федерального значения Севастополя, если иное не предусмотрено статьей 12.2 настоящего Федерального конституционного закона, а также если иное не вытекает из самих документов или существа отношения.</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Из материалов дела следует, что в 2010 году, спорные правоотношения регулировались Постановлением Кабинета Министров Украины от 21.07.2005 г., № 630, которым были утверждены Правила предоставления услуг по централизованному отоплению, снабжению холодной и горячей воды и водоотведению и приказом Министерства строительства, архитектуры жилищно-коммунального хозяйства Украины № 4 от 22.11.2005г., которым был утвержден Порядок отключения отдельных жилых домов от сетей централизованного отопления и снабжения горячей воды при отказе потребителя от централизованного теплоснабжения. </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Пунктами 24-26 Правил предоставления услуг по централизованному отоплению, поставке холодной и горячей воды и водоотводу и типового договора о предоставлении услуг по централизованному отоплению, снабжению холодной и горячей водой и водоотводу, утвержденных постановлением Кабинета Министров Украины от 21.07.2005г. №630, установлено, что  потребители  могут отказаться от получения услуг по централизованному отоплению и снабжению горячей воды. Отключение потребителя от сетей централизованного отопления и снабжения горячей воды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центрального отопления и снабжения горячей воды запрещался.</w:t>
      </w:r>
    </w:p>
    <w:p w:rsidR="002058F0"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В соответствии с пунктами 1.2, 2.2 Порядка отключения отдельных жилых домов от сетей централизованного отопления и снабжения горячей воды при отказе потребителя от централизованного теплоснабжения, утвержденного приказом № 4 Министерства строительства, архитектуры и жилищно-коммунального хозяйства Украины от 22 ноября 2005 года, для реализации права потребителей на отказ от получения услуг централизованного отопления к снабжения горячей воды орган местного самоуправления или местный орган </w:t>
      </w:r>
      <w:r w:rsidRPr="00F01EFF" w:rsidR="0022388B">
        <w:rPr>
          <w:sz w:val="16"/>
          <w:szCs w:val="16"/>
        </w:rPr>
        <w:t xml:space="preserve">исполнительной </w:t>
      </w:r>
      <w:r w:rsidRPr="00F01EFF">
        <w:rPr>
          <w:sz w:val="16"/>
          <w:szCs w:val="16"/>
        </w:rPr>
        <w:t>власти создаёт своим решением постоянно действующую межведомственную комиссию для рассмотрения вопросов по отключению потребителей от сетей централизованного отопления и снабжения горячей воды, назначает глав и утверждает ее состав, утверждает положение о работе комиссии.</w:t>
      </w:r>
    </w:p>
    <w:p w:rsidR="002058F0" w:rsidRPr="00F01EFF" w:rsidP="00DD161A">
      <w:pPr>
        <w:pStyle w:val="NoSpacing"/>
        <w:tabs>
          <w:tab w:val="left" w:pos="709"/>
          <w:tab w:val="left" w:pos="9639"/>
        </w:tabs>
        <w:ind w:left="567" w:right="43" w:firstLine="823"/>
        <w:jc w:val="both"/>
        <w:rPr>
          <w:sz w:val="16"/>
          <w:szCs w:val="16"/>
        </w:rPr>
      </w:pPr>
      <w:r w:rsidRPr="00F01EFF">
        <w:rPr>
          <w:sz w:val="16"/>
          <w:szCs w:val="16"/>
        </w:rPr>
        <w:t>Комиссия, после изучения предоставленных собственником (собственниками) документов, в месячный срок принимает решение относительно отключения от сетей централизованного отопления и снабжения горячей воды, устройство индивидуальной (автономной) системы теплоснабжения и сбор исходных данных и технических условий, для изготовления проектной документации. Решение комиссии оформляется протоколом, выписка из которого в десятидневный срок предоставляется заявителю.</w:t>
      </w:r>
    </w:p>
    <w:p w:rsidR="006A493F" w:rsidRPr="00F01EFF" w:rsidP="00DD161A">
      <w:pPr>
        <w:pStyle w:val="NoSpacing"/>
        <w:tabs>
          <w:tab w:val="left" w:pos="709"/>
          <w:tab w:val="left" w:pos="9639"/>
        </w:tabs>
        <w:ind w:left="567" w:right="43" w:firstLine="823"/>
        <w:jc w:val="both"/>
        <w:rPr>
          <w:sz w:val="16"/>
          <w:szCs w:val="16"/>
        </w:rPr>
      </w:pPr>
      <w:r w:rsidRPr="00F01EFF">
        <w:rPr>
          <w:sz w:val="16"/>
          <w:szCs w:val="16"/>
        </w:rPr>
        <w:t>Согласно пункту 2.5 Порядка отключения отдельных жилых домов от сетей централизованного отопления и снабжения горячей воды, при отказе потребителя от централизованного теплоснабжения, утвержденного приказом № 4 Министерства</w:t>
      </w:r>
      <w:r w:rsidRPr="00F01EFF" w:rsidR="0022388B">
        <w:rPr>
          <w:sz w:val="16"/>
          <w:szCs w:val="16"/>
        </w:rPr>
        <w:t xml:space="preserve"> строительства, архитектуры и жилищно-коммунального хозяйства Украины от 22</w:t>
      </w:r>
      <w:r w:rsidRPr="00F01EFF" w:rsidR="00122645">
        <w:rPr>
          <w:sz w:val="16"/>
          <w:szCs w:val="16"/>
        </w:rPr>
        <w:t>.</w:t>
      </w:r>
      <w:r w:rsidRPr="00F01EFF" w:rsidR="0022388B">
        <w:rPr>
          <w:sz w:val="16"/>
          <w:szCs w:val="16"/>
        </w:rPr>
        <w:t>11.2005г. отключение помещений от внутридомовых сетей ЦО и ГВС выполняется монтажной организацией, которая реализует проект, при участии представителя собственника жилого дома или уполномоченного им лица, представителя исполнителя услуг по ЦО и ГВС и собственника, нанимателя (арендатора) квартиры (нежилого помещения) или уполномоченного ими лица.</w:t>
      </w:r>
    </w:p>
    <w:p w:rsidR="0022388B"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По смыслу действующего на момент отключения ответчиком от централизованного теплоснабжения законодательства Украины, отключение от внутридомовых сетей централизованного отопления и снабжения горячей воды допускался только в целом многоквартирном доме, а никак не отдельными квартирами и помещениями, при условии поддержки такого решения всеми собственниками помещений в доме. </w:t>
      </w:r>
    </w:p>
    <w:p w:rsidR="007C16DA" w:rsidRPr="00F01EFF" w:rsidP="007C16DA">
      <w:pPr>
        <w:pStyle w:val="NoSpacing"/>
        <w:tabs>
          <w:tab w:val="left" w:pos="709"/>
          <w:tab w:val="left" w:pos="9639"/>
        </w:tabs>
        <w:ind w:left="567" w:right="43" w:firstLine="823"/>
        <w:jc w:val="both"/>
        <w:rPr>
          <w:sz w:val="16"/>
          <w:szCs w:val="16"/>
        </w:rPr>
      </w:pPr>
      <w:r w:rsidRPr="00F01EFF">
        <w:rPr>
          <w:sz w:val="16"/>
          <w:szCs w:val="16"/>
        </w:rPr>
        <w:t xml:space="preserve">Представленные представителем ответчика: Лист согласования для принятия решения по отключению потребителя со всеми организациями  от 23.08.2010г., Акт об отключении квартиры от внутридомовых сетей централизованного отопления и горячего водоснабжения от 30.06.2011г., Справка №2 от 09.06.2017г. выданная МУП «Киевский </w:t>
      </w:r>
      <w:r w:rsidRPr="00F01EFF">
        <w:rPr>
          <w:sz w:val="16"/>
          <w:szCs w:val="16"/>
        </w:rPr>
        <w:t>Жилсервис</w:t>
      </w:r>
      <w:r w:rsidRPr="00F01EFF">
        <w:rPr>
          <w:sz w:val="16"/>
          <w:szCs w:val="16"/>
        </w:rPr>
        <w:t>» подтверждающая отключение в связи с установлением двухконтурного газового котла не являются надлежащими доказательствами соблюдения ответчиком порядка отключения принадлежащей ей квартиры в многоквартирном жилом доме от внутридомовых сетей централизованного отопления и снабжения горячей водой.</w:t>
      </w:r>
    </w:p>
    <w:p w:rsidR="007C16DA" w:rsidRPr="00F01EFF" w:rsidP="00DD161A">
      <w:pPr>
        <w:pStyle w:val="NoSpacing"/>
        <w:tabs>
          <w:tab w:val="left" w:pos="709"/>
          <w:tab w:val="left" w:pos="9639"/>
        </w:tabs>
        <w:ind w:left="567" w:right="43" w:firstLine="823"/>
        <w:jc w:val="both"/>
        <w:rPr>
          <w:sz w:val="16"/>
          <w:szCs w:val="16"/>
        </w:rPr>
      </w:pPr>
    </w:p>
    <w:p w:rsidR="0022388B"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Отключение всего дома </w:t>
      </w:r>
      <w:r w:rsidR="00B949EE">
        <w:rPr>
          <w:sz w:val="16"/>
          <w:szCs w:val="16"/>
        </w:rPr>
        <w:t>АДРЕС</w:t>
      </w:r>
      <w:r w:rsidRPr="00F01EFF">
        <w:rPr>
          <w:sz w:val="16"/>
          <w:szCs w:val="16"/>
        </w:rPr>
        <w:t xml:space="preserve"> от системы централизованного отопления в установленном законом порядке проведено не было. Указанно</w:t>
      </w:r>
      <w:r w:rsidRPr="00F01EFF" w:rsidR="007C16DA">
        <w:rPr>
          <w:sz w:val="16"/>
          <w:szCs w:val="16"/>
        </w:rPr>
        <w:t>е</w:t>
      </w:r>
      <w:r w:rsidRPr="00F01EFF">
        <w:rPr>
          <w:sz w:val="16"/>
          <w:szCs w:val="16"/>
        </w:rPr>
        <w:t xml:space="preserve"> подтверждается </w:t>
      </w:r>
      <w:r w:rsidRPr="00F01EFF" w:rsidR="00122645">
        <w:rPr>
          <w:sz w:val="16"/>
          <w:szCs w:val="16"/>
        </w:rPr>
        <w:t>А</w:t>
      </w:r>
      <w:r w:rsidRPr="00F01EFF">
        <w:rPr>
          <w:sz w:val="16"/>
          <w:szCs w:val="16"/>
        </w:rPr>
        <w:t>ктом</w:t>
      </w:r>
      <w:r w:rsidRPr="00F01EFF" w:rsidR="00122645">
        <w:rPr>
          <w:sz w:val="16"/>
          <w:szCs w:val="16"/>
        </w:rPr>
        <w:t xml:space="preserve"> №28 от 04.09.2014 г. (л.д.5)</w:t>
      </w:r>
      <w:r w:rsidRPr="00F01EFF">
        <w:rPr>
          <w:sz w:val="16"/>
          <w:szCs w:val="16"/>
        </w:rPr>
        <w:t xml:space="preserve"> о готовности дома к отопительному сезону на период 2014-2015 гг.</w:t>
      </w:r>
    </w:p>
    <w:p w:rsidR="0022388B" w:rsidRPr="00F01EFF" w:rsidP="00DD161A">
      <w:pPr>
        <w:pStyle w:val="NoSpacing"/>
        <w:tabs>
          <w:tab w:val="left" w:pos="709"/>
          <w:tab w:val="left" w:pos="9639"/>
        </w:tabs>
        <w:ind w:left="567" w:right="43" w:firstLine="823"/>
        <w:jc w:val="both"/>
        <w:rPr>
          <w:sz w:val="16"/>
          <w:szCs w:val="16"/>
        </w:rPr>
      </w:pPr>
      <w:r w:rsidRPr="00F01EFF">
        <w:rPr>
          <w:sz w:val="16"/>
          <w:szCs w:val="16"/>
        </w:rPr>
        <w:t xml:space="preserve">Учитывая, что отключение квартиры </w:t>
      </w:r>
      <w:r w:rsidR="00470985">
        <w:rPr>
          <w:sz w:val="16"/>
          <w:szCs w:val="16"/>
        </w:rPr>
        <w:t>АДРЕС</w:t>
      </w:r>
      <w:r w:rsidRPr="00F01EFF">
        <w:rPr>
          <w:sz w:val="16"/>
          <w:szCs w:val="16"/>
        </w:rPr>
        <w:t>, было произведено в нарушении действующего на тот период законодательства, в данном случае не применимы положения ст.12 Федерального конституционного закона от 21.03.2014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которые распространяются на правоустанавливающие документы, выданные в полном соответствии с действующим на период выдачи законодательством.</w:t>
      </w:r>
    </w:p>
    <w:p w:rsidR="00DD161A" w:rsidRPr="00F01EFF" w:rsidP="00DD161A">
      <w:pPr>
        <w:pStyle w:val="NormalWeb"/>
        <w:spacing w:before="0" w:beforeAutospacing="0" w:after="0" w:afterAutospacing="0"/>
        <w:ind w:left="567" w:firstLine="709"/>
        <w:jc w:val="both"/>
        <w:rPr>
          <w:sz w:val="16"/>
          <w:szCs w:val="16"/>
        </w:rPr>
      </w:pPr>
      <w:r w:rsidRPr="00F01EFF">
        <w:rPr>
          <w:sz w:val="16"/>
          <w:szCs w:val="16"/>
        </w:rPr>
        <w:t>Таким образом, с учетом под</w:t>
      </w:r>
      <w:r w:rsidRPr="00F01EFF" w:rsidR="00122645">
        <w:rPr>
          <w:sz w:val="16"/>
          <w:szCs w:val="16"/>
        </w:rPr>
        <w:t>т</w:t>
      </w:r>
      <w:r w:rsidRPr="00F01EFF">
        <w:rPr>
          <w:sz w:val="16"/>
          <w:szCs w:val="16"/>
        </w:rPr>
        <w:t>верж</w:t>
      </w:r>
      <w:r w:rsidRPr="00F01EFF" w:rsidR="00122645">
        <w:rPr>
          <w:sz w:val="16"/>
          <w:szCs w:val="16"/>
        </w:rPr>
        <w:t>д</w:t>
      </w:r>
      <w:r w:rsidRPr="00F01EFF">
        <w:rPr>
          <w:sz w:val="16"/>
          <w:szCs w:val="16"/>
        </w:rPr>
        <w:t xml:space="preserve">енного материалами дела факта самовольного отключения потребителями от систем центрального теплоснабжения и фактического отключения потребителя от систем центрального теплоснабжения и фактического предоставления </w:t>
      </w:r>
      <w:r w:rsidRPr="00F01EFF" w:rsidR="0022388B">
        <w:rPr>
          <w:sz w:val="16"/>
          <w:szCs w:val="16"/>
        </w:rPr>
        <w:t xml:space="preserve"> </w:t>
      </w:r>
      <w:r w:rsidRPr="00F01EFF">
        <w:rPr>
          <w:sz w:val="16"/>
          <w:szCs w:val="16"/>
        </w:rPr>
        <w:t>ГУП РК «</w:t>
      </w:r>
      <w:r w:rsidRPr="00F01EFF">
        <w:rPr>
          <w:sz w:val="16"/>
          <w:szCs w:val="16"/>
        </w:rPr>
        <w:t>Крымтеплокоммунэнерго</w:t>
      </w:r>
      <w:r w:rsidRPr="00F01EFF">
        <w:rPr>
          <w:sz w:val="16"/>
          <w:szCs w:val="16"/>
        </w:rPr>
        <w:t>» услуг, судом установлено, что между сторонами возникли фактические договорные правоотношения, а у ответчика возникла обязательство по оплате услуг за теплоснабжение за период с 01.11.2014г. до 01.08.2016г. в размере 8 981,98 рублей.</w:t>
      </w:r>
    </w:p>
    <w:p w:rsidR="00DD161A" w:rsidRPr="00F01EFF" w:rsidP="00DD161A">
      <w:pPr>
        <w:pStyle w:val="NormalWeb"/>
        <w:spacing w:before="0" w:beforeAutospacing="0" w:after="0" w:afterAutospacing="0"/>
        <w:ind w:left="567" w:firstLine="709"/>
        <w:jc w:val="both"/>
        <w:rPr>
          <w:sz w:val="16"/>
          <w:szCs w:val="16"/>
        </w:rPr>
      </w:pPr>
      <w:r w:rsidRPr="00F01EFF">
        <w:rPr>
          <w:sz w:val="16"/>
          <w:szCs w:val="16"/>
        </w:rPr>
        <w:t>При этом суд отмечает, что установленные факты самовольного отключения квартиры ответчика от системы централизованного теплоснабжения не влечет последствий в виде не начисления оплаты за услуги отопления.</w:t>
      </w:r>
    </w:p>
    <w:p w:rsidR="00DD161A" w:rsidRPr="00F01EFF" w:rsidP="00DD161A">
      <w:pPr>
        <w:pStyle w:val="NormalWeb"/>
        <w:spacing w:before="0" w:beforeAutospacing="0" w:after="0" w:afterAutospacing="0"/>
        <w:ind w:left="567" w:firstLine="709"/>
        <w:jc w:val="both"/>
        <w:rPr>
          <w:sz w:val="16"/>
          <w:szCs w:val="16"/>
        </w:rPr>
      </w:pPr>
      <w:r w:rsidRPr="00F01EFF">
        <w:rPr>
          <w:sz w:val="16"/>
          <w:szCs w:val="16"/>
        </w:rPr>
        <w:t>Согласно ст.ст. 309,</w:t>
      </w:r>
      <w:r w:rsidRPr="00F01EFF" w:rsidR="00122645">
        <w:rPr>
          <w:sz w:val="16"/>
          <w:szCs w:val="16"/>
        </w:rPr>
        <w:t xml:space="preserve"> </w:t>
      </w:r>
      <w:r w:rsidRPr="00F01EFF">
        <w:rPr>
          <w:sz w:val="16"/>
          <w:szCs w:val="16"/>
        </w:rPr>
        <w:t>310 ГК РФ обязательства должны исполняться надлежащим образом в соответствии с условиями обязательства и требования закона,</w:t>
      </w:r>
      <w:r w:rsidRPr="00F01EFF" w:rsidR="00122645">
        <w:rPr>
          <w:sz w:val="16"/>
          <w:szCs w:val="16"/>
        </w:rPr>
        <w:t xml:space="preserve"> </w:t>
      </w:r>
      <w:r w:rsidRPr="00F01EFF">
        <w:rPr>
          <w:sz w:val="16"/>
          <w:szCs w:val="16"/>
        </w:rPr>
        <w:t>односторонний отказ от требований недопустим.</w:t>
      </w:r>
    </w:p>
    <w:p w:rsidR="00DD161A" w:rsidRPr="00F01EFF" w:rsidP="00DD161A">
      <w:pPr>
        <w:pStyle w:val="NormalWeb"/>
        <w:spacing w:before="0" w:beforeAutospacing="0" w:after="0" w:afterAutospacing="0"/>
        <w:ind w:left="567" w:firstLine="709"/>
        <w:jc w:val="both"/>
        <w:rPr>
          <w:sz w:val="16"/>
          <w:szCs w:val="16"/>
        </w:rPr>
      </w:pPr>
      <w:r w:rsidRPr="00F01EFF">
        <w:rPr>
          <w:sz w:val="16"/>
          <w:szCs w:val="16"/>
        </w:rPr>
        <w:t xml:space="preserve">Факт неоплаты услуг отопления и горячего водоснабжения, поставляемых квартиру </w:t>
      </w:r>
      <w:r w:rsidR="00B949EE">
        <w:rPr>
          <w:sz w:val="16"/>
          <w:szCs w:val="16"/>
        </w:rPr>
        <w:t>АДРЕС</w:t>
      </w:r>
      <w:r w:rsidRPr="00F01EFF">
        <w:rPr>
          <w:sz w:val="16"/>
          <w:szCs w:val="16"/>
        </w:rPr>
        <w:t>, за период с 01.11.2014г. до 01.08.2016г. в размере 8 981,98 рублей расчет задолженности не оспаривался.</w:t>
      </w:r>
    </w:p>
    <w:p w:rsidR="006A493F" w:rsidRPr="00F01EFF" w:rsidP="00DD161A">
      <w:pPr>
        <w:pStyle w:val="NormalWeb"/>
        <w:spacing w:before="0" w:beforeAutospacing="0" w:after="0" w:afterAutospacing="0"/>
        <w:ind w:left="567" w:firstLine="709"/>
        <w:jc w:val="both"/>
        <w:rPr>
          <w:sz w:val="16"/>
          <w:szCs w:val="16"/>
        </w:rPr>
      </w:pPr>
      <w:r w:rsidRPr="00F01EFF">
        <w:rPr>
          <w:sz w:val="16"/>
          <w:szCs w:val="16"/>
        </w:rPr>
        <w:t>При таких обстоятельствам суд приходит к выводы, что заявленные истцом исковые требования о взыскании задолженности за потребленную тепловую энергию подлежат удовлетворению в полном объеме, и с ответчика подлежит взысканию задолженность за потребленную тепловую энергию за период с 01.11.2014г. до 01.08.2016г. в размере 8 981,98 рублей.</w:t>
      </w:r>
    </w:p>
    <w:p w:rsidR="00400229"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В соответствии со </w:t>
      </w:r>
      <w:r w:rsidRPr="00F01EFF" w:rsidR="006F6928">
        <w:rPr>
          <w:sz w:val="16"/>
          <w:szCs w:val="16"/>
        </w:rPr>
        <w:t xml:space="preserve"> </w:t>
      </w:r>
      <w:r w:rsidRPr="00F01EFF">
        <w:rPr>
          <w:sz w:val="16"/>
          <w:szCs w:val="16"/>
        </w:rPr>
        <w:t>ст.</w:t>
      </w:r>
      <w:r w:rsidRPr="00F01EFF" w:rsidR="006F6928">
        <w:rPr>
          <w:sz w:val="16"/>
          <w:szCs w:val="16"/>
        </w:rPr>
        <w:t>98</w:t>
      </w:r>
      <w:r w:rsidRPr="00F01EFF">
        <w:rPr>
          <w:sz w:val="16"/>
          <w:szCs w:val="16"/>
        </w:rPr>
        <w:t xml:space="preserve"> </w:t>
      </w:r>
      <w:r w:rsidRPr="00F01EFF" w:rsidR="006F6928">
        <w:rPr>
          <w:sz w:val="16"/>
          <w:szCs w:val="16"/>
        </w:rPr>
        <w:t>ГПК</w:t>
      </w:r>
      <w:r w:rsidRPr="00F01EFF">
        <w:rPr>
          <w:sz w:val="16"/>
          <w:szCs w:val="16"/>
        </w:rPr>
        <w:t xml:space="preserve"> РФ  с ответчика в</w:t>
      </w:r>
      <w:r w:rsidRPr="00F01EFF" w:rsidR="006F6928">
        <w:rPr>
          <w:sz w:val="16"/>
          <w:szCs w:val="16"/>
        </w:rPr>
        <w:t xml:space="preserve"> пользу</w:t>
      </w:r>
      <w:r w:rsidRPr="00F01EFF">
        <w:rPr>
          <w:sz w:val="16"/>
          <w:szCs w:val="16"/>
        </w:rPr>
        <w:t xml:space="preserve"> </w:t>
      </w:r>
      <w:r w:rsidRPr="00F01EFF" w:rsidR="006F6928">
        <w:rPr>
          <w:sz w:val="16"/>
          <w:szCs w:val="16"/>
        </w:rPr>
        <w:t>истца</w:t>
      </w:r>
      <w:r w:rsidRPr="00F01EFF">
        <w:rPr>
          <w:sz w:val="16"/>
          <w:szCs w:val="16"/>
        </w:rPr>
        <w:t xml:space="preserve"> подлежит взысканию государственная пошлина в размере </w:t>
      </w:r>
      <w:r w:rsidRPr="00F01EFF" w:rsidR="00DD161A">
        <w:rPr>
          <w:sz w:val="16"/>
          <w:szCs w:val="16"/>
        </w:rPr>
        <w:t>4</w:t>
      </w:r>
      <w:r w:rsidRPr="00F01EFF" w:rsidR="006F6928">
        <w:rPr>
          <w:sz w:val="16"/>
          <w:szCs w:val="16"/>
        </w:rPr>
        <w:t>00</w:t>
      </w:r>
      <w:r w:rsidRPr="00F01EFF">
        <w:rPr>
          <w:sz w:val="16"/>
          <w:szCs w:val="16"/>
        </w:rPr>
        <w:t xml:space="preserve"> рублей.</w:t>
      </w:r>
    </w:p>
    <w:p w:rsidR="00400229" w:rsidRPr="00F01EFF" w:rsidP="00DD161A">
      <w:pPr>
        <w:pStyle w:val="NoSpacing"/>
        <w:tabs>
          <w:tab w:val="left" w:pos="709"/>
          <w:tab w:val="left" w:pos="9639"/>
        </w:tabs>
        <w:ind w:left="567" w:right="43" w:firstLine="823"/>
        <w:jc w:val="both"/>
        <w:rPr>
          <w:sz w:val="16"/>
          <w:szCs w:val="16"/>
        </w:rPr>
      </w:pPr>
      <w:r w:rsidRPr="00F01EFF">
        <w:rPr>
          <w:sz w:val="16"/>
          <w:szCs w:val="16"/>
          <w:lang w:eastAsia="ru-RU"/>
        </w:rPr>
        <w:t>Руководствуясь ст.</w:t>
      </w:r>
      <w:r w:rsidRPr="00F01EFF" w:rsidR="003D72B2">
        <w:rPr>
          <w:sz w:val="16"/>
          <w:szCs w:val="16"/>
          <w:lang w:eastAsia="ru-RU"/>
        </w:rPr>
        <w:t>ст.</w:t>
      </w:r>
      <w:r w:rsidRPr="00F01EFF" w:rsidR="007C16DA">
        <w:rPr>
          <w:sz w:val="16"/>
          <w:szCs w:val="16"/>
          <w:lang w:eastAsia="ru-RU"/>
        </w:rPr>
        <w:t>309, 401, 540, 541, 544, 548</w:t>
      </w:r>
      <w:r w:rsidRPr="00F01EFF">
        <w:rPr>
          <w:sz w:val="16"/>
          <w:szCs w:val="16"/>
          <w:lang w:eastAsia="ru-RU"/>
        </w:rPr>
        <w:t xml:space="preserve"> </w:t>
      </w:r>
      <w:r w:rsidRPr="00F01EFF" w:rsidR="003D72B2">
        <w:rPr>
          <w:sz w:val="16"/>
          <w:szCs w:val="16"/>
          <w:lang w:eastAsia="ru-RU"/>
        </w:rPr>
        <w:t>Гражданского</w:t>
      </w:r>
      <w:r w:rsidRPr="00F01EFF">
        <w:rPr>
          <w:sz w:val="16"/>
          <w:szCs w:val="16"/>
          <w:lang w:eastAsia="ru-RU"/>
        </w:rPr>
        <w:t xml:space="preserve">  кодекса Российской Федерации,</w:t>
      </w:r>
      <w:r w:rsidRPr="00F01EFF" w:rsidR="007C16DA">
        <w:rPr>
          <w:sz w:val="16"/>
          <w:szCs w:val="16"/>
          <w:lang w:eastAsia="ru-RU"/>
        </w:rPr>
        <w:t xml:space="preserve"> ст.ст.</w:t>
      </w:r>
      <w:r w:rsidRPr="00F01EFF" w:rsidR="009E7133">
        <w:rPr>
          <w:sz w:val="16"/>
          <w:szCs w:val="16"/>
          <w:lang w:eastAsia="ru-RU"/>
        </w:rPr>
        <w:t>26,153,155 Жилищного кодекса Российской Федерации,</w:t>
      </w:r>
      <w:r w:rsidRPr="00F01EFF">
        <w:rPr>
          <w:sz w:val="16"/>
          <w:szCs w:val="16"/>
          <w:lang w:eastAsia="ru-RU"/>
        </w:rPr>
        <w:t xml:space="preserve"> ст. ст. 194-199 Гражданского процессуального кодекса Российской Федерации</w:t>
      </w:r>
      <w:r w:rsidRPr="00F01EFF">
        <w:rPr>
          <w:sz w:val="16"/>
          <w:szCs w:val="16"/>
        </w:rPr>
        <w:t>, мировой судья,</w:t>
      </w:r>
    </w:p>
    <w:p w:rsidR="00400229" w:rsidRPr="00F01EFF" w:rsidP="00DD161A">
      <w:pPr>
        <w:pStyle w:val="NoSpacing"/>
        <w:tabs>
          <w:tab w:val="left" w:pos="709"/>
        </w:tabs>
        <w:ind w:left="567" w:firstLine="823"/>
        <w:rPr>
          <w:b/>
          <w:sz w:val="16"/>
          <w:szCs w:val="16"/>
        </w:rPr>
      </w:pPr>
    </w:p>
    <w:p w:rsidR="00400229" w:rsidRPr="00F01EFF" w:rsidP="00DD161A">
      <w:pPr>
        <w:pStyle w:val="NoSpacing"/>
        <w:tabs>
          <w:tab w:val="left" w:pos="709"/>
        </w:tabs>
        <w:ind w:left="567" w:firstLine="823"/>
        <w:jc w:val="center"/>
        <w:rPr>
          <w:b/>
          <w:sz w:val="16"/>
          <w:szCs w:val="16"/>
        </w:rPr>
      </w:pPr>
    </w:p>
    <w:p w:rsidR="00400229" w:rsidRPr="00F01EFF" w:rsidP="00DD161A">
      <w:pPr>
        <w:pStyle w:val="NoSpacing"/>
        <w:tabs>
          <w:tab w:val="left" w:pos="709"/>
        </w:tabs>
        <w:ind w:left="567" w:firstLine="823"/>
        <w:jc w:val="center"/>
        <w:rPr>
          <w:b/>
          <w:sz w:val="16"/>
          <w:szCs w:val="16"/>
        </w:rPr>
      </w:pPr>
      <w:r w:rsidRPr="00F01EFF">
        <w:rPr>
          <w:b/>
          <w:sz w:val="16"/>
          <w:szCs w:val="16"/>
        </w:rPr>
        <w:t>РЕШИЛ:</w:t>
      </w:r>
    </w:p>
    <w:p w:rsidR="00400229" w:rsidRPr="00F01EFF" w:rsidP="00DD161A">
      <w:pPr>
        <w:pStyle w:val="NoSpacing"/>
        <w:tabs>
          <w:tab w:val="left" w:pos="709"/>
        </w:tabs>
        <w:ind w:left="567" w:firstLine="823"/>
        <w:jc w:val="center"/>
        <w:rPr>
          <w:b/>
          <w:sz w:val="16"/>
          <w:szCs w:val="16"/>
        </w:rPr>
      </w:pPr>
    </w:p>
    <w:p w:rsidR="004731D3" w:rsidRPr="00F01EFF" w:rsidP="00DD161A">
      <w:pPr>
        <w:pStyle w:val="NormalWeb"/>
        <w:spacing w:before="0" w:beforeAutospacing="0" w:after="0" w:afterAutospacing="0"/>
        <w:ind w:left="567" w:firstLine="709"/>
        <w:jc w:val="both"/>
        <w:rPr>
          <w:sz w:val="16"/>
          <w:szCs w:val="16"/>
        </w:rPr>
      </w:pPr>
      <w:r w:rsidRPr="00F01EFF">
        <w:rPr>
          <w:sz w:val="16"/>
          <w:szCs w:val="16"/>
        </w:rPr>
        <w:t>Иск Государственного унитарного предприятия Республики Крым «</w:t>
      </w:r>
      <w:r w:rsidRPr="00F01EFF">
        <w:rPr>
          <w:sz w:val="16"/>
          <w:szCs w:val="16"/>
        </w:rPr>
        <w:t>Крымтеплокоммунэнерго</w:t>
      </w:r>
      <w:r w:rsidRPr="00F01EFF">
        <w:rPr>
          <w:sz w:val="16"/>
          <w:szCs w:val="16"/>
        </w:rPr>
        <w:t>» к Смирновой Любови Васильевне о взыскании задолженности - удовлетворить.</w:t>
      </w:r>
    </w:p>
    <w:p w:rsidR="004731D3" w:rsidRPr="00F01EFF" w:rsidP="00DD161A">
      <w:pPr>
        <w:pStyle w:val="NormalWeb"/>
        <w:spacing w:before="0" w:beforeAutospacing="0" w:after="0" w:afterAutospacing="0"/>
        <w:ind w:left="567" w:firstLine="709"/>
        <w:jc w:val="both"/>
        <w:rPr>
          <w:sz w:val="16"/>
          <w:szCs w:val="16"/>
        </w:rPr>
      </w:pPr>
      <w:r w:rsidRPr="00F01EFF">
        <w:rPr>
          <w:sz w:val="16"/>
          <w:szCs w:val="16"/>
        </w:rPr>
        <w:t>Взыскать с Смирновой Любови Васильевны в пользу Государственного унитарного предприятия Республики Крым «</w:t>
      </w:r>
      <w:r w:rsidRPr="00F01EFF">
        <w:rPr>
          <w:sz w:val="16"/>
          <w:szCs w:val="16"/>
        </w:rPr>
        <w:t>Крымтеплокоммунэнерго</w:t>
      </w:r>
      <w:r w:rsidRPr="00F01EFF">
        <w:rPr>
          <w:sz w:val="16"/>
          <w:szCs w:val="16"/>
        </w:rPr>
        <w:t>» задолженность за потребленную теплов</w:t>
      </w:r>
      <w:r w:rsidRPr="00F01EFF" w:rsidR="009E7133">
        <w:rPr>
          <w:sz w:val="16"/>
          <w:szCs w:val="16"/>
        </w:rPr>
        <w:t>у</w:t>
      </w:r>
      <w:r w:rsidRPr="00F01EFF">
        <w:rPr>
          <w:sz w:val="16"/>
          <w:szCs w:val="16"/>
        </w:rPr>
        <w:t>ю эне</w:t>
      </w:r>
      <w:r w:rsidRPr="00F01EFF" w:rsidR="009E7133">
        <w:rPr>
          <w:sz w:val="16"/>
          <w:szCs w:val="16"/>
        </w:rPr>
        <w:t>р</w:t>
      </w:r>
      <w:r w:rsidRPr="00F01EFF">
        <w:rPr>
          <w:sz w:val="16"/>
          <w:szCs w:val="16"/>
        </w:rPr>
        <w:t>гию за период с 01.11.2014г. до 01.08.2016г. в размере 8 981,98 рублей.</w:t>
      </w:r>
    </w:p>
    <w:p w:rsidR="004731D3" w:rsidRPr="00F01EFF" w:rsidP="00DD161A">
      <w:pPr>
        <w:pStyle w:val="NormalWeb"/>
        <w:spacing w:before="0" w:beforeAutospacing="0" w:after="0" w:afterAutospacing="0"/>
        <w:ind w:left="567" w:firstLine="709"/>
        <w:jc w:val="both"/>
        <w:rPr>
          <w:sz w:val="16"/>
          <w:szCs w:val="16"/>
        </w:rPr>
      </w:pPr>
      <w:r w:rsidRPr="00F01EFF">
        <w:rPr>
          <w:sz w:val="16"/>
          <w:szCs w:val="16"/>
        </w:rPr>
        <w:t>Взыскать с Смирновой Любови Васильевны в пользу Государственного унитарного предприятия Республики Крым «</w:t>
      </w:r>
      <w:r w:rsidRPr="00F01EFF">
        <w:rPr>
          <w:sz w:val="16"/>
          <w:szCs w:val="16"/>
        </w:rPr>
        <w:t>Крымтеплокоммунэнерго</w:t>
      </w:r>
      <w:r w:rsidRPr="00F01EFF">
        <w:rPr>
          <w:sz w:val="16"/>
          <w:szCs w:val="16"/>
        </w:rPr>
        <w:t>»  расходы по оплате государственной пошлины в размере 400 рублей.</w:t>
      </w:r>
    </w:p>
    <w:p w:rsidR="004731D3" w:rsidRPr="00F01EFF" w:rsidP="00DD161A">
      <w:pPr>
        <w:autoSpaceDE w:val="0"/>
        <w:autoSpaceDN w:val="0"/>
        <w:ind w:left="567" w:firstLine="708"/>
        <w:jc w:val="both"/>
        <w:rPr>
          <w:color w:val="000000"/>
          <w:sz w:val="16"/>
          <w:szCs w:val="16"/>
        </w:rPr>
      </w:pPr>
      <w:r w:rsidRPr="00F01EFF">
        <w:rPr>
          <w:color w:val="000000"/>
          <w:sz w:val="16"/>
          <w:szCs w:val="16"/>
        </w:rPr>
        <w:t>Разъяснить, что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4731D3" w:rsidRPr="00F01EFF" w:rsidP="00DD161A">
      <w:pPr>
        <w:autoSpaceDE w:val="0"/>
        <w:autoSpaceDN w:val="0"/>
        <w:ind w:left="567"/>
        <w:jc w:val="both"/>
        <w:rPr>
          <w:color w:val="000000"/>
          <w:sz w:val="16"/>
          <w:szCs w:val="16"/>
        </w:rPr>
      </w:pPr>
      <w:r w:rsidRPr="00F01EFF">
        <w:rPr>
          <w:color w:val="000000"/>
          <w:sz w:val="16"/>
          <w:szCs w:val="16"/>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4731D3" w:rsidRPr="00F01EFF" w:rsidP="00DD161A">
      <w:pPr>
        <w:autoSpaceDE w:val="0"/>
        <w:autoSpaceDN w:val="0"/>
        <w:ind w:left="567"/>
        <w:jc w:val="both"/>
        <w:rPr>
          <w:color w:val="000000"/>
          <w:sz w:val="16"/>
          <w:szCs w:val="16"/>
        </w:rPr>
      </w:pPr>
      <w:r w:rsidRPr="00F01EFF">
        <w:rPr>
          <w:color w:val="000000"/>
          <w:sz w:val="16"/>
          <w:szCs w:val="16"/>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731D3" w:rsidRPr="00F01EFF" w:rsidP="00DD161A">
      <w:pPr>
        <w:autoSpaceDE w:val="0"/>
        <w:autoSpaceDN w:val="0"/>
        <w:ind w:left="567"/>
        <w:jc w:val="both"/>
        <w:rPr>
          <w:color w:val="000000"/>
          <w:sz w:val="16"/>
          <w:szCs w:val="16"/>
        </w:rPr>
      </w:pPr>
      <w:r w:rsidRPr="00F01EFF">
        <w:rPr>
          <w:color w:val="000000"/>
          <w:sz w:val="16"/>
          <w:szCs w:val="16"/>
        </w:rP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4731D3" w:rsidRPr="00F01EFF" w:rsidP="00DD161A">
      <w:pPr>
        <w:autoSpaceDE w:val="0"/>
        <w:autoSpaceDN w:val="0"/>
        <w:ind w:left="567" w:firstLine="708"/>
        <w:jc w:val="both"/>
        <w:rPr>
          <w:color w:val="000000"/>
          <w:sz w:val="16"/>
          <w:szCs w:val="16"/>
        </w:rPr>
      </w:pPr>
      <w:r w:rsidRPr="00F01EFF">
        <w:rPr>
          <w:color w:val="000000"/>
          <w:sz w:val="16"/>
          <w:szCs w:val="16"/>
        </w:rPr>
        <w:t>Решение может быть обжаловано в течение месяца со дня принятия решения мировым судьёй в окончательной форме в Киевский районный суд г. Симферополя через мирового судью судебного участка № 12 Киевского судебного района г. Симферополь (Киевский район городского округа Симферополь) Республики Крым.</w:t>
      </w:r>
    </w:p>
    <w:p w:rsidR="007D48CE" w:rsidRPr="00F01EFF" w:rsidP="00DD161A">
      <w:pPr>
        <w:tabs>
          <w:tab w:val="left" w:pos="709"/>
        </w:tabs>
        <w:autoSpaceDE w:val="0"/>
        <w:autoSpaceDN w:val="0"/>
        <w:ind w:left="567"/>
        <w:jc w:val="both"/>
        <w:rPr>
          <w:sz w:val="16"/>
          <w:szCs w:val="16"/>
        </w:rPr>
      </w:pPr>
    </w:p>
    <w:p w:rsidR="00400229" w:rsidRPr="00F01EFF" w:rsidP="00DD161A">
      <w:pPr>
        <w:pStyle w:val="NoSpacing"/>
        <w:tabs>
          <w:tab w:val="left" w:pos="709"/>
          <w:tab w:val="left" w:pos="9639"/>
        </w:tabs>
        <w:ind w:left="567" w:right="43" w:firstLine="823"/>
        <w:jc w:val="both"/>
        <w:rPr>
          <w:sz w:val="16"/>
          <w:szCs w:val="16"/>
        </w:rPr>
      </w:pPr>
      <w:r w:rsidRPr="00F01EFF">
        <w:rPr>
          <w:sz w:val="16"/>
          <w:szCs w:val="16"/>
        </w:rPr>
        <w:t xml:space="preserve">Мировой судья                                                                                        В.В. </w:t>
      </w:r>
      <w:r w:rsidRPr="00F01EFF">
        <w:rPr>
          <w:sz w:val="16"/>
          <w:szCs w:val="16"/>
        </w:rPr>
        <w:t>Малухин</w:t>
      </w:r>
    </w:p>
    <w:p w:rsidR="00400229" w:rsidRPr="00F01EFF" w:rsidP="00DD161A">
      <w:pPr>
        <w:tabs>
          <w:tab w:val="left" w:pos="709"/>
          <w:tab w:val="left" w:pos="7552"/>
        </w:tabs>
        <w:ind w:left="567" w:firstLine="823"/>
        <w:jc w:val="both"/>
        <w:rPr>
          <w:sz w:val="16"/>
          <w:szCs w:val="16"/>
        </w:rPr>
      </w:pPr>
    </w:p>
    <w:p w:rsidR="00400229" w:rsidRPr="00F01EFF" w:rsidP="00DD161A">
      <w:pPr>
        <w:tabs>
          <w:tab w:val="left" w:pos="709"/>
        </w:tabs>
        <w:ind w:left="567" w:firstLine="823"/>
        <w:rPr>
          <w:sz w:val="16"/>
          <w:szCs w:val="16"/>
        </w:rPr>
      </w:pPr>
      <w:r w:rsidRPr="00F01EFF">
        <w:rPr>
          <w:sz w:val="16"/>
          <w:szCs w:val="16"/>
        </w:rPr>
        <w:t xml:space="preserve">Мотивированное решение в окончательной форме изготовлено </w:t>
      </w:r>
      <w:r w:rsidRPr="00F01EFF" w:rsidR="004731D3">
        <w:rPr>
          <w:sz w:val="16"/>
          <w:szCs w:val="16"/>
        </w:rPr>
        <w:t>14</w:t>
      </w:r>
      <w:r w:rsidRPr="00F01EFF">
        <w:rPr>
          <w:sz w:val="16"/>
          <w:szCs w:val="16"/>
        </w:rPr>
        <w:t>.</w:t>
      </w:r>
      <w:r w:rsidRPr="00F01EFF" w:rsidR="007D48CE">
        <w:rPr>
          <w:sz w:val="16"/>
          <w:szCs w:val="16"/>
        </w:rPr>
        <w:t>0</w:t>
      </w:r>
      <w:r w:rsidRPr="00F01EFF" w:rsidR="004731D3">
        <w:rPr>
          <w:sz w:val="16"/>
          <w:szCs w:val="16"/>
        </w:rPr>
        <w:t>6</w:t>
      </w:r>
      <w:r w:rsidRPr="00F01EFF">
        <w:rPr>
          <w:sz w:val="16"/>
          <w:szCs w:val="16"/>
        </w:rPr>
        <w:t>.201</w:t>
      </w:r>
      <w:r w:rsidRPr="00F01EFF" w:rsidR="007D48CE">
        <w:rPr>
          <w:sz w:val="16"/>
          <w:szCs w:val="16"/>
        </w:rPr>
        <w:t>9</w:t>
      </w:r>
      <w:r w:rsidRPr="00F01EFF">
        <w:rPr>
          <w:sz w:val="16"/>
          <w:szCs w:val="16"/>
        </w:rPr>
        <w:t xml:space="preserve"> г.</w:t>
      </w:r>
    </w:p>
    <w:p w:rsidR="00400229" w:rsidRPr="00F01EFF" w:rsidP="00DD161A">
      <w:pPr>
        <w:tabs>
          <w:tab w:val="left" w:pos="709"/>
          <w:tab w:val="left" w:pos="7552"/>
        </w:tabs>
        <w:ind w:left="567" w:firstLine="823"/>
        <w:jc w:val="both"/>
        <w:rPr>
          <w:sz w:val="16"/>
          <w:szCs w:val="16"/>
        </w:rPr>
      </w:pPr>
    </w:p>
    <w:p w:rsidR="00400229" w:rsidRPr="00F01EFF" w:rsidP="00DD161A">
      <w:pPr>
        <w:tabs>
          <w:tab w:val="left" w:pos="709"/>
          <w:tab w:val="left" w:pos="7552"/>
        </w:tabs>
        <w:ind w:left="567" w:firstLine="823"/>
        <w:jc w:val="both"/>
        <w:rPr>
          <w:sz w:val="16"/>
          <w:szCs w:val="16"/>
        </w:rPr>
      </w:pPr>
      <w:r w:rsidRPr="00F01EFF">
        <w:rPr>
          <w:sz w:val="16"/>
          <w:szCs w:val="16"/>
        </w:rPr>
        <w:t xml:space="preserve">Мировой судья                                                                                        В.В. </w:t>
      </w:r>
      <w:r w:rsidRPr="00F01EFF">
        <w:rPr>
          <w:sz w:val="16"/>
          <w:szCs w:val="16"/>
        </w:rPr>
        <w:t>Малухин</w:t>
      </w:r>
    </w:p>
    <w:p w:rsidR="00400229" w:rsidRPr="00F01EFF" w:rsidP="00DD161A">
      <w:pPr>
        <w:pStyle w:val="NoSpacing"/>
        <w:tabs>
          <w:tab w:val="left" w:pos="709"/>
        </w:tabs>
        <w:ind w:left="567" w:firstLine="823"/>
        <w:jc w:val="both"/>
        <w:rPr>
          <w:sz w:val="16"/>
          <w:szCs w:val="16"/>
        </w:rPr>
      </w:pPr>
    </w:p>
    <w:p w:rsidR="00400229" w:rsidRPr="00F01EFF" w:rsidP="00DD161A">
      <w:pPr>
        <w:tabs>
          <w:tab w:val="left" w:pos="709"/>
        </w:tabs>
        <w:ind w:left="567" w:firstLine="823"/>
        <w:rPr>
          <w:sz w:val="16"/>
          <w:szCs w:val="16"/>
        </w:rPr>
      </w:pPr>
    </w:p>
    <w:sectPr w:rsidSect="006F6928">
      <w:pgSz w:w="11906" w:h="16838"/>
      <w:pgMar w:top="709" w:right="748" w:bottom="56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BAE"/>
    <w:multiLevelType w:val="multilevel"/>
    <w:tmpl w:val="BCD03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FB7"/>
    <w:rsid w:val="00004B41"/>
    <w:rsid w:val="00007DA0"/>
    <w:rsid w:val="000124D8"/>
    <w:rsid w:val="000131B9"/>
    <w:rsid w:val="00054FBC"/>
    <w:rsid w:val="0006704A"/>
    <w:rsid w:val="0007324E"/>
    <w:rsid w:val="00075B7C"/>
    <w:rsid w:val="00097CCA"/>
    <w:rsid w:val="000B178D"/>
    <w:rsid w:val="000B3A9C"/>
    <w:rsid w:val="000B5739"/>
    <w:rsid w:val="000C3A74"/>
    <w:rsid w:val="000D1D5E"/>
    <w:rsid w:val="000D5F72"/>
    <w:rsid w:val="000E3708"/>
    <w:rsid w:val="00101192"/>
    <w:rsid w:val="001031A6"/>
    <w:rsid w:val="00110A30"/>
    <w:rsid w:val="00122645"/>
    <w:rsid w:val="001457CC"/>
    <w:rsid w:val="001525CF"/>
    <w:rsid w:val="00156ACB"/>
    <w:rsid w:val="0017229E"/>
    <w:rsid w:val="00181FCF"/>
    <w:rsid w:val="0019186C"/>
    <w:rsid w:val="001B6AD0"/>
    <w:rsid w:val="001F125E"/>
    <w:rsid w:val="002058F0"/>
    <w:rsid w:val="00211BBC"/>
    <w:rsid w:val="0021305C"/>
    <w:rsid w:val="002229EB"/>
    <w:rsid w:val="0022333C"/>
    <w:rsid w:val="0022388B"/>
    <w:rsid w:val="00231580"/>
    <w:rsid w:val="0024337D"/>
    <w:rsid w:val="002438FE"/>
    <w:rsid w:val="00244A1F"/>
    <w:rsid w:val="00247B83"/>
    <w:rsid w:val="0025288E"/>
    <w:rsid w:val="00274884"/>
    <w:rsid w:val="00275D76"/>
    <w:rsid w:val="002779CA"/>
    <w:rsid w:val="002A2A68"/>
    <w:rsid w:val="002A2FDB"/>
    <w:rsid w:val="002A585C"/>
    <w:rsid w:val="002C509D"/>
    <w:rsid w:val="002D5A40"/>
    <w:rsid w:val="002E21D3"/>
    <w:rsid w:val="00303C76"/>
    <w:rsid w:val="0030450E"/>
    <w:rsid w:val="0030563B"/>
    <w:rsid w:val="00313F34"/>
    <w:rsid w:val="003233C6"/>
    <w:rsid w:val="00341E7E"/>
    <w:rsid w:val="003423B2"/>
    <w:rsid w:val="0034730B"/>
    <w:rsid w:val="003569BA"/>
    <w:rsid w:val="003572AA"/>
    <w:rsid w:val="00361330"/>
    <w:rsid w:val="0037262B"/>
    <w:rsid w:val="00373D41"/>
    <w:rsid w:val="00374203"/>
    <w:rsid w:val="00376232"/>
    <w:rsid w:val="00382F85"/>
    <w:rsid w:val="00392FED"/>
    <w:rsid w:val="003C2589"/>
    <w:rsid w:val="003D72B2"/>
    <w:rsid w:val="003E61C7"/>
    <w:rsid w:val="003E66BB"/>
    <w:rsid w:val="003F632E"/>
    <w:rsid w:val="00400229"/>
    <w:rsid w:val="00400528"/>
    <w:rsid w:val="004013B5"/>
    <w:rsid w:val="00406746"/>
    <w:rsid w:val="00407BE7"/>
    <w:rsid w:val="00411658"/>
    <w:rsid w:val="00435D91"/>
    <w:rsid w:val="00463545"/>
    <w:rsid w:val="00467238"/>
    <w:rsid w:val="00470985"/>
    <w:rsid w:val="004731D3"/>
    <w:rsid w:val="0047454D"/>
    <w:rsid w:val="00475D9B"/>
    <w:rsid w:val="00476E38"/>
    <w:rsid w:val="004A2444"/>
    <w:rsid w:val="004D21E5"/>
    <w:rsid w:val="004D2656"/>
    <w:rsid w:val="00507CDC"/>
    <w:rsid w:val="00534F72"/>
    <w:rsid w:val="0059460A"/>
    <w:rsid w:val="005969C5"/>
    <w:rsid w:val="005A504A"/>
    <w:rsid w:val="005A7F9A"/>
    <w:rsid w:val="005C1C8B"/>
    <w:rsid w:val="005C4420"/>
    <w:rsid w:val="005D2AC3"/>
    <w:rsid w:val="005E5695"/>
    <w:rsid w:val="00602B92"/>
    <w:rsid w:val="0062577D"/>
    <w:rsid w:val="00626240"/>
    <w:rsid w:val="006327E9"/>
    <w:rsid w:val="00633E8C"/>
    <w:rsid w:val="0064338D"/>
    <w:rsid w:val="00664D60"/>
    <w:rsid w:val="00677DFC"/>
    <w:rsid w:val="0068488A"/>
    <w:rsid w:val="006A493F"/>
    <w:rsid w:val="006B1425"/>
    <w:rsid w:val="006B2332"/>
    <w:rsid w:val="006B699A"/>
    <w:rsid w:val="006C20CA"/>
    <w:rsid w:val="006C57CA"/>
    <w:rsid w:val="006F20BB"/>
    <w:rsid w:val="006F6928"/>
    <w:rsid w:val="00707818"/>
    <w:rsid w:val="00707B94"/>
    <w:rsid w:val="007234AF"/>
    <w:rsid w:val="00725537"/>
    <w:rsid w:val="007321A3"/>
    <w:rsid w:val="007519F7"/>
    <w:rsid w:val="007947B4"/>
    <w:rsid w:val="0079654E"/>
    <w:rsid w:val="007B1DEC"/>
    <w:rsid w:val="007B3082"/>
    <w:rsid w:val="007C112A"/>
    <w:rsid w:val="007C16DA"/>
    <w:rsid w:val="007C225D"/>
    <w:rsid w:val="007D48CE"/>
    <w:rsid w:val="007D56F5"/>
    <w:rsid w:val="007F1C87"/>
    <w:rsid w:val="00807D7D"/>
    <w:rsid w:val="00843CD9"/>
    <w:rsid w:val="0087694A"/>
    <w:rsid w:val="0088379C"/>
    <w:rsid w:val="008866A2"/>
    <w:rsid w:val="008957A7"/>
    <w:rsid w:val="008A0295"/>
    <w:rsid w:val="008E7E5A"/>
    <w:rsid w:val="008F6E5B"/>
    <w:rsid w:val="00905525"/>
    <w:rsid w:val="00923495"/>
    <w:rsid w:val="00924DA3"/>
    <w:rsid w:val="009276BF"/>
    <w:rsid w:val="00954FB7"/>
    <w:rsid w:val="009554A5"/>
    <w:rsid w:val="0095569A"/>
    <w:rsid w:val="0098758C"/>
    <w:rsid w:val="00996A4C"/>
    <w:rsid w:val="009D0E57"/>
    <w:rsid w:val="009D6628"/>
    <w:rsid w:val="009E1BF6"/>
    <w:rsid w:val="009E7133"/>
    <w:rsid w:val="009F7110"/>
    <w:rsid w:val="00A211CF"/>
    <w:rsid w:val="00A25469"/>
    <w:rsid w:val="00A2655E"/>
    <w:rsid w:val="00A26C5B"/>
    <w:rsid w:val="00A37074"/>
    <w:rsid w:val="00A43DB8"/>
    <w:rsid w:val="00A62414"/>
    <w:rsid w:val="00A948AC"/>
    <w:rsid w:val="00AA580B"/>
    <w:rsid w:val="00AB0925"/>
    <w:rsid w:val="00AC3238"/>
    <w:rsid w:val="00AC7390"/>
    <w:rsid w:val="00AE1EBD"/>
    <w:rsid w:val="00AE26F1"/>
    <w:rsid w:val="00B07706"/>
    <w:rsid w:val="00B53E74"/>
    <w:rsid w:val="00B67359"/>
    <w:rsid w:val="00B72FE4"/>
    <w:rsid w:val="00B76075"/>
    <w:rsid w:val="00B8389F"/>
    <w:rsid w:val="00B90A5B"/>
    <w:rsid w:val="00B92FC6"/>
    <w:rsid w:val="00B949EE"/>
    <w:rsid w:val="00BB0AAF"/>
    <w:rsid w:val="00BB2816"/>
    <w:rsid w:val="00BF5309"/>
    <w:rsid w:val="00C100B0"/>
    <w:rsid w:val="00C202F5"/>
    <w:rsid w:val="00C2744F"/>
    <w:rsid w:val="00C37197"/>
    <w:rsid w:val="00C5056E"/>
    <w:rsid w:val="00C50727"/>
    <w:rsid w:val="00C605E5"/>
    <w:rsid w:val="00C6780B"/>
    <w:rsid w:val="00C72DE5"/>
    <w:rsid w:val="00C73953"/>
    <w:rsid w:val="00C8758D"/>
    <w:rsid w:val="00C93F79"/>
    <w:rsid w:val="00CB4EE7"/>
    <w:rsid w:val="00CB7852"/>
    <w:rsid w:val="00CB7E79"/>
    <w:rsid w:val="00CC3095"/>
    <w:rsid w:val="00CC5734"/>
    <w:rsid w:val="00CF12FF"/>
    <w:rsid w:val="00CF1EE4"/>
    <w:rsid w:val="00D0619A"/>
    <w:rsid w:val="00D06887"/>
    <w:rsid w:val="00D22E4E"/>
    <w:rsid w:val="00D356E0"/>
    <w:rsid w:val="00D43EE3"/>
    <w:rsid w:val="00D4426C"/>
    <w:rsid w:val="00D53E87"/>
    <w:rsid w:val="00D64915"/>
    <w:rsid w:val="00D65F33"/>
    <w:rsid w:val="00D6720C"/>
    <w:rsid w:val="00D77688"/>
    <w:rsid w:val="00D8258B"/>
    <w:rsid w:val="00D839C7"/>
    <w:rsid w:val="00D91CD4"/>
    <w:rsid w:val="00D95E57"/>
    <w:rsid w:val="00DB3963"/>
    <w:rsid w:val="00DB57A2"/>
    <w:rsid w:val="00DD161A"/>
    <w:rsid w:val="00DD271F"/>
    <w:rsid w:val="00DD37E7"/>
    <w:rsid w:val="00DF2B2C"/>
    <w:rsid w:val="00E05E95"/>
    <w:rsid w:val="00E1414D"/>
    <w:rsid w:val="00E31C46"/>
    <w:rsid w:val="00E508CF"/>
    <w:rsid w:val="00E63807"/>
    <w:rsid w:val="00E667B2"/>
    <w:rsid w:val="00E67329"/>
    <w:rsid w:val="00E7028B"/>
    <w:rsid w:val="00E7764A"/>
    <w:rsid w:val="00E85E83"/>
    <w:rsid w:val="00E96042"/>
    <w:rsid w:val="00E97EE4"/>
    <w:rsid w:val="00EA53BA"/>
    <w:rsid w:val="00EB3FAE"/>
    <w:rsid w:val="00EB739C"/>
    <w:rsid w:val="00EB7492"/>
    <w:rsid w:val="00EC7E02"/>
    <w:rsid w:val="00ED7A8F"/>
    <w:rsid w:val="00EE31F2"/>
    <w:rsid w:val="00F01EFF"/>
    <w:rsid w:val="00F055D8"/>
    <w:rsid w:val="00F3102B"/>
    <w:rsid w:val="00F45D97"/>
    <w:rsid w:val="00F468F3"/>
    <w:rsid w:val="00F515C0"/>
    <w:rsid w:val="00F6685E"/>
    <w:rsid w:val="00F763A2"/>
    <w:rsid w:val="00F76A1F"/>
    <w:rsid w:val="00FB16B7"/>
    <w:rsid w:val="00FB79E8"/>
    <w:rsid w:val="00FD17C2"/>
    <w:rsid w:val="00FE160C"/>
    <w:rsid w:val="00FE2EF3"/>
    <w:rsid w:val="00FE3B6E"/>
    <w:rsid w:val="00FF211D"/>
    <w:rsid w:val="00FF262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4FB7"/>
    <w:pPr>
      <w:spacing w:after="0" w:line="240" w:lineRule="auto"/>
    </w:pPr>
    <w:rPr>
      <w:rFonts w:ascii="Times New Roman" w:eastAsia="Times New Roman" w:hAnsi="Times New Roman"/>
      <w:sz w:val="24"/>
      <w:szCs w:val="24"/>
    </w:rPr>
  </w:style>
  <w:style w:type="paragraph" w:styleId="Heading1">
    <w:name w:val="heading 1"/>
    <w:basedOn w:val="Normal"/>
    <w:next w:val="Normal"/>
    <w:link w:val="11"/>
    <w:qFormat/>
    <w:locked/>
    <w:rsid w:val="007D48CE"/>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54FB7"/>
    <w:pPr>
      <w:autoSpaceDE w:val="0"/>
      <w:autoSpaceDN w:val="0"/>
      <w:adjustRightInd w:val="0"/>
      <w:spacing w:after="0" w:line="240" w:lineRule="auto"/>
    </w:pPr>
    <w:rPr>
      <w:rFonts w:ascii="Arial" w:eastAsia="Times New Roman" w:hAnsi="Arial" w:cs="Arial"/>
      <w:sz w:val="20"/>
      <w:szCs w:val="20"/>
    </w:rPr>
  </w:style>
  <w:style w:type="paragraph" w:styleId="NoSpacing">
    <w:name w:val="No Spacing"/>
    <w:uiPriority w:val="99"/>
    <w:qFormat/>
    <w:rsid w:val="00954FB7"/>
    <w:pPr>
      <w:spacing w:after="0" w:line="240" w:lineRule="auto"/>
    </w:pPr>
    <w:rPr>
      <w:rFonts w:ascii="Times New Roman" w:hAnsi="Times New Roman"/>
      <w:color w:val="000000"/>
      <w:sz w:val="24"/>
      <w:szCs w:val="24"/>
      <w:lang w:eastAsia="en-US"/>
    </w:rPr>
  </w:style>
  <w:style w:type="character" w:customStyle="1" w:styleId="1">
    <w:name w:val="Основной шрифт абзаца1"/>
    <w:uiPriority w:val="99"/>
    <w:rsid w:val="00954FB7"/>
  </w:style>
  <w:style w:type="paragraph" w:customStyle="1" w:styleId="Standard">
    <w:name w:val="Standard"/>
    <w:uiPriority w:val="99"/>
    <w:rsid w:val="007B1DEC"/>
    <w:pPr>
      <w:widowControl w:val="0"/>
      <w:suppressAutoHyphens/>
      <w:autoSpaceDN w:val="0"/>
      <w:spacing w:after="0" w:line="240" w:lineRule="auto"/>
      <w:textAlignment w:val="baseline"/>
    </w:pPr>
    <w:rPr>
      <w:rFonts w:ascii="Times New Roman" w:hAnsi="Times New Roman" w:cs="Tahoma"/>
      <w:kern w:val="3"/>
      <w:sz w:val="24"/>
      <w:szCs w:val="24"/>
      <w:lang w:val="de-DE" w:eastAsia="ja-JP" w:bidi="fa-IR"/>
    </w:rPr>
  </w:style>
  <w:style w:type="character" w:customStyle="1" w:styleId="apple-converted-space">
    <w:name w:val="apple-converted-space"/>
    <w:uiPriority w:val="99"/>
    <w:rsid w:val="00ED7A8F"/>
  </w:style>
  <w:style w:type="character" w:styleId="Hyperlink">
    <w:name w:val="Hyperlink"/>
    <w:basedOn w:val="DefaultParagraphFont"/>
    <w:uiPriority w:val="99"/>
    <w:semiHidden/>
    <w:rsid w:val="00ED7A8F"/>
    <w:rPr>
      <w:rFonts w:cs="Times New Roman"/>
      <w:color w:val="0000FF"/>
      <w:u w:val="single"/>
    </w:rPr>
  </w:style>
  <w:style w:type="character" w:customStyle="1" w:styleId="snippetequal">
    <w:name w:val="snippet_equal"/>
    <w:uiPriority w:val="99"/>
    <w:rsid w:val="00ED7A8F"/>
  </w:style>
  <w:style w:type="character" w:customStyle="1" w:styleId="a">
    <w:name w:val="Основной текст_"/>
    <w:link w:val="10"/>
    <w:uiPriority w:val="99"/>
    <w:locked/>
    <w:rsid w:val="00D77688"/>
    <w:rPr>
      <w:rFonts w:ascii="Times New Roman" w:hAnsi="Times New Roman"/>
      <w:shd w:val="clear" w:color="auto" w:fill="FFFFFF"/>
    </w:rPr>
  </w:style>
  <w:style w:type="paragraph" w:customStyle="1" w:styleId="10">
    <w:name w:val="Основной текст1"/>
    <w:basedOn w:val="Normal"/>
    <w:link w:val="a"/>
    <w:uiPriority w:val="99"/>
    <w:rsid w:val="00D77688"/>
    <w:pPr>
      <w:widowControl w:val="0"/>
      <w:shd w:val="clear" w:color="auto" w:fill="FFFFFF"/>
      <w:spacing w:line="254" w:lineRule="exact"/>
      <w:jc w:val="right"/>
    </w:pPr>
    <w:rPr>
      <w:sz w:val="22"/>
      <w:szCs w:val="22"/>
      <w:lang w:eastAsia="en-US"/>
    </w:rPr>
  </w:style>
  <w:style w:type="character" w:customStyle="1" w:styleId="5TimesNewRoman">
    <w:name w:val="Основной текст (5) + Times New Roman"/>
    <w:uiPriority w:val="99"/>
    <w:rsid w:val="00905525"/>
    <w:rPr>
      <w:rFonts w:ascii="Times New Roman" w:hAnsi="Times New Roman"/>
      <w:color w:val="000000"/>
      <w:spacing w:val="0"/>
      <w:w w:val="100"/>
      <w:position w:val="0"/>
      <w:sz w:val="22"/>
      <w:u w:val="none"/>
      <w:lang w:val="ru-RU" w:eastAsia="ru-RU"/>
    </w:rPr>
  </w:style>
  <w:style w:type="character" w:customStyle="1" w:styleId="5TimesNewRoman1">
    <w:name w:val="Основной текст (5) + Times New Roman1"/>
    <w:aliases w:val="Курсив"/>
    <w:uiPriority w:val="99"/>
    <w:rsid w:val="0019186C"/>
    <w:rPr>
      <w:rFonts w:ascii="Times New Roman" w:hAnsi="Times New Roman"/>
      <w:i/>
      <w:color w:val="000000"/>
      <w:spacing w:val="0"/>
      <w:w w:val="100"/>
      <w:position w:val="0"/>
      <w:sz w:val="22"/>
      <w:u w:val="none"/>
      <w:lang w:val="ru-RU" w:eastAsia="ru-RU"/>
    </w:rPr>
  </w:style>
  <w:style w:type="character" w:customStyle="1" w:styleId="11">
    <w:name w:val="Заголовок 1 Знак"/>
    <w:basedOn w:val="DefaultParagraphFont"/>
    <w:link w:val="Heading1"/>
    <w:rsid w:val="007D48CE"/>
    <w:rPr>
      <w:rFonts w:ascii="Times New Roman" w:eastAsia="Times New Roman" w:hAnsi="Times New Roman"/>
      <w:b/>
      <w:bCs/>
      <w:i/>
      <w:iCs/>
      <w:color w:val="000000"/>
      <w:sz w:val="28"/>
      <w:szCs w:val="28"/>
      <w:u w:val="single"/>
    </w:rPr>
  </w:style>
  <w:style w:type="paragraph" w:styleId="NormalWeb">
    <w:name w:val="Normal (Web)"/>
    <w:basedOn w:val="Normal"/>
    <w:locked/>
    <w:rsid w:val="007D48CE"/>
    <w:pPr>
      <w:spacing w:before="100" w:beforeAutospacing="1" w:after="100" w:afterAutospacing="1"/>
    </w:pPr>
  </w:style>
  <w:style w:type="character" w:customStyle="1" w:styleId="2">
    <w:name w:val="Основной текст (2)_"/>
    <w:basedOn w:val="DefaultParagraphFont"/>
    <w:link w:val="20"/>
    <w:rsid w:val="000E3708"/>
    <w:rPr>
      <w:rFonts w:ascii="Times New Roman" w:eastAsia="Times New Roman" w:hAnsi="Times New Roman"/>
      <w:sz w:val="26"/>
      <w:szCs w:val="26"/>
      <w:shd w:val="clear" w:color="auto" w:fill="FFFFFF"/>
    </w:rPr>
  </w:style>
  <w:style w:type="paragraph" w:customStyle="1" w:styleId="20">
    <w:name w:val="Основной текст (2)"/>
    <w:basedOn w:val="Normal"/>
    <w:link w:val="2"/>
    <w:rsid w:val="000E3708"/>
    <w:pPr>
      <w:widowControl w:val="0"/>
      <w:shd w:val="clear" w:color="auto" w:fill="FFFFFF"/>
      <w:spacing w:before="360" w:after="360" w:line="0" w:lineRule="atLeast"/>
      <w:ind w:hanging="600"/>
      <w:jc w:val="right"/>
    </w:pPr>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