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№2-13-640/2021</w:t>
      </w:r>
    </w:p>
    <w:p w:rsidR="00A77B3E">
      <w:r>
        <w:t>02-0640/13/2021</w:t>
      </w:r>
    </w:p>
    <w:p w:rsidR="00A77B3E"/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27 июля 2021 года 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</w:t>
      </w:r>
      <w:r>
        <w:t xml:space="preserve">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взыскании денежных средств, уплаченных по Договору от 23.01.2020 года …</w:t>
      </w:r>
      <w:r>
        <w:t xml:space="preserve"> в сумме 24600,00 руб</w:t>
      </w:r>
      <w:r>
        <w:t>лей, а также расходов по оплате государственной пошлины,</w:t>
      </w:r>
    </w:p>
    <w:p w:rsidR="00A77B3E">
      <w:r>
        <w:t xml:space="preserve">руководствуясь ст. 98,  ст. 194-199, ст. 233-235  ГПК РФ, </w:t>
      </w:r>
    </w:p>
    <w:p w:rsidR="00A77B3E">
      <w:r>
        <w:t xml:space="preserve"> Р Е Ш И Л :</w:t>
      </w:r>
    </w:p>
    <w:p w:rsidR="00A77B3E">
      <w:r>
        <w:t xml:space="preserve">Исковые требования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взыскании денежных средств, уплаченных по Договору от 23.01.2020 года …</w:t>
      </w:r>
      <w:r>
        <w:t xml:space="preserve"> в сумме 24600,00 рублей, а также расходов по оплате государственной пошлины - удовлетворить.</w:t>
      </w:r>
    </w:p>
    <w:p w:rsidR="00A77B3E"/>
    <w:p w:rsidR="00A77B3E">
      <w:r>
        <w:t xml:space="preserve">Взыскать с наименование организации, паспортные данные, ОГРНИП 3179102000028222, зарегистрированному по адресу: адрес, 19-1, кв. 26 в пользу </w:t>
      </w:r>
      <w:r>
        <w:t>фио</w:t>
      </w:r>
      <w:r>
        <w:t xml:space="preserve">, паспортные </w:t>
      </w:r>
      <w:r>
        <w:t>данные УССР, паспортные данные, ул. Дыбенко 22, кв. 88 сумму денежных средств, уплаченных по Договору от 23.01.2020 года</w:t>
      </w:r>
      <w:r>
        <w:t xml:space="preserve"> .</w:t>
      </w:r>
      <w:r>
        <w:t>.</w:t>
      </w:r>
      <w:r>
        <w:t xml:space="preserve"> в размере 24600,00 рублей, расходы по оплате государственной пошлины в сумме 938,00 рублей.</w:t>
      </w:r>
    </w:p>
    <w:p w:rsidR="00A77B3E"/>
    <w:p w:rsidR="00A77B3E">
      <w:r>
        <w:t>Заявление об отмене заочного реш</w:t>
      </w:r>
      <w:r>
        <w:t>ения может быть подано ответчиком мировому судье судебный участок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</w:t>
      </w:r>
      <w:r>
        <w:t xml:space="preserve">кий районный суд адрес через судебный участок № 13 Киевского судебного района адрес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</w:t>
      </w:r>
      <w:r>
        <w:t>определения суда об отказе в удовлетворении этого заявления.</w:t>
      </w:r>
    </w:p>
    <w:p w:rsidR="00A77B3E"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</w:t>
      </w:r>
      <w:r>
        <w:t>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 xml:space="preserve">1) в течение трех дней со дня объявления резолютивной части решения суда, если лица, участвующие в деле, </w:t>
      </w:r>
      <w:r>
        <w:t>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 xml:space="preserve">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0E"/>
    <w:rsid w:val="002F74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