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№2-13-1266/2021</w:t>
      </w:r>
    </w:p>
    <w:p w:rsidR="00A77B3E">
      <w:r>
        <w:t>02-1266/13/2021</w:t>
      </w:r>
    </w:p>
    <w:p w:rsidR="00A77B3E">
      <w:r>
        <w:t>РЕШЕНИЕ</w:t>
      </w:r>
    </w:p>
    <w:p w:rsidR="00A77B3E">
      <w:r>
        <w:t>(резолютивная часть)</w:t>
      </w:r>
    </w:p>
    <w:p w:rsidR="00A77B3E">
      <w:r>
        <w:t xml:space="preserve">    ИМЕНЕМ РОССИЙСКОЙ ФЕДЕРАЦИИ</w:t>
      </w:r>
    </w:p>
    <w:p w:rsidR="00A77B3E"/>
    <w:p w:rsidR="00A77B3E">
      <w:r>
        <w:t>14 декабря 2021 года                                                               адрес</w:t>
      </w:r>
    </w:p>
    <w:p w:rsidR="00A77B3E">
      <w:r>
        <w:t xml:space="preserve">Мировой судья судебного участка № 13 Киевского судебного района </w:t>
      </w:r>
      <w:r>
        <w:t xml:space="preserve">адрес </w:t>
      </w:r>
      <w:r>
        <w:t>фио</w:t>
      </w:r>
      <w:r>
        <w:t xml:space="preserve">, при секретаре судебного заседания </w:t>
      </w:r>
      <w:r>
        <w:t>фио</w:t>
      </w:r>
      <w:r>
        <w:t xml:space="preserve">, рассмотрев в открытом судебном заседании исковое заявление </w:t>
      </w:r>
      <w:r>
        <w:t>фио</w:t>
      </w:r>
      <w:r>
        <w:t xml:space="preserve"> к Акционерному обществу Страховая наименование организации о взыскании денежных средств, морального вреда, судебных расходов,</w:t>
      </w:r>
    </w:p>
    <w:p w:rsidR="00A77B3E">
      <w:r>
        <w:t xml:space="preserve"> руководствуясь с</w:t>
      </w:r>
      <w:r>
        <w:t xml:space="preserve">т. 98,  ст. 194-199,  ГПК РФ, </w:t>
      </w:r>
    </w:p>
    <w:p w:rsidR="00A77B3E"/>
    <w:p w:rsidR="00A77B3E">
      <w:r>
        <w:t xml:space="preserve"> Р Е Ш И Л :</w:t>
      </w:r>
    </w:p>
    <w:p w:rsidR="00A77B3E">
      <w:r>
        <w:t xml:space="preserve">Исковые требования </w:t>
      </w:r>
      <w:r>
        <w:t>фио</w:t>
      </w:r>
      <w:r>
        <w:t xml:space="preserve"> к Акционерному обществу Страховая наименование организации о взыскании расходы по оплате услуг эксперта по оценке стоимости восстановительного ремонта транспортного средства в размере 1200</w:t>
      </w:r>
      <w:r>
        <w:t>0,00 рублей, морального вреда в размере 5000,00 рублей, расходов на оплату юридических услуг представителя в сумме 15000,00 рублей удовлетворить частично.</w:t>
      </w:r>
    </w:p>
    <w:p w:rsidR="00A77B3E">
      <w:r>
        <w:t>Взыскать с Акционерного общества Страховая наименование организации (ИНН телефон, КПП телефон, ОГРН …</w:t>
      </w:r>
      <w:r>
        <w:t>, адрес, лит.</w:t>
      </w:r>
      <w:r>
        <w:t xml:space="preserve"> А) в пользу </w:t>
      </w:r>
      <w:r>
        <w:t>фио</w:t>
      </w:r>
      <w:r>
        <w:t>, паспортные данные, УССР, паспортные данные, расходы по оплате услуг эксперта по оценке стоимости восстановительного ремонта транспортного средства в размере 12000,00 рублей, судебные расходы – состоящие из расходо</w:t>
      </w:r>
      <w:r>
        <w:t>в на оплату юридических услуг представителя в сумме 15000,00 рублей, сумму возмещения морального вреда в размере 1000,00 рублей.</w:t>
      </w:r>
    </w:p>
    <w:p w:rsidR="00A77B3E">
      <w:r>
        <w:t xml:space="preserve">Взыскать с Акционерного общества Страховая наименование организации (ИНН телефон, КПП телефон, ОГРН 1027808760539, адрес, лит. </w:t>
      </w:r>
      <w:r>
        <w:t>А) в  доход  местного  бюджета (получатель – УФК по адрес (ИФНС России по адрес), ИНН получателя - телефон,  КПП получателя - телефон, банк получателя - Отделение адрес Банка России/УФК по адрес,  БИК - телефон, корр. счет. 40102810645370000035, ОКТМО - те</w:t>
      </w:r>
      <w:r>
        <w:t>лефон, КБК –</w:t>
      </w:r>
      <w:r>
        <w:t xml:space="preserve"> .</w:t>
      </w:r>
      <w:r>
        <w:t>.</w:t>
      </w:r>
      <w:r>
        <w:t>, счет получателя платежа ..</w:t>
      </w:r>
      <w:r>
        <w:t xml:space="preserve">) государственную  пошлину  в  размере   480,00 рублей. </w:t>
      </w:r>
    </w:p>
    <w:p w:rsidR="00A77B3E"/>
    <w:p w:rsidR="00A77B3E">
      <w:r>
        <w:t>Разъяснить право лиц, участвующих в деле, их представителей на подачу заявления о составлении мотивированного решения с</w:t>
      </w:r>
      <w:r>
        <w:t>уда по рассмотренному делу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</w:t>
      </w:r>
      <w:r>
        <w:t>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Киевский районный суд адрес в течение месяца со дня принятия решения суда в окончательной форме путем подачи жалобы через судебный у</w:t>
      </w:r>
      <w:r>
        <w:t>часток №13 Киевского судебного района адрес.</w:t>
      </w:r>
    </w:p>
    <w:p w:rsidR="00A77B3E">
      <w:r>
        <w:t>Мировой   судья: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593"/>
    <w:rsid w:val="0023659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