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5</w:t>
      </w:r>
    </w:p>
    <w:p w:rsidR="00A77B3E">
      <w:r>
        <w:t>дело №02-0001/14/2025</w:t>
      </w:r>
    </w:p>
    <w:p w:rsidR="00A77B3E">
      <w:r>
        <w:t>91MS0014-телефон-телефон</w:t>
      </w:r>
    </w:p>
    <w:p w:rsidR="00A77B3E">
      <w:r>
        <w:t>Р Е Ш Е Н И Е</w:t>
      </w:r>
    </w:p>
    <w:p w:rsidR="00A77B3E">
      <w:r>
        <w:t>Именем Российской Федерации</w:t>
      </w:r>
    </w:p>
    <w:p w:rsidR="00A77B3E">
      <w:r>
        <w:t>дата</w:t>
        <w:tab/>
        <w:t>адрес</w:t>
      </w:r>
    </w:p>
    <w:p w:rsidR="00A77B3E">
      <w:r>
        <w:t>дата составлено мотивированное решение,</w:t>
      </w:r>
    </w:p>
    <w:p w:rsidR="00A77B3E">
      <w:r>
        <w:t>суд в составе председательствующего: мирового судьи судебного участка №14 Киевского судебного района адрес фио, при ведении протокола судебного заседания секретарём фио, с участием представителя истца: фио, ответчика фио, рассмотрев в открытом судебном заседании гражданское дело по исковому заявлению наименование организации к фио и фио, о взыскании задолженности,</w:t>
      </w:r>
    </w:p>
    <w:p w:rsidR="00A77B3E"/>
    <w:p w:rsidR="00A77B3E">
      <w:r>
        <w:t>у с т а н о в и л :</w:t>
      </w:r>
    </w:p>
    <w:p w:rsidR="00A77B3E">
      <w:r>
        <w:t>истец обратился с иском к ответчикам и, уточнив исковые требования, просил взыскать: с ответчика фио в свою пользу задолженность за потребленную тепловую энергию за период с дата по дата в размере сумма, в том числе пени в размере сумма и с ответчика фио в свою пользу задолженность за потребленную тепловую энергию за период с дата по дата в размере сумма, в том числе пени в размере сумма.</w:t>
      </w:r>
    </w:p>
    <w:p w:rsidR="00A77B3E">
      <w:r>
        <w:t>Исковые требования мотивированы тем, что истец, являясь централизованным поставщиком тепловой энергии в адрес, осуществлял поставку тепловой энергии на нужды отопления общего имущества в многоквартирном доме по адресу адрес. Ответчики, каждый из которых в соответствующие последовательные периоды времени являясь собственником квартиры №63, расположенной в многоквартирном доме, подключенном к системе централизованного теплоснабжения, потребляли тепловую энергию. В связи с ненадлежащим выполнением ответчиками обязательств по оплате потребленной тепловой энергии образовалась спорная задолженность в вышеуказанных размерах.</w:t>
      </w:r>
    </w:p>
    <w:p w:rsidR="00A77B3E">
      <w:r>
        <w:t>Представитель истца в судебном заседании поддержал исковые требования и просил удовлетворить их в полном объёме.</w:t>
      </w:r>
    </w:p>
    <w:p w:rsidR="00A77B3E">
      <w:r>
        <w:t>Ответчик фио в судебном заседании возражала против удовлетворения исковых требований, мотивируя отсутствием в многоквартирном доме сетей централизованного отопления. Также представила суду письменные возражения против иска. Просила применить срок исковой давности к заявленным требованиям.</w:t>
      </w:r>
    </w:p>
    <w:p w:rsidR="00A77B3E">
      <w:r>
        <w:t>Ответчик фио в судебное заседание не явился. О времени и месте рассмотрения дела извещён надлежащим образом. О причине неявки суду не сообщил.</w:t>
      </w:r>
    </w:p>
    <w:p w:rsidR="00A77B3E">
      <w:r>
        <w:t>Заслушав лиц, участвующих в деле, исследовав материалы дела, суд пришел к следующему.</w:t>
      </w:r>
    </w:p>
    <w:p w:rsidR="00A77B3E">
      <w:r>
        <w:t>Судом установлено, что истец является энергоснабжающей организацией, которая через присоединенную сеть производит отпуск тепловой энергии (в виде отопления) потребителям в многоквартирном жилом доме, расположенном в адрес по адрес.</w:t>
      </w:r>
    </w:p>
    <w:p w:rsidR="00A77B3E">
      <w:r>
        <w:t>Указанное подтверждается Актами готовности системы теплоснабжения потребителя (отопление, ГВС, вентиляция) от дата, от дата, от дата, от дата (л.д.11-18).</w:t>
      </w:r>
    </w:p>
    <w:p w:rsidR="00A77B3E">
      <w:r>
        <w:t>Ответчик фио в период с дата по дата являлась собственником квартиры №63, расположенной в указанном многоквартирном доме, что подтверждается выпиской из ЕГРН от дата (л.д.38-39) и справкой наименование организации от дата (л.д.47).</w:t>
      </w:r>
    </w:p>
    <w:p w:rsidR="00A77B3E">
      <w:r>
        <w:t>Ответчик фио является собственником указанной квартиры с дата, что подтверждается указанной выпиской из ЕГРН.</w:t>
      </w:r>
    </w:p>
    <w:p w:rsidR="00A77B3E">
      <w:r>
        <w:t>В соответствии с п. 1 ст. 539 ГК РФ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в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A77B3E">
      <w:r>
        <w:t>Частью первой ст. 540 ГК РФ предусмотрено, что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A77B3E">
      <w:r>
        <w:t>Согласно п. 1 ст. 544 ГК РФ оплата энергии производится за фактически принятое абонентом количество энергии в соответствии с данными учета энергии.</w:t>
      </w:r>
    </w:p>
    <w:p w:rsidR="00A77B3E">
      <w:r>
        <w:t>В силу ст. 57 ЖК РФ плата за коммунальные услуги (водоснабжение, марка автомобиля, электрическая, тепловая энергия и другие услуги) взимается по утвержденным в установленном порядке тарифам.</w:t>
      </w:r>
    </w:p>
    <w:p w:rsidR="00A77B3E">
      <w:r>
        <w:t>Согласно ст. 153 ЖК РФ граждане и организации обязаны своевременно и полностью вносить плату за жилое помещение и коммунальные услуги.</w:t>
      </w:r>
    </w:p>
    <w:p w:rsidR="00A77B3E">
      <w:r>
        <w:t>Как следует из п. 4 ст. 154 ЖК РФ, плата за коммунальные услуги включает в себя плату за холодное и горячее водоснабжение, водоотведение, электроснабжение, газоснабжение, отопление. Плата за жилое помещение и коммунальные услуги по правилам ст.155 ЖК РФ вносится ежемесячно до десятого числа месяца, следующего за истекшим месяцем.</w:t>
      </w:r>
    </w:p>
    <w:p w:rsidR="00A77B3E">
      <w:r>
        <w:t>Согласно части 1 статьи 158 ЖК РФ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частью 1.1 настоящей статьи.</w:t>
      </w:r>
    </w:p>
    <w:p w:rsidR="00A77B3E">
      <w:r>
        <w:t>В соответствии с п.п. «е» п.4 раздела II Правил предоставления коммунальных услуг собственникам и пользователям помещений в многоквартирных домах и жилых домов, утверждённых Постановлением Правительства РФ от дата №354, потребителю могут быть предоставлены следующие виды коммунальных услуг: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пункте 15 приложения N1 к настоящим Правилам, а также продажа твердого топлива при наличии печного отопления.</w:t>
      </w:r>
    </w:p>
    <w:p w:rsidR="00A77B3E">
      <w:r>
        <w:t>Действующее нормативное регулирование отношений по предоставлению собственникам и пользователям помещений в МКД коммунальной услуги по отоплению исходит из необходимости возложения на потребителей данной услуги обязанности по внесению платы за тепловую энергию (иные коммунальные ресурсы, используемые при производстве услуги по отоплению), совокупно расходуемую на обогрев как обособленных помещений, так и помещений вспомогательного использования.</w:t>
      </w:r>
    </w:p>
    <w:p w:rsidR="00A77B3E">
      <w:r>
        <w:t>Собственники и пользователи всех помещений в многоквартирном доме обязаны оплачивать коммунальную услугу по отоплению, предоставляемую на общедомовые нужды, вне зависимости от того, каким образом отапливаются данные помещения - за счет тепловой энергии, поступающей в конкретное помещение через подключенную к централизованным сетям теплоснабжения внутридомовую систему отопления, либо за счет индивидуальных источников тепловой энергии.</w:t>
      </w:r>
    </w:p>
    <w:p w:rsidR="00A77B3E">
      <w:r>
        <w:t>Аналогичная правовая позиция изложена в пункте 37 Обзора судебной практики Верховного Суда Российской Федерации №3 (2019), утвержденного Президиумом Верховного Суда Российской Федерации дата.</w:t>
      </w:r>
    </w:p>
    <w:p w:rsidR="00A77B3E">
      <w:r>
        <w:t>Квартира ответчиков не была оборудована индивидуальным прибором учёта тепловой энергии.</w:t>
      </w:r>
    </w:p>
    <w:p w:rsidR="00A77B3E">
      <w:r>
        <w:t>Оплата услуг по отоплению общедомового имущества ответчиками в спорный период не производилась.</w:t>
      </w:r>
    </w:p>
    <w:p w:rsidR="00A77B3E">
      <w:r>
        <w:t>дата Главой адрес по итогам заседания Совета министров адрес дата, дано поручение, в том числе, главам администраций городов и районов адрес сформировать межведомственные комиссии по рассмотрению заявлений потребителей коммунальной услуги по отоплению о наличии (отсутствии) приборов отопления в местах общего пользования МКД, утвердить их состав и обеспечить работу.</w:t>
      </w:r>
    </w:p>
    <w:p w:rsidR="00A77B3E">
      <w:r>
        <w:t>Руководителям теплоснабжающих организаций адрес рекомендовано представленные потребителями тепловой энергии заявления и протоколы заседаний указанных межведомственных комиссий принимать как основание для изменения порядка начисления за предоставленную услугу по теплоснабжению в соответствии с Правилами предоставления коммунальных услуг собственникам и пользователям помещений в МКД и жилых домов, утверждёнными Постановлением Правительства РФ от дата №354 с даты предоставления таких заявлений.</w:t>
      </w:r>
    </w:p>
    <w:p w:rsidR="00A77B3E">
      <w:r>
        <w:t>дата состоялось заседание рабочей группы по рассмотрению заявлений потребителей коммунальной услуги по отоплению о наличии (отсутствии) приборов отопления в местах общего пользования МКД, расположенных на адрес Симферополь РК, утверждённой распоряжением Администрации адрес от дата №407-р.</w:t>
      </w:r>
    </w:p>
    <w:p w:rsidR="00A77B3E">
      <w:r>
        <w:t>Протоколом №5/2022 заседания указанной комиссии рассмотрено заявление жильцов дома по вопросу о наличии (отсутствии) приборов отопления в местах общего пользования МКД, расположенного по адресу адрес и принято решение удовлетворить заявление жильцов об отсутствии приборов отопления в местах общего пользования указанного МКД.</w:t>
      </w:r>
    </w:p>
    <w:p w:rsidR="00A77B3E">
      <w:r>
        <w:t>Согласно представленным расчетам, у ответчика фио перед истцом имеется задолженность за период с дата по дата в размере сумма и пени сумма, у ответчика фио перед истцом имеется задолженность за период с дата по дата в размере сумма и пени сумма.</w:t>
      </w:r>
    </w:p>
    <w:p w:rsidR="00A77B3E">
      <w:r>
        <w:t>Возражения ответчика об отсутствии задолженности в связи с отсутствием приборов отопления, суд отклоняет как несостоятельные, противоречащие материалам дела, в том числе, документу, представленному самой ответчицей фио – справке наименование организации от дата №К298/4611, согласно которой выходом на место работниками участка №8 было установлено, что приборы отопления мест общего пользования в МКД №1/2 по адрес в адрес имеются в подъезде №1.</w:t>
      </w:r>
    </w:p>
    <w:p w:rsidR="00A77B3E">
      <w:r>
        <w:t>В то же время Акт весеннего осмотра общего имущества МКД, согласно которому отопительных приборов мест общего пользования в МКД не имеется, во-первых, датирован дата, то есть за пределами периода исковых требований, во-вторых, не подписан уполномоченными лицами.</w:t>
      </w:r>
    </w:p>
    <w:p w:rsidR="00A77B3E">
      <w:r>
        <w:t>Расчёт задолженности и пени суд находит арифметически верным.</w:t>
      </w:r>
    </w:p>
    <w:p w:rsidR="00A77B3E">
      <w:r>
        <w:t>Согласно п. 1 ст. 196 ГК РФ, общий срок исковой давности составляет три года со дня, определяемого в соответствии со статьей 200 настоящего Кодекса.</w:t>
      </w:r>
    </w:p>
    <w:p w:rsidR="00A77B3E">
      <w:r>
        <w:t>Согласно п. 1 ст. 200 ГК РФ,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A77B3E">
      <w:r>
        <w:t>Ответчиком фио заявлено ходатайство о применении срока исковой давности.</w:t>
      </w:r>
    </w:p>
    <w:p w:rsidR="00A77B3E">
      <w:r>
        <w:t>дата истец первоначально обратился к мировому судье с заявлением о вынесении судебного приказа о взыскании спорной задолженности.</w:t>
      </w:r>
    </w:p>
    <w:p w:rsidR="00A77B3E">
      <w:r>
        <w:t>Определением от дата мировой судья отменил судебный приказ о взыскании спорной задолженности и дата истец обратился с первоначальным исковым заявлением по настоящему делу.</w:t>
      </w:r>
    </w:p>
    <w:p w:rsidR="00A77B3E">
      <w:r>
        <w:t>Трёхлетний срок исковой давности распространяется на весь объём исковых требований к ответчику фио, в связи с чем в суд приходит к выводу об отказе в удовлетворении данной части требований в связи с пропуском срока исковой давности.</w:t>
      </w:r>
    </w:p>
    <w:p w:rsidR="00A77B3E">
      <w:r>
        <w:t>Что касается исковых требований к ответчику фио, суд находит их обоснованными, в связи с чем они подлежат удовлетворению в полном объёме</w:t>
      </w:r>
    </w:p>
    <w:p w:rsidR="00A77B3E">
      <w:r>
        <w:t>Таким образом исковые требования подлежат частичному удовлетворению.</w:t>
      </w:r>
    </w:p>
    <w:p w:rsidR="00A77B3E">
      <w:r>
        <w:t>В соответствии со ст. 98 ГПК РФ с ответчика фио в пользу истца подлежат взысканию расходы по оплате государственной пошлины пропорционально удовлетворённой части исковых требований.</w:t>
      </w:r>
    </w:p>
    <w:p w:rsidR="00A77B3E">
      <w:r>
        <w:t>руководствуясь статьями 98, 198-199, 321 ГПК РФ,</w:t>
      </w:r>
    </w:p>
    <w:p w:rsidR="00A77B3E"/>
    <w:p w:rsidR="00A77B3E">
      <w:r>
        <w:t>р е ш и л:</w:t>
      </w:r>
    </w:p>
    <w:p w:rsidR="00A77B3E">
      <w:r>
        <w:t>исковое заявление наименование организации – удовлетворить частично.</w:t>
      </w:r>
    </w:p>
    <w:p w:rsidR="00A77B3E">
      <w:r>
        <w:t>Взыскать с фио (паспортные данные) в пользу наименование организации (ИНН 9102028499) задолженность за потреблённую тепловую энергию в целях содержания общего имущества многоквартирного дома, расположенного по адресу адрес, за период с дата по дата в размере сумма, пеню за период с дата по дата в размере сумма, сумму госпошлины  в размере сумма, а всего взыскать сумма</w:t>
      </w:r>
    </w:p>
    <w:p w:rsidR="00A77B3E">
      <w:r>
        <w:t>В удовлетворении исковых требований к фио – отказать в связи с пропуском срока исковой давности.</w:t>
      </w:r>
    </w:p>
    <w:p w:rsidR="00A77B3E">
      <w:r>
        <w:t>Решение может быть обжаловано в Киевский районный суд адрес через мирового судью в течение месяца со дня его составления его в окончательной форме, путём подачи апелляционной жалобы.</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