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04326" w:rsidRPr="00A04326" w:rsidP="00A04326">
      <w:pPr>
        <w:ind w:left="-1418" w:right="-1283"/>
        <w:jc w:val="both"/>
        <w:rPr>
          <w:sz w:val="11"/>
          <w:szCs w:val="11"/>
          <w:lang w:val="en-US"/>
        </w:rPr>
      </w:pP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 Дело № 2-14-8/2017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  <w:t xml:space="preserve"> </w:t>
      </w:r>
      <w:r w:rsidRPr="00A04326">
        <w:rPr>
          <w:sz w:val="11"/>
          <w:szCs w:val="11"/>
        </w:rPr>
        <w:tab/>
        <w:t xml:space="preserve">              02-0008/14/2017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    </w:t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  <w:t xml:space="preserve">    </w:t>
      </w:r>
      <w:r w:rsidRPr="00A04326">
        <w:rPr>
          <w:sz w:val="11"/>
          <w:szCs w:val="11"/>
        </w:rPr>
        <w:t>Р</w:t>
      </w:r>
      <w:r w:rsidRPr="00A04326">
        <w:rPr>
          <w:sz w:val="11"/>
          <w:szCs w:val="11"/>
        </w:rPr>
        <w:t xml:space="preserve"> Е Ш Е Н И Е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                                  </w:t>
      </w:r>
      <w:r w:rsidRPr="00A04326">
        <w:rPr>
          <w:sz w:val="11"/>
          <w:szCs w:val="11"/>
        </w:rPr>
        <w:tab/>
        <w:t xml:space="preserve">        Именем Российской Федерации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</w:r>
      <w:r w:rsidRPr="00A04326">
        <w:rPr>
          <w:sz w:val="11"/>
          <w:szCs w:val="11"/>
        </w:rPr>
        <w:tab/>
        <w:t xml:space="preserve">       (заочное)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 дата                                                                    адрес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 </w:t>
      </w:r>
      <w:r w:rsidRPr="00A04326">
        <w:rPr>
          <w:sz w:val="11"/>
          <w:szCs w:val="11"/>
        </w:rPr>
        <w:t xml:space="preserve">Суд в составе мирового судьи судебного участка № 14 Киевского судебного района адрес </w:t>
      </w:r>
      <w:r w:rsidRPr="00A04326">
        <w:rPr>
          <w:sz w:val="11"/>
          <w:szCs w:val="11"/>
        </w:rPr>
        <w:t>Тарасенко</w:t>
      </w:r>
      <w:r w:rsidRPr="00A04326">
        <w:rPr>
          <w:sz w:val="11"/>
          <w:szCs w:val="11"/>
        </w:rPr>
        <w:t xml:space="preserve"> Т.С., при секретаре </w:t>
      </w:r>
      <w:r w:rsidRPr="00A04326">
        <w:rPr>
          <w:sz w:val="11"/>
          <w:szCs w:val="11"/>
        </w:rPr>
        <w:t>Силиванкиной</w:t>
      </w:r>
      <w:r w:rsidRPr="00A04326">
        <w:rPr>
          <w:sz w:val="11"/>
          <w:szCs w:val="11"/>
        </w:rPr>
        <w:t xml:space="preserve"> Е.И., с участием </w:t>
      </w:r>
      <w:r w:rsidRPr="00A04326">
        <w:rPr>
          <w:sz w:val="11"/>
          <w:szCs w:val="11"/>
        </w:rPr>
        <w:t>Щегуло</w:t>
      </w:r>
      <w:r w:rsidRPr="00A04326">
        <w:rPr>
          <w:sz w:val="11"/>
          <w:szCs w:val="11"/>
        </w:rPr>
        <w:t xml:space="preserve"> К.А., Мельникова Ю.В., р</w:t>
      </w:r>
      <w:r w:rsidRPr="00A04326">
        <w:rPr>
          <w:sz w:val="11"/>
          <w:szCs w:val="11"/>
        </w:rPr>
        <w:t xml:space="preserve">ассмотрев в открытом судебном заседании гражданское дело по иску </w:t>
      </w:r>
      <w:r w:rsidRPr="00A04326">
        <w:rPr>
          <w:sz w:val="11"/>
          <w:szCs w:val="11"/>
        </w:rPr>
        <w:t>Щегуло</w:t>
      </w:r>
      <w:r w:rsidRPr="00A04326">
        <w:rPr>
          <w:sz w:val="11"/>
          <w:szCs w:val="11"/>
        </w:rPr>
        <w:t xml:space="preserve"> ...  в интересах Ланды  ...  к  наименование организации, третье лицо – Мельников ...,  о защите прав потребителей,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у с т а 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о в и </w:t>
      </w:r>
      <w:r w:rsidRPr="00A04326">
        <w:rPr>
          <w:sz w:val="11"/>
          <w:szCs w:val="11"/>
        </w:rPr>
        <w:t>л</w:t>
      </w:r>
      <w:r w:rsidRPr="00A04326">
        <w:rPr>
          <w:sz w:val="11"/>
          <w:szCs w:val="11"/>
        </w:rPr>
        <w:t>: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Представитель истца - </w:t>
      </w:r>
      <w:r w:rsidRPr="00A04326">
        <w:rPr>
          <w:sz w:val="11"/>
          <w:szCs w:val="11"/>
        </w:rPr>
        <w:t>Щегуло</w:t>
      </w:r>
      <w:r w:rsidRPr="00A04326">
        <w:rPr>
          <w:sz w:val="11"/>
          <w:szCs w:val="11"/>
        </w:rPr>
        <w:t xml:space="preserve"> К.А. по довереннос</w:t>
      </w:r>
      <w:r w:rsidRPr="00A04326">
        <w:rPr>
          <w:sz w:val="11"/>
          <w:szCs w:val="11"/>
        </w:rPr>
        <w:t>ти обратился в суд с иском в интересах Ланды Н.И., в котором просит взыскать с ответчика наименование организации в пользу истца сумма - недоплату по  страховой  выплате; неустойку на день вынесения решения суда до фактического перечисления денежных средст</w:t>
      </w:r>
      <w:r w:rsidRPr="00A04326">
        <w:rPr>
          <w:sz w:val="11"/>
          <w:szCs w:val="11"/>
        </w:rPr>
        <w:t>в; сумма - штраф за неисполнение обязательств; сумма – компенсацию морального вреда, сумма - расходов по оплате услуг представителя, сумма – затрат на проведение оценки, сумма – нотариальных затрат.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Требования мотивированы тем, что вследствие ДТП, произоше</w:t>
      </w:r>
      <w:r w:rsidRPr="00A04326">
        <w:rPr>
          <w:sz w:val="11"/>
          <w:szCs w:val="11"/>
        </w:rPr>
        <w:t>дшего дата по вине водителя Мельникова Ю.В., управлявшего автомобилем марка автомобиля г/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..., был поврежден принадлежащий истцу Ланде Н.И. автомобиль марка автомобиля г/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..., под её же управлением.</w:t>
      </w:r>
      <w:r w:rsidRPr="00A04326">
        <w:rPr>
          <w:sz w:val="11"/>
          <w:szCs w:val="11"/>
        </w:rPr>
        <w:t xml:space="preserve"> ДТП было оформлено водителями по обоюдному соглашению и</w:t>
      </w:r>
      <w:r w:rsidRPr="00A04326">
        <w:rPr>
          <w:sz w:val="11"/>
          <w:szCs w:val="11"/>
        </w:rPr>
        <w:t xml:space="preserve">звещением о ДТП без привлечения сотрудников ГИБДД. Истец обратился в страховую компанию в порядке прямого возмещения ущерба. Сумма страхового возмещения не была выплачена в полном объеме.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В судебном заседании представитель истца - </w:t>
      </w:r>
      <w:r w:rsidRPr="00A04326">
        <w:rPr>
          <w:sz w:val="11"/>
          <w:szCs w:val="11"/>
        </w:rPr>
        <w:t>Щегуло</w:t>
      </w:r>
      <w:r w:rsidRPr="00A04326">
        <w:rPr>
          <w:sz w:val="11"/>
          <w:szCs w:val="11"/>
        </w:rPr>
        <w:t xml:space="preserve"> К.А. заявленные и</w:t>
      </w:r>
      <w:r w:rsidRPr="00A04326">
        <w:rPr>
          <w:sz w:val="11"/>
          <w:szCs w:val="11"/>
        </w:rPr>
        <w:t>сковые требования в части  взыскания неустойки уточнил и просил взыскать ее в размере на дату подготовки иска -  сумма Остальные требования  поддержал в полном объеме, настаивал на их удовлетворении; не возражал против рассмотрения дела в заочном порядке.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Истец </w:t>
      </w:r>
      <w:r w:rsidRPr="00A04326">
        <w:rPr>
          <w:sz w:val="11"/>
          <w:szCs w:val="11"/>
        </w:rPr>
        <w:t>Ланда</w:t>
      </w:r>
      <w:r w:rsidRPr="00A04326">
        <w:rPr>
          <w:sz w:val="11"/>
          <w:szCs w:val="11"/>
        </w:rPr>
        <w:t xml:space="preserve"> Н.И. в судебное заседание не явилась, подала заявление о рассмотрении  дела  в  ее  отсутствие.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Представитель ответчика наименование организации в судебное заседание не явился, о дате, времени и месте рассмотрения дела извещен надлежащим образ</w:t>
      </w:r>
      <w:r w:rsidRPr="00A04326">
        <w:rPr>
          <w:sz w:val="11"/>
          <w:szCs w:val="11"/>
        </w:rPr>
        <w:t>ом. В соответствии со ст. 233 ГПК РФ,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</w:t>
      </w:r>
      <w:r w:rsidRPr="00A04326">
        <w:rPr>
          <w:sz w:val="11"/>
          <w:szCs w:val="11"/>
        </w:rPr>
        <w:t>ссмотрено в порядке заочного производства.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Третье лицо - Мельников Ю.В. в судебном заседании  пояснил, что считает заявленные представителем истца исковые требования несоразмерными  повреждениям,  причиненным  транспортному средству Ланды Н.И.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Выслушав пре</w:t>
      </w:r>
      <w:r w:rsidRPr="00A04326">
        <w:rPr>
          <w:sz w:val="11"/>
          <w:szCs w:val="11"/>
        </w:rPr>
        <w:t>дставителя истца, третье лицо, изучив материалы и исследовав обстоятельства дела, суд считает исковые требования такими, что подлежат частичному  удовлетворению  по  следующим  основаниям.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Судом установлено, что дата в адрес на адрес произошло ДТП с участи</w:t>
      </w:r>
      <w:r w:rsidRPr="00A04326">
        <w:rPr>
          <w:sz w:val="11"/>
          <w:szCs w:val="11"/>
        </w:rPr>
        <w:t>ем автомобилей марка автомобиля г/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... </w:t>
      </w:r>
      <w:r w:rsidRPr="00A04326">
        <w:rPr>
          <w:sz w:val="11"/>
          <w:szCs w:val="11"/>
        </w:rPr>
        <w:t>под</w:t>
      </w:r>
      <w:r w:rsidRPr="00A04326">
        <w:rPr>
          <w:sz w:val="11"/>
          <w:szCs w:val="11"/>
        </w:rPr>
        <w:t xml:space="preserve"> управлением Мельникова Ю.В., и автомобиля марки марка автомобиля г/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..., под управлением и принадлежащего Ланде Н.И.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результате ДТП транспортное средство истца, получило механические повреждения. Водителями со</w:t>
      </w:r>
      <w:r w:rsidRPr="00A04326">
        <w:rPr>
          <w:sz w:val="11"/>
          <w:szCs w:val="11"/>
        </w:rPr>
        <w:t>ставлено извещение об указанном дорожно-транспортном происшествии без привлечения сотрудников ГИБДД.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Гражданская ответственность водителя автомобиля марка автомобиля г/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... </w:t>
      </w:r>
      <w:r w:rsidRPr="00A04326">
        <w:rPr>
          <w:sz w:val="11"/>
          <w:szCs w:val="11"/>
        </w:rPr>
        <w:t>на</w:t>
      </w:r>
      <w:r w:rsidRPr="00A04326">
        <w:rPr>
          <w:sz w:val="11"/>
          <w:szCs w:val="11"/>
        </w:rPr>
        <w:t xml:space="preserve"> момент ДТП была застрахована по полису ЕЕЕ телефон в наименование организации.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Гражданская ответственность водителя автомобиля марка автомобиля </w:t>
      </w:r>
      <w:r w:rsidRPr="00A04326">
        <w:rPr>
          <w:sz w:val="11"/>
          <w:szCs w:val="11"/>
        </w:rPr>
        <w:t>г</w:t>
      </w:r>
      <w:r w:rsidRPr="00A04326">
        <w:rPr>
          <w:sz w:val="11"/>
          <w:szCs w:val="11"/>
        </w:rPr>
        <w:t>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K568КА29 на момент ДТП была застрахована по полису ЕЕЕ телефон в наименование организации.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дата истец предъявил требование о возмещении вреда, причиненного его имуществу, в наименование о</w:t>
      </w:r>
      <w:r w:rsidRPr="00A04326">
        <w:rPr>
          <w:sz w:val="11"/>
          <w:szCs w:val="11"/>
        </w:rPr>
        <w:t xml:space="preserve">рганизации, обратившись с заявлением о страховой выплате, к которому был приложен  необходимый пакет документов.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дата наименование организации произвело выплату в размере ...сумма, тем самым признав случай страховым.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Не согласившись с размером страховой в</w:t>
      </w:r>
      <w:r w:rsidRPr="00A04326">
        <w:rPr>
          <w:sz w:val="11"/>
          <w:szCs w:val="11"/>
        </w:rPr>
        <w:t>ыплаты, истец обратился за проведением  независимой экспертизы в наименование организации.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Согласно экспертного заключения № С0442/11-16 </w:t>
      </w:r>
      <w:r w:rsidRPr="00A04326">
        <w:rPr>
          <w:sz w:val="11"/>
          <w:szCs w:val="11"/>
        </w:rPr>
        <w:t>от</w:t>
      </w:r>
      <w:r w:rsidRPr="00A04326">
        <w:rPr>
          <w:sz w:val="11"/>
          <w:szCs w:val="11"/>
        </w:rPr>
        <w:t xml:space="preserve"> </w:t>
      </w:r>
      <w:r w:rsidRPr="00A04326">
        <w:rPr>
          <w:sz w:val="11"/>
          <w:szCs w:val="11"/>
        </w:rPr>
        <w:t>дата</w:t>
      </w:r>
      <w:r w:rsidRPr="00A04326">
        <w:rPr>
          <w:sz w:val="11"/>
          <w:szCs w:val="11"/>
        </w:rPr>
        <w:t>, проведенного наименование организации, стоимость восстановительного ремонта автомобиля марка автомобиля г/</w:t>
      </w:r>
      <w:r w:rsidRPr="00A04326">
        <w:rPr>
          <w:sz w:val="11"/>
          <w:szCs w:val="11"/>
        </w:rPr>
        <w:t>н</w:t>
      </w:r>
      <w:r w:rsidRPr="00A04326">
        <w:rPr>
          <w:sz w:val="11"/>
          <w:szCs w:val="11"/>
        </w:rPr>
        <w:t xml:space="preserve"> ..</w:t>
      </w:r>
      <w:r w:rsidRPr="00A04326">
        <w:rPr>
          <w:sz w:val="11"/>
          <w:szCs w:val="11"/>
        </w:rPr>
        <w:t>. в результате повреждений, полученных при ДТП, имевшем место дата, составляет, с учетом износа сумма.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дата истом была направлена досудебная претензия, в которой истец просил произвести доплату страховой выплаты, исходя из сведений о стоимости восстановите</w:t>
      </w:r>
      <w:r w:rsidRPr="00A04326">
        <w:rPr>
          <w:sz w:val="11"/>
          <w:szCs w:val="11"/>
        </w:rPr>
        <w:t xml:space="preserve">льного ремонта с учетом износа, определенного экспертным  заключением  № С0442/11-16 </w:t>
      </w:r>
      <w:r w:rsidRPr="00A04326">
        <w:rPr>
          <w:sz w:val="11"/>
          <w:szCs w:val="11"/>
        </w:rPr>
        <w:t>от</w:t>
      </w:r>
      <w:r w:rsidRPr="00A04326">
        <w:rPr>
          <w:sz w:val="11"/>
          <w:szCs w:val="11"/>
        </w:rPr>
        <w:t xml:space="preserve"> дата.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дата в результате рассмотрения претензии ответчиком в пользу истца была произведена доплата в размере сумма. Экспертное заключение ответчиком не оспаривалось, а о</w:t>
      </w:r>
      <w:r w:rsidRPr="00A04326">
        <w:rPr>
          <w:sz w:val="11"/>
          <w:szCs w:val="11"/>
        </w:rPr>
        <w:t xml:space="preserve">снований не доверять выводам эксперта у суда не имеется.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В соответствии с п. 1 ст. 16.1 Федерального закона от дата N 40-ФЗ «Об обязательном страховании гражданской ответственности владельцев транспортных средств» до предъявления к страховщику иска, </w:t>
      </w:r>
      <w:r w:rsidRPr="00A04326">
        <w:rPr>
          <w:sz w:val="11"/>
          <w:szCs w:val="11"/>
        </w:rPr>
        <w:t>содержащего требование об осуществлении страховой выплаты, потерпевший обязан обратиться к страховщику с заявлением, содержащим требование о страховой выплате или прямом возмещении убытков, с приложенными к нему документами, предусмотренными правилами обяз</w:t>
      </w:r>
      <w:r w:rsidRPr="00A04326">
        <w:rPr>
          <w:sz w:val="11"/>
          <w:szCs w:val="11"/>
        </w:rPr>
        <w:t>ательного страхования.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неисполнения или ненадлежащего исп</w:t>
      </w:r>
      <w:r w:rsidRPr="00A04326">
        <w:rPr>
          <w:sz w:val="11"/>
          <w:szCs w:val="11"/>
        </w:rPr>
        <w:t>олнения им обязательств по договору обязательного страхования, несогласия потерпевшего с размером осуществленной страховщиком страховой выплаты потерпевший направляет страховщику претензию с документами, приложенными к ней и обосновывающими требование поте</w:t>
      </w:r>
      <w:r w:rsidRPr="00A04326">
        <w:rPr>
          <w:sz w:val="11"/>
          <w:szCs w:val="11"/>
        </w:rPr>
        <w:t>рпевшего, которая подлежит рассмотрению страховщиком в течение</w:t>
      </w:r>
      <w:r w:rsidRPr="00A04326">
        <w:rPr>
          <w:sz w:val="11"/>
          <w:szCs w:val="11"/>
        </w:rPr>
        <w:t xml:space="preserve"> пяти календарных дней, за исключением нерабочих праздничных дней, со дня поступления. В течение указанного срока страховщик обязан удовлетворить выраженное потерпевшим требование о надлежащем и</w:t>
      </w:r>
      <w:r w:rsidRPr="00A04326">
        <w:rPr>
          <w:sz w:val="11"/>
          <w:szCs w:val="11"/>
        </w:rPr>
        <w:t>сполнении обязательств по договору обязательного страхования или направить мотивированный отказ в удовлетворении такого требования.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соответствии с п. 4 ст. 14.1 приведенного закона страховщик, который застраховал гражданскую ответственность потерпевшего,</w:t>
      </w:r>
      <w:r w:rsidRPr="00A04326">
        <w:rPr>
          <w:sz w:val="11"/>
          <w:szCs w:val="11"/>
        </w:rPr>
        <w:t xml:space="preserve"> осуществляет возмещение вреда, причиненного имуществу потерпевшего, от имени страховщика, который застраховал гражданскую ответственность лица, причинившего вред (осуществляет прямое возмещение убытков), в соответствии с предусмотренным статьей 26.1 насто</w:t>
      </w:r>
      <w:r w:rsidRPr="00A04326">
        <w:rPr>
          <w:sz w:val="11"/>
          <w:szCs w:val="11"/>
        </w:rPr>
        <w:t>ящего Федерального закона соглашением о прямом возмещении убытков в размере, определенном в соответствии со статьей 12 настоящего Федерального закона</w:t>
      </w:r>
      <w:r w:rsidRPr="00A04326">
        <w:rPr>
          <w:sz w:val="11"/>
          <w:szCs w:val="11"/>
        </w:rPr>
        <w:t>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отношении страховщика, который застраховал гражданскую ответственность потерпевшего, в случае предъявле</w:t>
      </w:r>
      <w:r w:rsidRPr="00A04326">
        <w:rPr>
          <w:sz w:val="11"/>
          <w:szCs w:val="11"/>
        </w:rPr>
        <w:t>ния к нему требования о прямом возмещении убытков применяются положения настоящего Федерального закона, которые установлены в отношении страховщика, которому предъявлено заявление о страховой выплате.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В соответствии с п. 1 ст. 14.1 Федерального закона «Об </w:t>
      </w:r>
      <w:r w:rsidRPr="00A04326">
        <w:rPr>
          <w:sz w:val="11"/>
          <w:szCs w:val="11"/>
        </w:rPr>
        <w:t>обязательном страховании гражданской ответственности владельцев транспортных средств»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</w:t>
      </w:r>
      <w:r w:rsidRPr="00A04326">
        <w:rPr>
          <w:sz w:val="11"/>
          <w:szCs w:val="11"/>
        </w:rPr>
        <w:t>ичия одновременно следующих обстоятельств: 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  <w:r w:rsidRPr="00A04326">
        <w:rPr>
          <w:sz w:val="11"/>
          <w:szCs w:val="11"/>
        </w:rPr>
        <w:t xml:space="preserve"> б) дорожно-транспортное происшествие произошло в результате взаимодейств</w:t>
      </w:r>
      <w:r w:rsidRPr="00A04326">
        <w:rPr>
          <w:sz w:val="11"/>
          <w:szCs w:val="11"/>
        </w:rPr>
        <w:t>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Из положений приведенной правовой нормы следует, что </w:t>
      </w:r>
      <w:r w:rsidRPr="00A04326">
        <w:rPr>
          <w:sz w:val="11"/>
          <w:szCs w:val="11"/>
        </w:rPr>
        <w:t>обязательным условием прямого возмещения убытков является то обстоятельство, что дорожно-транспортное происшествие произошло в результате взаимодействия двух транспортных средств и вред причинен только транспортным средствам.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Судьёй установлено, что в расс</w:t>
      </w:r>
      <w:r w:rsidRPr="00A04326">
        <w:rPr>
          <w:sz w:val="11"/>
          <w:szCs w:val="11"/>
        </w:rPr>
        <w:t xml:space="preserve">матриваемом случае имелись основания у истца требовать прямого возмещения ущерба, поскольку обстоятельства дела отвечают указанным требованиям относительно условий прямого возмещения вреда.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соответствии со ст. 7 Федерального закона «Об обязательном стра</w:t>
      </w:r>
      <w:r w:rsidRPr="00A04326">
        <w:rPr>
          <w:sz w:val="11"/>
          <w:szCs w:val="11"/>
        </w:rPr>
        <w:t>ховании гражданской ответственности владельцев транспортных средств» № 40-ФЗ страховая сумма, в пределах которой страховщик обязуется при наступлении каждого страхового случая возместить потерпевшим причиненный вред, а именно в части возмещения вреда, прич</w:t>
      </w:r>
      <w:r w:rsidRPr="00A04326">
        <w:rPr>
          <w:sz w:val="11"/>
          <w:szCs w:val="11"/>
        </w:rPr>
        <w:t>иненного имуществу одного потерпевшего, не более сумма.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Согласно п. 4 ст. 11.1. указанного Закона, в случае оформления документов о дорожно-транспортном происшествии без участия уполномоченных на то сотрудников полиции размер страховой выплаты, причитающей</w:t>
      </w:r>
      <w:r w:rsidRPr="00A04326">
        <w:rPr>
          <w:sz w:val="11"/>
          <w:szCs w:val="11"/>
        </w:rPr>
        <w:t>ся потерпевшему в счет возмещения вреда, причиненного его транспортному средству, не может превышать сумма.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Ответчиком была возмещена сумма ущерба в размере сумма (... телефон</w:t>
      </w:r>
      <w:r w:rsidRPr="00A04326">
        <w:rPr>
          <w:sz w:val="11"/>
          <w:szCs w:val="11"/>
        </w:rPr>
        <w:t xml:space="preserve"> )</w:t>
      </w:r>
      <w:r w:rsidRPr="00A04326">
        <w:rPr>
          <w:sz w:val="11"/>
          <w:szCs w:val="11"/>
        </w:rPr>
        <w:t xml:space="preserve">, а потому, на основании вышеизложенного, с ответчика в пользу истца, подлежит </w:t>
      </w:r>
      <w:r w:rsidRPr="00A04326">
        <w:rPr>
          <w:sz w:val="11"/>
          <w:szCs w:val="11"/>
        </w:rPr>
        <w:t xml:space="preserve">взысканию сумма невыплаченного страхового возмещения в размере сумма (...).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соответствии с п. 14 ст. 12 Закона об ОСАГО стоимость независимой технической экспертизы, независимой экспертизы (оценки), на основании которой осуществляется страховая выплата,</w:t>
      </w:r>
      <w:r w:rsidRPr="00A04326">
        <w:rPr>
          <w:sz w:val="11"/>
          <w:szCs w:val="11"/>
        </w:rPr>
        <w:t xml:space="preserve"> включается в состав убытков, подлежащих возмещению страховщиком по договору обязательного страхования. Таким образом, стоимость проведенного экспертного исследования в размере  сумма подлежит взысканию с ответчика в пользу истца.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Кроме этого, в соответств</w:t>
      </w:r>
      <w:r w:rsidRPr="00A04326">
        <w:rPr>
          <w:sz w:val="11"/>
          <w:szCs w:val="11"/>
        </w:rPr>
        <w:t>ии с п. 3 ст. 16.1 Федерального закона от дата N 40-ФЗ «Об обязательном страховании гражданской ответственности владельцев транспортных средств» при удовлетворении судом требований потерпевшего - физического лица об осуществлении страховой выплаты суд взыс</w:t>
      </w:r>
      <w:r w:rsidRPr="00A04326">
        <w:rPr>
          <w:sz w:val="11"/>
          <w:szCs w:val="11"/>
        </w:rPr>
        <w:t>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выплаты, определенной судом, и</w:t>
      </w:r>
      <w:r w:rsidRPr="00A04326">
        <w:rPr>
          <w:sz w:val="11"/>
          <w:szCs w:val="11"/>
        </w:rPr>
        <w:t xml:space="preserve"> размером страховой выплаты, осуществленной страховщиком </w:t>
      </w:r>
      <w:r w:rsidRPr="00A04326">
        <w:rPr>
          <w:sz w:val="11"/>
          <w:szCs w:val="11"/>
        </w:rPr>
        <w:t>в добровольном порядке.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Согласно п. 64 Постановления Пленума Верховного Суда РФ от дата N2 «О применении судами законодательства об обязательном страховании гражданской ответственности владельцев транспортных средств», размер штрафа за неисполнение в добро</w:t>
      </w:r>
      <w:r w:rsidRPr="00A04326">
        <w:rPr>
          <w:sz w:val="11"/>
          <w:szCs w:val="11"/>
        </w:rPr>
        <w:t xml:space="preserve">вольном порядке требований потерпевшего определяется в размере пятидесяти процентов от разницы между суммой страхового возмещения, подлежащего выплате потерпевшему по конкретному страховому случаю, и размером страховой выплаты, осуществленной страховщиком </w:t>
      </w:r>
      <w:r w:rsidRPr="00A04326">
        <w:rPr>
          <w:sz w:val="11"/>
          <w:szCs w:val="11"/>
        </w:rPr>
        <w:t>в добровольном порядке.</w:t>
      </w:r>
      <w:r w:rsidRPr="00A04326">
        <w:rPr>
          <w:sz w:val="11"/>
          <w:szCs w:val="11"/>
        </w:rPr>
        <w:t xml:space="preserve"> При этом суммы неустойки (пени), финансовой санкции, денежной компенсации морального вреда, а также иные суммы, не входящие в состав страховой выплаты, при  исчислении размера штрафа не учитываются (пункт 3 статьи 16.1 Закона об ОСА</w:t>
      </w:r>
      <w:r w:rsidRPr="00A04326">
        <w:rPr>
          <w:sz w:val="11"/>
          <w:szCs w:val="11"/>
        </w:rPr>
        <w:t>ГО).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силу п. 21 ст. 12 Федерального закона от дата N 40-ФЗ "Об обязательном страховании гражданской ответственности владельцев транспортных средств", в течение 20 календарных дней, за исключением нерабочих праздничных дней, со дня принятия к рассмотрению</w:t>
      </w:r>
      <w:r w:rsidRPr="00A04326">
        <w:rPr>
          <w:sz w:val="11"/>
          <w:szCs w:val="11"/>
        </w:rPr>
        <w:t xml:space="preserve">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</w:t>
      </w:r>
      <w:r w:rsidRPr="00A04326">
        <w:rPr>
          <w:sz w:val="11"/>
          <w:szCs w:val="11"/>
        </w:rPr>
        <w:t xml:space="preserve"> выдать ему направление на ремонт</w:t>
      </w:r>
      <w:r w:rsidRPr="00A04326">
        <w:rPr>
          <w:sz w:val="11"/>
          <w:szCs w:val="11"/>
        </w:rPr>
        <w:t xml:space="preserve"> транспортного средства с указанием срока ремонта либо направить потерпевшему мотивированный отказ в страховой выплате. При несоблюдении срока осуществления страховой выплаты или возмещения причиненного вреда в натуре страховщик за каждый день просрочки уп</w:t>
      </w:r>
      <w:r w:rsidRPr="00A04326">
        <w:rPr>
          <w:sz w:val="11"/>
          <w:szCs w:val="11"/>
        </w:rPr>
        <w:t>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Согласно п. 55 Постановления Пленума Верховного Суда</w:t>
      </w:r>
      <w:r w:rsidRPr="00A04326">
        <w:rPr>
          <w:sz w:val="11"/>
          <w:szCs w:val="11"/>
        </w:rPr>
        <w:t xml:space="preserve"> РФ от дата N 2 "О применении судами законодательства об обязательном страховании гражданской ответственности владельцев транспортных средств», размер неустойки за несоблюдение срока осуществления страховой выплаты или возмещения причиненного вреда в натур</w:t>
      </w:r>
      <w:r w:rsidRPr="00A04326">
        <w:rPr>
          <w:sz w:val="11"/>
          <w:szCs w:val="11"/>
        </w:rPr>
        <w:t>альной форме определяется в размере 1 процента за каждый день просрочки от суммы страхового возмещения, подлежащего выплате потерпевшему по конкретному страховому случаю, за</w:t>
      </w:r>
      <w:r w:rsidRPr="00A04326">
        <w:rPr>
          <w:sz w:val="11"/>
          <w:szCs w:val="11"/>
        </w:rPr>
        <w:t xml:space="preserve"> вычетом сумм, выплаченных страховой компанией в добровольном порядке в сроки, уста</w:t>
      </w:r>
      <w:r w:rsidRPr="00A04326">
        <w:rPr>
          <w:sz w:val="11"/>
          <w:szCs w:val="11"/>
        </w:rPr>
        <w:t>новленные статьей 12 Закона об ОСАГО (абзац второй пункта 21 статьи 12 Закона об ОСАГО).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Неустойка исчисляется со дня, следующего за днем, установленным для принятия решения о выплате страхового возмещения, и до дня фактического исполнения страховщиком обя</w:t>
      </w:r>
      <w:r w:rsidRPr="00A04326">
        <w:rPr>
          <w:sz w:val="11"/>
          <w:szCs w:val="11"/>
        </w:rPr>
        <w:t>зательства по договору.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В п. 58 Постановления Пленума Верховного Суда РФ от дата N 2 "О применении судами законодательства об обязательном страховании гражданской ответственности владельцев транспортных средств" разъяснено, что страховщик освобождается от </w:t>
      </w:r>
      <w:r w:rsidRPr="00A04326">
        <w:rPr>
          <w:sz w:val="11"/>
          <w:szCs w:val="11"/>
        </w:rPr>
        <w:t>обязанности уплаты неустойки, суммы финансовой санкции и/или штрафа, если его обязательства исполнены им в порядке и в сроки, которые установлены Законом об ОСАГО, а также, если страховщик докажет, что нарушение</w:t>
      </w:r>
      <w:r w:rsidRPr="00A04326">
        <w:rPr>
          <w:sz w:val="11"/>
          <w:szCs w:val="11"/>
        </w:rPr>
        <w:t xml:space="preserve"> сроков произошло вследствие непреодолимой си</w:t>
      </w:r>
      <w:r w:rsidRPr="00A04326">
        <w:rPr>
          <w:sz w:val="11"/>
          <w:szCs w:val="11"/>
        </w:rPr>
        <w:t>лы или вследствие виновных действий (бездействия) потерпевшего (пункт 5 статьи 16.1 Закона об ОСАГО).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Принимая во внимание, что страховая выплата не была произведена потерпевшему в установленные законом сроки в полном объеме без законных на то оснований, с</w:t>
      </w:r>
      <w:r w:rsidRPr="00A04326">
        <w:rPr>
          <w:sz w:val="11"/>
          <w:szCs w:val="11"/>
        </w:rPr>
        <w:t>уд признает право истца на взыскание с ответчика штрафа в размере сумма и неустойки в размере сумма, исходя из суммы  и  срока  просрочки  выплаты.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Кроме того, согласно ст. 151 ГК РФ, если гражданину причинен моральный вред (физические или нравственные стр</w:t>
      </w:r>
      <w:r w:rsidRPr="00A04326">
        <w:rPr>
          <w:sz w:val="11"/>
          <w:szCs w:val="11"/>
        </w:rPr>
        <w:t xml:space="preserve">адания) действиями, нарушающими его личные неимущественные </w:t>
      </w:r>
      <w:r w:rsidRPr="00A04326">
        <w:rPr>
          <w:sz w:val="11"/>
          <w:szCs w:val="11"/>
        </w:rPr>
        <w:t>права</w:t>
      </w:r>
      <w:r w:rsidRPr="00A04326">
        <w:rPr>
          <w:sz w:val="11"/>
          <w:szCs w:val="11"/>
        </w:rPr>
        <w:t xml:space="preserve">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</w:t>
      </w:r>
      <w:r w:rsidRPr="00A04326">
        <w:rPr>
          <w:sz w:val="11"/>
          <w:szCs w:val="11"/>
        </w:rPr>
        <w:t xml:space="preserve"> указанного вреда.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При определении размеров компенсации морального вреда судья принимает во внимание степень вины нарушителя и иные заслуживающие внимания обстоятельства. Судья должен также учитывать степень физических и нравственных страданий, связанных с</w:t>
      </w:r>
      <w:r w:rsidRPr="00A04326">
        <w:rPr>
          <w:sz w:val="11"/>
          <w:szCs w:val="11"/>
        </w:rPr>
        <w:t xml:space="preserve"> индивидуальными особенностями лица, которому причинен вред.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силу п. 2 ст. 1099 ГК РФ, моральный вред, причиненный действиями (бездействием), нарушающими имущественные права гражданина, подлежит компенсации в случаях, предусмотренных законом.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Так, в соот</w:t>
      </w:r>
      <w:r w:rsidRPr="00A04326">
        <w:rPr>
          <w:sz w:val="11"/>
          <w:szCs w:val="11"/>
        </w:rPr>
        <w:t>ветствии со ст. 15 Закона N 2300-I «О защите прав потребителей»,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</w:t>
      </w:r>
      <w:r w:rsidRPr="00A04326">
        <w:rPr>
          <w:sz w:val="11"/>
          <w:szCs w:val="11"/>
        </w:rPr>
        <w:t xml:space="preserve">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A04326">
        <w:rPr>
          <w:sz w:val="11"/>
          <w:szCs w:val="11"/>
        </w:rPr>
        <w:t>причинителем</w:t>
      </w:r>
      <w:r w:rsidRPr="00A04326">
        <w:rPr>
          <w:sz w:val="11"/>
          <w:szCs w:val="11"/>
        </w:rPr>
        <w:t xml:space="preserve"> вреда при наличии его вины.</w:t>
      </w:r>
      <w:r w:rsidRPr="00A04326">
        <w:rPr>
          <w:sz w:val="11"/>
          <w:szCs w:val="11"/>
        </w:rPr>
        <w:t xml:space="preserve"> Размер компенсации морального вреда определяется</w:t>
      </w:r>
      <w:r w:rsidRPr="00A04326">
        <w:rPr>
          <w:sz w:val="11"/>
          <w:szCs w:val="11"/>
        </w:rPr>
        <w:t xml:space="preserve"> судом и не зависит от размера возмещения имущественного вреда.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Вместе с тем, доказатель</w:t>
      </w:r>
      <w:r w:rsidRPr="00A04326">
        <w:rPr>
          <w:sz w:val="11"/>
          <w:szCs w:val="11"/>
        </w:rPr>
        <w:t>ств пр</w:t>
      </w:r>
      <w:r w:rsidRPr="00A04326">
        <w:rPr>
          <w:sz w:val="11"/>
          <w:szCs w:val="11"/>
        </w:rPr>
        <w:t xml:space="preserve">ичинения истцу моральных страданий не представлено, а потому в этой части исковых требований необходимо отказать. В соответствии со ст. 56 ГПК РФ, каждая сторона </w:t>
      </w:r>
      <w:r w:rsidRPr="00A04326">
        <w:rPr>
          <w:sz w:val="11"/>
          <w:szCs w:val="11"/>
        </w:rPr>
        <w:t>должна доказать те обстоятельства, на которые она ссылается как на обоснования своих требований и возражений, если иное не предусмотрено федеральным законом.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Разрешая вопрос о компенсации представительских расходов, суд исходит из положений ст. 98 и 100 ГП</w:t>
      </w:r>
      <w:r w:rsidRPr="00A04326">
        <w:rPr>
          <w:sz w:val="11"/>
          <w:szCs w:val="11"/>
        </w:rPr>
        <w:t>К РФ.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Так, согласно ст. 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Суд отказывает в удовлетворении требований </w:t>
      </w:r>
      <w:r w:rsidRPr="00A04326">
        <w:rPr>
          <w:sz w:val="11"/>
          <w:szCs w:val="11"/>
        </w:rPr>
        <w:t>относительно компенсации нотариальных затрат, поскольку представитель истца отказался приобщать к материалам дела оригинал доверенности, на получение которой были затрачены требуемые сумма. Указанное условие является обязательным, поскольку исключает дальн</w:t>
      </w:r>
      <w:r w:rsidRPr="00A04326">
        <w:rPr>
          <w:sz w:val="11"/>
          <w:szCs w:val="11"/>
        </w:rPr>
        <w:t>ейшее использование доверенности, при возникновении права на компенсацию затрат именно как судебных расходов при рассмотрении конкретного гражданского дела.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силу положений ст. 103 ГПК РФ, судебные расходы в виде государственной пошлины подлежат взысканию</w:t>
      </w:r>
      <w:r w:rsidRPr="00A04326">
        <w:rPr>
          <w:sz w:val="11"/>
          <w:szCs w:val="11"/>
        </w:rPr>
        <w:t xml:space="preserve"> с ответчика в пользу государства.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На основании </w:t>
      </w:r>
      <w:r w:rsidRPr="00A04326">
        <w:rPr>
          <w:sz w:val="11"/>
          <w:szCs w:val="11"/>
        </w:rPr>
        <w:t>изложенного</w:t>
      </w:r>
      <w:r w:rsidRPr="00A04326">
        <w:rPr>
          <w:sz w:val="11"/>
          <w:szCs w:val="11"/>
        </w:rPr>
        <w:t xml:space="preserve">, руководствуясь ст. ст. 233-235 ГПК РФ, мировой судья, - 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Р</w:t>
      </w:r>
      <w:r w:rsidRPr="00A04326">
        <w:rPr>
          <w:sz w:val="11"/>
          <w:szCs w:val="11"/>
        </w:rPr>
        <w:t xml:space="preserve"> Е Ш И Л: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Исковые требования </w:t>
      </w:r>
      <w:r w:rsidRPr="00A04326">
        <w:rPr>
          <w:sz w:val="11"/>
          <w:szCs w:val="11"/>
        </w:rPr>
        <w:t>Щегуло</w:t>
      </w:r>
      <w:r w:rsidRPr="00A04326">
        <w:rPr>
          <w:sz w:val="11"/>
          <w:szCs w:val="11"/>
        </w:rPr>
        <w:t xml:space="preserve"> ..., заявленные в интересах Ланды  ...,  </w:t>
      </w:r>
      <w:r w:rsidRPr="00A04326">
        <w:rPr>
          <w:sz w:val="11"/>
          <w:szCs w:val="11"/>
        </w:rPr>
        <w:t>к</w:t>
      </w:r>
      <w:r w:rsidRPr="00A04326">
        <w:rPr>
          <w:sz w:val="11"/>
          <w:szCs w:val="11"/>
        </w:rPr>
        <w:t xml:space="preserve">  </w:t>
      </w:r>
      <w:r w:rsidRPr="00A04326">
        <w:rPr>
          <w:sz w:val="11"/>
          <w:szCs w:val="11"/>
        </w:rPr>
        <w:t>наименование</w:t>
      </w:r>
      <w:r w:rsidRPr="00A04326">
        <w:rPr>
          <w:sz w:val="11"/>
          <w:szCs w:val="11"/>
        </w:rPr>
        <w:t xml:space="preserve"> организации о защите прав потребителей - </w:t>
      </w:r>
      <w:r w:rsidRPr="00A04326">
        <w:rPr>
          <w:sz w:val="11"/>
          <w:szCs w:val="11"/>
        </w:rPr>
        <w:t>удовлетворить  частично.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Взыскать с Публичного акционерного общества Страховая наименование организации в пользу Ланды ... невыплаченную сумму страхового возмещения в размере сумма,  стоимость проведенного экспертного исследования в размере сумма, неустойк</w:t>
      </w:r>
      <w:r w:rsidRPr="00A04326">
        <w:rPr>
          <w:sz w:val="11"/>
          <w:szCs w:val="11"/>
        </w:rPr>
        <w:t>у за несоблюдение срока осуществления страховой выплаты  в  размере  сумма, штраф  за неисполнение обязательств в размере сумма, расходы по оплате услуг представителя в размере сумма, а  всего взыскать  сумма.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В удовлетворении остальной части исковых требо</w:t>
      </w:r>
      <w:r w:rsidRPr="00A04326">
        <w:rPr>
          <w:sz w:val="11"/>
          <w:szCs w:val="11"/>
        </w:rPr>
        <w:t>ваний – отказать.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Взыскать с Публичного акционерного общества Страховая наименование организации  государственную  пошлину  в  пользу  государства в размере сумма. 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Заявление об отмене заочного решения может быть подано ответчиком в адрес судебного участка</w:t>
      </w:r>
      <w:r w:rsidRPr="00A04326">
        <w:rPr>
          <w:sz w:val="11"/>
          <w:szCs w:val="11"/>
        </w:rPr>
        <w:t xml:space="preserve"> № 14 Киевского судебного района адрес в течение семи дней со дня вручения ему копии этого решения.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Заочное решение может быть обжаловано в апелляционном порядке  в  Киевский районный суд адрес через судебный участок № 14 Киевского судебного района адрес в</w:t>
      </w:r>
      <w:r w:rsidRPr="00A04326">
        <w:rPr>
          <w:sz w:val="11"/>
          <w:szCs w:val="11"/>
        </w:rPr>
        <w:t xml:space="preserve"> течение одного месяца со дня принятия решения  в окончательной форме.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>Решение  принято  в  окончательной форме  дата.</w:t>
      </w: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</w:p>
    <w:p w:rsidR="00A77B3E" w:rsidRPr="00A04326" w:rsidP="00A04326">
      <w:pPr>
        <w:ind w:left="-1418" w:right="-1283"/>
        <w:jc w:val="both"/>
        <w:rPr>
          <w:sz w:val="11"/>
          <w:szCs w:val="11"/>
        </w:rPr>
      </w:pPr>
      <w:r w:rsidRPr="00A04326">
        <w:rPr>
          <w:sz w:val="11"/>
          <w:szCs w:val="11"/>
        </w:rPr>
        <w:t xml:space="preserve">Мировой  судья:                                                                                    Т.С. </w:t>
      </w:r>
      <w:r w:rsidRPr="00A04326">
        <w:rPr>
          <w:sz w:val="11"/>
          <w:szCs w:val="11"/>
        </w:rPr>
        <w:t>Тарасенко</w:t>
      </w:r>
    </w:p>
    <w:p w:rsidR="00A77B3E" w:rsidRPr="00A04326" w:rsidP="00A04326">
      <w:pPr>
        <w:ind w:left="-1701" w:right="-1566"/>
        <w:jc w:val="both"/>
        <w:rPr>
          <w:sz w:val="12"/>
          <w:szCs w:val="12"/>
        </w:rPr>
      </w:pPr>
    </w:p>
    <w:p w:rsidR="00A77B3E" w:rsidRPr="00A04326" w:rsidP="00A04326">
      <w:pPr>
        <w:ind w:left="-1701" w:right="-1566"/>
        <w:jc w:val="both"/>
        <w:rPr>
          <w:sz w:val="12"/>
          <w:szCs w:val="12"/>
        </w:rPr>
      </w:pPr>
    </w:p>
    <w:p w:rsidR="00A77B3E" w:rsidRPr="00A04326" w:rsidP="00A04326">
      <w:pPr>
        <w:ind w:left="-1701" w:right="-1566"/>
        <w:jc w:val="both"/>
        <w:rPr>
          <w:sz w:val="12"/>
          <w:szCs w:val="12"/>
        </w:rPr>
      </w:pPr>
    </w:p>
    <w:p w:rsidR="00A77B3E" w:rsidRPr="00A04326" w:rsidP="00A04326">
      <w:pPr>
        <w:ind w:left="-1701" w:right="-1566"/>
        <w:jc w:val="both"/>
        <w:rPr>
          <w:sz w:val="12"/>
          <w:szCs w:val="12"/>
        </w:rPr>
      </w:pPr>
    </w:p>
    <w:sectPr w:rsidSect="00A04326">
      <w:pgSz w:w="12240" w:h="15840"/>
      <w:pgMar w:top="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B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