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№02-0016/14/2024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№04265/16/000052758-17 от дата по состоянию на дата в размере сумма, состоящую из задолженности по основному долгу в размере сумма, процентам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02-0016/14/2024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ТСН Сапун-Гора, д. 32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02-0016/14/2024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ТСН Сапун-Гора, д. 32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