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B70764" w:rsidP="00DD226E">
      <w:pPr>
        <w:pStyle w:val="Heading1"/>
        <w:contextualSpacing/>
        <w:rPr>
          <w:sz w:val="22"/>
          <w:szCs w:val="22"/>
        </w:rPr>
      </w:pPr>
      <w:r w:rsidRPr="00814338">
        <w:rPr>
          <w:sz w:val="28"/>
          <w:szCs w:val="28"/>
        </w:rPr>
        <w:t xml:space="preserve">                                                        </w:t>
      </w:r>
      <w:r w:rsidRPr="008E2855">
        <w:rPr>
          <w:sz w:val="28"/>
          <w:szCs w:val="28"/>
        </w:rPr>
        <w:t xml:space="preserve">                           </w:t>
      </w:r>
      <w:r w:rsidRPr="008E2855">
        <w:rPr>
          <w:sz w:val="28"/>
          <w:szCs w:val="28"/>
        </w:rPr>
        <w:t xml:space="preserve"> </w:t>
      </w:r>
    </w:p>
    <w:p w:rsidR="00DD226E" w:rsidRPr="00B70764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B70764">
        <w:rPr>
          <w:b w:val="0"/>
          <w:sz w:val="22"/>
          <w:szCs w:val="22"/>
        </w:rPr>
        <w:t>Дело №  2-14-</w:t>
      </w:r>
      <w:r w:rsidRPr="00B70764" w:rsidR="00C018BB">
        <w:rPr>
          <w:b w:val="0"/>
          <w:sz w:val="22"/>
          <w:szCs w:val="22"/>
        </w:rPr>
        <w:t>336</w:t>
      </w:r>
      <w:r w:rsidRPr="00B70764">
        <w:rPr>
          <w:b w:val="0"/>
          <w:sz w:val="22"/>
          <w:szCs w:val="22"/>
        </w:rPr>
        <w:t>/201</w:t>
      </w:r>
      <w:r w:rsidRPr="00B70764" w:rsidR="00C018BB">
        <w:rPr>
          <w:b w:val="0"/>
          <w:sz w:val="22"/>
          <w:szCs w:val="22"/>
        </w:rPr>
        <w:t>9</w:t>
      </w:r>
      <w:r w:rsidRPr="00B70764">
        <w:rPr>
          <w:sz w:val="22"/>
          <w:szCs w:val="22"/>
        </w:rPr>
        <w:t xml:space="preserve"> </w:t>
      </w:r>
    </w:p>
    <w:p w:rsidR="00D91D91" w:rsidRPr="00B70764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B70764">
        <w:rPr>
          <w:b w:val="0"/>
          <w:sz w:val="22"/>
          <w:szCs w:val="22"/>
        </w:rPr>
        <w:t>(02-0</w:t>
      </w:r>
      <w:r w:rsidRPr="00B70764" w:rsidR="00C018BB">
        <w:rPr>
          <w:b w:val="0"/>
          <w:sz w:val="22"/>
          <w:szCs w:val="22"/>
        </w:rPr>
        <w:t>336</w:t>
      </w:r>
      <w:r w:rsidRPr="00B70764">
        <w:rPr>
          <w:b w:val="0"/>
          <w:sz w:val="22"/>
          <w:szCs w:val="22"/>
        </w:rPr>
        <w:t>/14/201</w:t>
      </w:r>
      <w:r w:rsidRPr="00B70764" w:rsidR="00C018BB">
        <w:rPr>
          <w:b w:val="0"/>
          <w:sz w:val="22"/>
          <w:szCs w:val="22"/>
        </w:rPr>
        <w:t>9</w:t>
      </w:r>
      <w:r w:rsidRPr="00B70764">
        <w:rPr>
          <w:b w:val="0"/>
          <w:sz w:val="22"/>
          <w:szCs w:val="22"/>
        </w:rPr>
        <w:t>)</w:t>
      </w:r>
    </w:p>
    <w:p w:rsidR="00D91D91" w:rsidRPr="00B70764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B70764">
        <w:rPr>
          <w:rFonts w:ascii="Times New Roman" w:hAnsi="Times New Roman" w:cs="Times New Roman"/>
          <w:b/>
        </w:rPr>
        <w:t xml:space="preserve">                                               </w:t>
      </w:r>
      <w:r w:rsidRPr="00B70764" w:rsidR="00C018BB">
        <w:rPr>
          <w:rFonts w:ascii="Times New Roman" w:hAnsi="Times New Roman" w:cs="Times New Roman"/>
          <w:b/>
        </w:rPr>
        <w:t xml:space="preserve">  </w:t>
      </w:r>
      <w:r w:rsidRPr="00B70764">
        <w:rPr>
          <w:rFonts w:ascii="Times New Roman" w:hAnsi="Times New Roman" w:cs="Times New Roman"/>
          <w:b/>
        </w:rPr>
        <w:t xml:space="preserve"> </w:t>
      </w:r>
      <w:r w:rsidR="00B70764">
        <w:rPr>
          <w:rFonts w:ascii="Times New Roman" w:hAnsi="Times New Roman" w:cs="Times New Roman"/>
          <w:b/>
        </w:rPr>
        <w:t xml:space="preserve">               </w:t>
      </w:r>
      <w:r w:rsidRPr="00B70764">
        <w:rPr>
          <w:rFonts w:ascii="Times New Roman" w:hAnsi="Times New Roman" w:cs="Times New Roman"/>
          <w:b/>
        </w:rPr>
        <w:t>Р</w:t>
      </w:r>
      <w:r w:rsidRPr="00B70764">
        <w:rPr>
          <w:rFonts w:ascii="Times New Roman" w:hAnsi="Times New Roman" w:cs="Times New Roman"/>
          <w:b/>
        </w:rPr>
        <w:t xml:space="preserve"> </w:t>
      </w:r>
      <w:r w:rsidRPr="00B70764">
        <w:rPr>
          <w:rFonts w:ascii="Times New Roman" w:hAnsi="Times New Roman" w:cs="Times New Roman"/>
          <w:b/>
        </w:rPr>
        <w:t>Е</w:t>
      </w:r>
      <w:r w:rsidRPr="00B70764">
        <w:rPr>
          <w:rFonts w:ascii="Times New Roman" w:hAnsi="Times New Roman" w:cs="Times New Roman"/>
          <w:b/>
        </w:rPr>
        <w:t xml:space="preserve"> </w:t>
      </w:r>
      <w:r w:rsidRPr="00B70764">
        <w:rPr>
          <w:rFonts w:ascii="Times New Roman" w:hAnsi="Times New Roman" w:cs="Times New Roman"/>
          <w:b/>
        </w:rPr>
        <w:t>Ш</w:t>
      </w:r>
      <w:r w:rsidRPr="00B70764">
        <w:rPr>
          <w:rFonts w:ascii="Times New Roman" w:hAnsi="Times New Roman" w:cs="Times New Roman"/>
          <w:b/>
        </w:rPr>
        <w:t xml:space="preserve"> </w:t>
      </w:r>
      <w:r w:rsidRPr="00B70764">
        <w:rPr>
          <w:rFonts w:ascii="Times New Roman" w:hAnsi="Times New Roman" w:cs="Times New Roman"/>
          <w:b/>
        </w:rPr>
        <w:t>Е</w:t>
      </w:r>
      <w:r w:rsidRPr="00B70764">
        <w:rPr>
          <w:rFonts w:ascii="Times New Roman" w:hAnsi="Times New Roman" w:cs="Times New Roman"/>
          <w:b/>
        </w:rPr>
        <w:t xml:space="preserve"> </w:t>
      </w:r>
      <w:r w:rsidRPr="00B70764">
        <w:rPr>
          <w:rFonts w:ascii="Times New Roman" w:hAnsi="Times New Roman" w:cs="Times New Roman"/>
          <w:b/>
        </w:rPr>
        <w:t>Н</w:t>
      </w:r>
      <w:r w:rsidRPr="00B70764">
        <w:rPr>
          <w:rFonts w:ascii="Times New Roman" w:hAnsi="Times New Roman" w:cs="Times New Roman"/>
          <w:b/>
        </w:rPr>
        <w:t xml:space="preserve"> </w:t>
      </w:r>
      <w:r w:rsidRPr="00B70764">
        <w:rPr>
          <w:rFonts w:ascii="Times New Roman" w:hAnsi="Times New Roman" w:cs="Times New Roman"/>
          <w:b/>
        </w:rPr>
        <w:t>И</w:t>
      </w:r>
      <w:r w:rsidRPr="00B70764">
        <w:rPr>
          <w:rFonts w:ascii="Times New Roman" w:hAnsi="Times New Roman" w:cs="Times New Roman"/>
          <w:b/>
        </w:rPr>
        <w:t xml:space="preserve"> </w:t>
      </w:r>
      <w:r w:rsidRPr="00B70764">
        <w:rPr>
          <w:rFonts w:ascii="Times New Roman" w:hAnsi="Times New Roman" w:cs="Times New Roman"/>
          <w:b/>
        </w:rPr>
        <w:t>Е</w:t>
      </w:r>
    </w:p>
    <w:p w:rsidR="00D91D91" w:rsidRPr="00B70764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B70764">
        <w:rPr>
          <w:rFonts w:ascii="Times New Roman" w:hAnsi="Times New Roman" w:cs="Times New Roman"/>
          <w:b/>
        </w:rPr>
        <w:t xml:space="preserve"> </w:t>
      </w:r>
      <w:r w:rsidRPr="00B70764">
        <w:rPr>
          <w:rFonts w:ascii="Times New Roman" w:hAnsi="Times New Roman" w:cs="Times New Roman"/>
          <w:b/>
        </w:rPr>
        <w:t>Именем Российской Федерации</w:t>
      </w:r>
    </w:p>
    <w:p w:rsidR="00814338" w:rsidRPr="00B70764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B70764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 xml:space="preserve">       </w:t>
      </w:r>
      <w:r w:rsidR="00B70764">
        <w:rPr>
          <w:rFonts w:ascii="Times New Roman" w:hAnsi="Times New Roman" w:cs="Times New Roman"/>
        </w:rPr>
        <w:t xml:space="preserve">  </w:t>
      </w:r>
      <w:r w:rsidRPr="00B70764">
        <w:rPr>
          <w:rFonts w:ascii="Times New Roman" w:hAnsi="Times New Roman" w:cs="Times New Roman"/>
        </w:rPr>
        <w:t xml:space="preserve"> </w:t>
      </w:r>
      <w:r w:rsidRPr="00B70764" w:rsidR="00C018BB">
        <w:rPr>
          <w:rFonts w:ascii="Times New Roman" w:hAnsi="Times New Roman" w:cs="Times New Roman"/>
        </w:rPr>
        <w:t>17</w:t>
      </w:r>
      <w:r w:rsidRPr="00B70764" w:rsidR="00E544E4">
        <w:rPr>
          <w:rFonts w:ascii="Times New Roman" w:hAnsi="Times New Roman" w:cs="Times New Roman"/>
        </w:rPr>
        <w:t xml:space="preserve"> </w:t>
      </w:r>
      <w:r w:rsidRPr="00B70764" w:rsidR="00C018BB">
        <w:rPr>
          <w:rFonts w:ascii="Times New Roman" w:hAnsi="Times New Roman" w:cs="Times New Roman"/>
        </w:rPr>
        <w:t xml:space="preserve"> апреля</w:t>
      </w:r>
      <w:r w:rsidRPr="00B70764" w:rsidR="00E544E4">
        <w:rPr>
          <w:rFonts w:ascii="Times New Roman" w:hAnsi="Times New Roman" w:cs="Times New Roman"/>
        </w:rPr>
        <w:t xml:space="preserve">  </w:t>
      </w:r>
      <w:r w:rsidRPr="00B70764">
        <w:rPr>
          <w:rFonts w:ascii="Times New Roman" w:hAnsi="Times New Roman" w:cs="Times New Roman"/>
        </w:rPr>
        <w:t>201</w:t>
      </w:r>
      <w:r w:rsidRPr="00B70764" w:rsidR="00C018BB">
        <w:rPr>
          <w:rFonts w:ascii="Times New Roman" w:hAnsi="Times New Roman" w:cs="Times New Roman"/>
        </w:rPr>
        <w:t>9</w:t>
      </w:r>
      <w:r w:rsidRPr="00B70764">
        <w:rPr>
          <w:rFonts w:ascii="Times New Roman" w:hAnsi="Times New Roman" w:cs="Times New Roman"/>
        </w:rPr>
        <w:t xml:space="preserve">  года                               </w:t>
      </w:r>
      <w:r w:rsidRPr="00B70764">
        <w:rPr>
          <w:rFonts w:ascii="Times New Roman" w:hAnsi="Times New Roman" w:cs="Times New Roman"/>
        </w:rPr>
        <w:tab/>
      </w:r>
      <w:r w:rsidRPr="00B70764" w:rsidR="00814338">
        <w:rPr>
          <w:rFonts w:ascii="Times New Roman" w:hAnsi="Times New Roman" w:cs="Times New Roman"/>
        </w:rPr>
        <w:t xml:space="preserve">                </w:t>
      </w:r>
      <w:r w:rsidRPr="00B70764" w:rsidR="00814338">
        <w:rPr>
          <w:rFonts w:ascii="Times New Roman" w:hAnsi="Times New Roman" w:cs="Times New Roman"/>
        </w:rPr>
        <w:tab/>
        <w:t xml:space="preserve"> </w:t>
      </w:r>
      <w:r w:rsidRPr="00B70764" w:rsidR="001A40C1">
        <w:rPr>
          <w:rFonts w:ascii="Times New Roman" w:hAnsi="Times New Roman" w:cs="Times New Roman"/>
        </w:rPr>
        <w:t xml:space="preserve">  </w:t>
      </w:r>
      <w:r w:rsidR="00B70764">
        <w:rPr>
          <w:rFonts w:ascii="Times New Roman" w:hAnsi="Times New Roman" w:cs="Times New Roman"/>
        </w:rPr>
        <w:t xml:space="preserve">                     </w:t>
      </w:r>
      <w:r w:rsidRPr="00B70764" w:rsidR="001A40C1">
        <w:rPr>
          <w:rFonts w:ascii="Times New Roman" w:hAnsi="Times New Roman" w:cs="Times New Roman"/>
        </w:rPr>
        <w:t xml:space="preserve"> </w:t>
      </w:r>
      <w:r w:rsidRPr="00B70764">
        <w:rPr>
          <w:rFonts w:ascii="Times New Roman" w:hAnsi="Times New Roman" w:cs="Times New Roman"/>
        </w:rPr>
        <w:t xml:space="preserve"> </w:t>
      </w:r>
      <w:r w:rsidRPr="00B70764">
        <w:rPr>
          <w:rFonts w:ascii="Times New Roman" w:hAnsi="Times New Roman" w:cs="Times New Roman"/>
        </w:rPr>
        <w:t>г</w:t>
      </w:r>
      <w:r w:rsidRPr="00B70764">
        <w:rPr>
          <w:rFonts w:ascii="Times New Roman" w:hAnsi="Times New Roman" w:cs="Times New Roman"/>
        </w:rPr>
        <w:t>. Симферополь</w:t>
      </w:r>
    </w:p>
    <w:p w:rsidR="00D91D91" w:rsidRPr="00B70764" w:rsidP="00B7076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B70764">
        <w:rPr>
          <w:rFonts w:ascii="Times New Roman" w:eastAsia="Times New Roman" w:hAnsi="Times New Roman" w:cs="Times New Roman"/>
        </w:rPr>
        <w:t>Суд  в  составе  м</w:t>
      </w:r>
      <w:r w:rsidRPr="00B70764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B70764">
        <w:rPr>
          <w:rFonts w:ascii="Times New Roman" w:hAnsi="Times New Roman" w:cs="Times New Roman"/>
          <w:color w:val="000000"/>
        </w:rPr>
        <w:t>Тарасенко</w:t>
      </w:r>
      <w:r w:rsidRPr="00B70764">
        <w:rPr>
          <w:rFonts w:ascii="Times New Roman" w:hAnsi="Times New Roman" w:cs="Times New Roman"/>
          <w:color w:val="000000"/>
        </w:rPr>
        <w:t xml:space="preserve"> Т.С.</w:t>
      </w:r>
      <w:r w:rsidRPr="00B70764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B70764" w:rsidR="00E544E4">
        <w:rPr>
          <w:rFonts w:ascii="Times New Roman" w:hAnsi="Times New Roman" w:cs="Times New Roman"/>
          <w:color w:val="000000"/>
        </w:rPr>
        <w:t>Кавера</w:t>
      </w:r>
      <w:r w:rsidRPr="00B70764" w:rsidR="00E544E4">
        <w:rPr>
          <w:rFonts w:ascii="Times New Roman" w:hAnsi="Times New Roman" w:cs="Times New Roman"/>
          <w:color w:val="000000"/>
        </w:rPr>
        <w:t xml:space="preserve"> Е.Н.</w:t>
      </w:r>
      <w:r w:rsidRPr="00B70764">
        <w:rPr>
          <w:rFonts w:ascii="Times New Roman" w:hAnsi="Times New Roman" w:cs="Times New Roman"/>
          <w:color w:val="000000"/>
        </w:rPr>
        <w:t xml:space="preserve">, </w:t>
      </w:r>
      <w:r w:rsidRPr="00B70764" w:rsidR="00C018BB">
        <w:rPr>
          <w:rFonts w:ascii="Times New Roman" w:hAnsi="Times New Roman" w:cs="Times New Roman"/>
          <w:color w:val="000000"/>
        </w:rPr>
        <w:t>с участием представи</w:t>
      </w:r>
      <w:r w:rsidRPr="00B70764" w:rsidR="00B70764">
        <w:rPr>
          <w:rFonts w:ascii="Times New Roman" w:hAnsi="Times New Roman" w:cs="Times New Roman"/>
          <w:color w:val="000000"/>
        </w:rPr>
        <w:t>теля истца  ФИО 1</w:t>
      </w:r>
      <w:r w:rsidRPr="00B70764" w:rsidR="00C018BB">
        <w:rPr>
          <w:rFonts w:ascii="Times New Roman" w:hAnsi="Times New Roman" w:cs="Times New Roman"/>
          <w:color w:val="000000"/>
        </w:rPr>
        <w:t xml:space="preserve">, ответчика ИП </w:t>
      </w:r>
      <w:r w:rsidRPr="00B70764" w:rsidR="00C018BB">
        <w:rPr>
          <w:rFonts w:ascii="Times New Roman" w:hAnsi="Times New Roman" w:cs="Times New Roman"/>
          <w:color w:val="000000"/>
        </w:rPr>
        <w:t>Дябина</w:t>
      </w:r>
      <w:r w:rsidRPr="00B70764" w:rsidR="00C018BB">
        <w:rPr>
          <w:rFonts w:ascii="Times New Roman" w:hAnsi="Times New Roman" w:cs="Times New Roman"/>
          <w:color w:val="000000"/>
        </w:rPr>
        <w:t xml:space="preserve"> В.И., </w:t>
      </w:r>
      <w:r w:rsidRPr="00B70764">
        <w:rPr>
          <w:rFonts w:ascii="Times New Roman" w:hAnsi="Times New Roman" w:cs="Times New Roman"/>
          <w:color w:val="000000"/>
        </w:rPr>
        <w:t xml:space="preserve">рассмотрев </w:t>
      </w:r>
      <w:r w:rsidRPr="00B70764" w:rsidR="001A40C1">
        <w:rPr>
          <w:rFonts w:ascii="Times New Roman" w:hAnsi="Times New Roman" w:cs="Times New Roman"/>
          <w:color w:val="000000"/>
        </w:rPr>
        <w:t xml:space="preserve"> </w:t>
      </w:r>
      <w:r w:rsidRPr="00B70764">
        <w:rPr>
          <w:rFonts w:ascii="Times New Roman" w:hAnsi="Times New Roman" w:cs="Times New Roman"/>
          <w:color w:val="000000"/>
        </w:rPr>
        <w:t xml:space="preserve">в </w:t>
      </w:r>
      <w:r w:rsidRPr="00B70764" w:rsidR="001A40C1">
        <w:rPr>
          <w:rFonts w:ascii="Times New Roman" w:hAnsi="Times New Roman" w:cs="Times New Roman"/>
          <w:color w:val="000000"/>
        </w:rPr>
        <w:t xml:space="preserve"> </w:t>
      </w:r>
      <w:r w:rsidRPr="00B70764">
        <w:rPr>
          <w:rFonts w:ascii="Times New Roman" w:hAnsi="Times New Roman" w:cs="Times New Roman"/>
          <w:color w:val="000000"/>
        </w:rPr>
        <w:t>открытом</w:t>
      </w:r>
      <w:r w:rsidRPr="00B70764" w:rsidR="001A40C1">
        <w:rPr>
          <w:rFonts w:ascii="Times New Roman" w:hAnsi="Times New Roman" w:cs="Times New Roman"/>
          <w:color w:val="000000"/>
        </w:rPr>
        <w:t xml:space="preserve"> </w:t>
      </w:r>
      <w:r w:rsidRPr="00B70764">
        <w:rPr>
          <w:rFonts w:ascii="Times New Roman" w:hAnsi="Times New Roman" w:cs="Times New Roman"/>
          <w:color w:val="000000"/>
        </w:rPr>
        <w:t xml:space="preserve"> судебном</w:t>
      </w:r>
      <w:r w:rsidRPr="00B70764" w:rsidR="001A40C1">
        <w:rPr>
          <w:rFonts w:ascii="Times New Roman" w:hAnsi="Times New Roman" w:cs="Times New Roman"/>
          <w:color w:val="000000"/>
        </w:rPr>
        <w:t xml:space="preserve"> </w:t>
      </w:r>
      <w:r w:rsidRPr="00B70764">
        <w:rPr>
          <w:rFonts w:ascii="Times New Roman" w:hAnsi="Times New Roman" w:cs="Times New Roman"/>
          <w:color w:val="000000"/>
        </w:rPr>
        <w:t xml:space="preserve"> заседании </w:t>
      </w:r>
      <w:r w:rsidRPr="00B70764" w:rsidR="00D16BCE">
        <w:rPr>
          <w:rFonts w:ascii="Times New Roman" w:hAnsi="Times New Roman" w:cs="Times New Roman"/>
          <w:color w:val="000000"/>
        </w:rPr>
        <w:t xml:space="preserve"> </w:t>
      </w:r>
      <w:r w:rsidRPr="00B70764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B70764" w:rsidR="00E544E4">
        <w:rPr>
          <w:rFonts w:ascii="Times New Roman" w:hAnsi="Times New Roman" w:cs="Times New Roman"/>
          <w:color w:val="000000"/>
        </w:rPr>
        <w:t xml:space="preserve">  </w:t>
      </w:r>
      <w:r w:rsidRPr="00B70764" w:rsidR="00C018BB">
        <w:rPr>
          <w:rFonts w:ascii="Times New Roman" w:hAnsi="Times New Roman" w:cs="Times New Roman"/>
          <w:color w:val="000000"/>
        </w:rPr>
        <w:t>Космачёва Д</w:t>
      </w:r>
      <w:r w:rsidRPr="00B70764" w:rsidR="00B70764">
        <w:rPr>
          <w:rFonts w:ascii="Times New Roman" w:hAnsi="Times New Roman" w:cs="Times New Roman"/>
          <w:color w:val="000000"/>
        </w:rPr>
        <w:t>.</w:t>
      </w:r>
      <w:r w:rsidRPr="00B70764" w:rsidR="00C018BB">
        <w:rPr>
          <w:rFonts w:ascii="Times New Roman" w:hAnsi="Times New Roman" w:cs="Times New Roman"/>
          <w:color w:val="000000"/>
        </w:rPr>
        <w:t>В</w:t>
      </w:r>
      <w:r w:rsidRPr="00B70764" w:rsidR="00B70764">
        <w:rPr>
          <w:rFonts w:ascii="Times New Roman" w:hAnsi="Times New Roman" w:cs="Times New Roman"/>
          <w:color w:val="000000"/>
        </w:rPr>
        <w:t>.</w:t>
      </w:r>
      <w:r w:rsidRPr="00B70764" w:rsidR="00C018BB">
        <w:rPr>
          <w:rFonts w:ascii="Times New Roman" w:hAnsi="Times New Roman" w:cs="Times New Roman"/>
          <w:color w:val="000000"/>
        </w:rPr>
        <w:t xml:space="preserve"> к  </w:t>
      </w:r>
      <w:r w:rsidRPr="00B70764" w:rsidR="00B70764">
        <w:rPr>
          <w:rFonts w:ascii="Times New Roman" w:hAnsi="Times New Roman" w:cs="Times New Roman"/>
          <w:color w:val="000000"/>
        </w:rPr>
        <w:t xml:space="preserve">ИП </w:t>
      </w:r>
      <w:r w:rsidRPr="00B70764" w:rsidR="00C018BB">
        <w:rPr>
          <w:rFonts w:ascii="Times New Roman" w:hAnsi="Times New Roman" w:cs="Times New Roman"/>
          <w:color w:val="000000"/>
        </w:rPr>
        <w:t>Дябину</w:t>
      </w:r>
      <w:r w:rsidRPr="00B70764" w:rsidR="00C018BB">
        <w:rPr>
          <w:rFonts w:ascii="Times New Roman" w:hAnsi="Times New Roman" w:cs="Times New Roman"/>
          <w:color w:val="000000"/>
        </w:rPr>
        <w:t xml:space="preserve"> В</w:t>
      </w:r>
      <w:r w:rsidRPr="00B70764" w:rsidR="00B70764">
        <w:rPr>
          <w:rFonts w:ascii="Times New Roman" w:hAnsi="Times New Roman" w:cs="Times New Roman"/>
          <w:color w:val="000000"/>
        </w:rPr>
        <w:t>.</w:t>
      </w:r>
      <w:r w:rsidRPr="00B70764" w:rsidR="00C018BB">
        <w:rPr>
          <w:rFonts w:ascii="Times New Roman" w:hAnsi="Times New Roman" w:cs="Times New Roman"/>
          <w:color w:val="000000"/>
        </w:rPr>
        <w:t>И</w:t>
      </w:r>
      <w:r w:rsidRPr="00B70764" w:rsidR="00B70764">
        <w:rPr>
          <w:rFonts w:ascii="Times New Roman" w:hAnsi="Times New Roman" w:cs="Times New Roman"/>
          <w:color w:val="000000"/>
        </w:rPr>
        <w:t>.</w:t>
      </w:r>
      <w:r w:rsidRPr="00B70764" w:rsidR="00C018BB">
        <w:rPr>
          <w:rFonts w:ascii="Times New Roman" w:hAnsi="Times New Roman" w:cs="Times New Roman"/>
          <w:color w:val="000000"/>
        </w:rPr>
        <w:t xml:space="preserve"> о взыскании  денежной  суммы, </w:t>
      </w:r>
    </w:p>
    <w:p w:rsidR="008E2855" w:rsidRPr="00B70764" w:rsidP="00123E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</w:p>
    <w:p w:rsidR="008E2855" w:rsidRPr="00B70764" w:rsidP="00123E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B70764">
        <w:rPr>
          <w:rFonts w:ascii="Times New Roman" w:hAnsi="Times New Roman" w:cs="Times New Roman"/>
          <w:b/>
          <w:color w:val="000000"/>
        </w:rPr>
        <w:t xml:space="preserve">                                                </w:t>
      </w:r>
      <w:r w:rsidR="00B70764">
        <w:rPr>
          <w:rFonts w:ascii="Times New Roman" w:hAnsi="Times New Roman" w:cs="Times New Roman"/>
          <w:b/>
          <w:color w:val="000000"/>
        </w:rPr>
        <w:t xml:space="preserve">                   </w:t>
      </w:r>
      <w:r w:rsidRPr="00B70764">
        <w:rPr>
          <w:rFonts w:ascii="Times New Roman" w:hAnsi="Times New Roman" w:cs="Times New Roman"/>
          <w:b/>
          <w:color w:val="000000"/>
        </w:rPr>
        <w:t xml:space="preserve"> у с т а </w:t>
      </w:r>
      <w:r w:rsidRPr="00B70764">
        <w:rPr>
          <w:rFonts w:ascii="Times New Roman" w:hAnsi="Times New Roman" w:cs="Times New Roman"/>
          <w:b/>
          <w:color w:val="000000"/>
        </w:rPr>
        <w:t>н</w:t>
      </w:r>
      <w:r w:rsidRPr="00B70764">
        <w:rPr>
          <w:rFonts w:ascii="Times New Roman" w:hAnsi="Times New Roman" w:cs="Times New Roman"/>
          <w:b/>
          <w:color w:val="000000"/>
        </w:rPr>
        <w:t xml:space="preserve"> о в и л</w:t>
      </w:r>
      <w:r w:rsidRPr="00B70764">
        <w:rPr>
          <w:rFonts w:ascii="Times New Roman" w:hAnsi="Times New Roman" w:cs="Times New Roman"/>
          <w:b/>
          <w:color w:val="000000"/>
        </w:rPr>
        <w:t xml:space="preserve"> :</w:t>
      </w:r>
    </w:p>
    <w:p w:rsidR="008E2855" w:rsidRPr="00B70764" w:rsidP="00123E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</w:p>
    <w:p w:rsidR="004F471C" w:rsidRPr="00B70764" w:rsidP="004F471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B70764">
        <w:rPr>
          <w:rFonts w:ascii="Times New Roman" w:hAnsi="Times New Roman" w:cs="Times New Roman"/>
          <w:color w:val="000000"/>
        </w:rPr>
        <w:t>04 м</w:t>
      </w:r>
      <w:r w:rsidRPr="00B70764" w:rsidR="008E2855">
        <w:rPr>
          <w:rFonts w:ascii="Times New Roman" w:hAnsi="Times New Roman" w:cs="Times New Roman"/>
          <w:color w:val="000000"/>
        </w:rPr>
        <w:t>а</w:t>
      </w:r>
      <w:r w:rsidRPr="00B70764">
        <w:rPr>
          <w:rFonts w:ascii="Times New Roman" w:hAnsi="Times New Roman" w:cs="Times New Roman"/>
          <w:color w:val="000000"/>
        </w:rPr>
        <w:t>рта 2019</w:t>
      </w:r>
      <w:r w:rsidRPr="00B70764" w:rsidR="008E2855">
        <w:rPr>
          <w:rFonts w:ascii="Times New Roman" w:hAnsi="Times New Roman" w:cs="Times New Roman"/>
          <w:color w:val="000000"/>
        </w:rPr>
        <w:t xml:space="preserve"> года </w:t>
      </w:r>
      <w:r w:rsidRPr="00B70764">
        <w:rPr>
          <w:rFonts w:ascii="Times New Roman" w:hAnsi="Times New Roman" w:cs="Times New Roman"/>
          <w:color w:val="000000"/>
        </w:rPr>
        <w:t xml:space="preserve"> Космачёв  Д.В. обратился</w:t>
      </w:r>
      <w:r w:rsidRPr="00B70764" w:rsidR="008E2855">
        <w:rPr>
          <w:rFonts w:ascii="Times New Roman" w:hAnsi="Times New Roman" w:cs="Times New Roman"/>
          <w:color w:val="000000"/>
        </w:rPr>
        <w:t xml:space="preserve"> к мировому судье судебного участка № 14 Киевского судебного района </w:t>
      </w:r>
      <w:r w:rsidRPr="00B70764" w:rsidR="008E2855">
        <w:rPr>
          <w:rFonts w:ascii="Times New Roman" w:hAnsi="Times New Roman" w:cs="Times New Roman"/>
          <w:color w:val="000000"/>
        </w:rPr>
        <w:t>г</w:t>
      </w:r>
      <w:r w:rsidRPr="00B70764" w:rsidR="008E2855">
        <w:rPr>
          <w:rFonts w:ascii="Times New Roman" w:hAnsi="Times New Roman" w:cs="Times New Roman"/>
          <w:color w:val="000000"/>
        </w:rPr>
        <w:t>. Симферополя Республики Крым с исковым зая</w:t>
      </w:r>
      <w:r w:rsidRPr="00B70764">
        <w:rPr>
          <w:rFonts w:ascii="Times New Roman" w:hAnsi="Times New Roman" w:cs="Times New Roman"/>
          <w:color w:val="000000"/>
        </w:rPr>
        <w:t>влением к</w:t>
      </w:r>
      <w:r w:rsidRPr="00B70764" w:rsidR="00B70764">
        <w:rPr>
          <w:rFonts w:ascii="Times New Roman" w:hAnsi="Times New Roman" w:cs="Times New Roman"/>
          <w:color w:val="000000"/>
        </w:rPr>
        <w:t xml:space="preserve"> ИП</w:t>
      </w:r>
      <w:r w:rsidRPr="00B70764">
        <w:rPr>
          <w:rFonts w:ascii="Times New Roman" w:hAnsi="Times New Roman" w:cs="Times New Roman"/>
          <w:color w:val="000000"/>
        </w:rPr>
        <w:t xml:space="preserve">  </w:t>
      </w:r>
      <w:r w:rsidRPr="00B70764">
        <w:rPr>
          <w:rFonts w:ascii="Times New Roman" w:hAnsi="Times New Roman" w:cs="Times New Roman"/>
          <w:color w:val="000000"/>
        </w:rPr>
        <w:t>Дябину</w:t>
      </w:r>
      <w:r w:rsidRPr="00B70764">
        <w:rPr>
          <w:rFonts w:ascii="Times New Roman" w:hAnsi="Times New Roman" w:cs="Times New Roman"/>
          <w:color w:val="000000"/>
        </w:rPr>
        <w:t xml:space="preserve"> В.И.  о  взыскании  денежной суммы</w:t>
      </w:r>
      <w:r w:rsidRPr="00B70764">
        <w:rPr>
          <w:rFonts w:ascii="Times New Roman" w:hAnsi="Times New Roman" w:cs="Times New Roman"/>
          <w:color w:val="000000"/>
        </w:rPr>
        <w:t xml:space="preserve">. </w:t>
      </w:r>
      <w:r w:rsidRPr="00B70764" w:rsidR="008E2855">
        <w:rPr>
          <w:rFonts w:ascii="Times New Roman" w:hAnsi="Times New Roman" w:cs="Times New Roman"/>
          <w:color w:val="000000"/>
        </w:rPr>
        <w:t>И</w:t>
      </w:r>
      <w:r w:rsidRPr="00B70764">
        <w:rPr>
          <w:rFonts w:ascii="Times New Roman" w:hAnsi="Times New Roman" w:cs="Times New Roman"/>
          <w:color w:val="000000"/>
        </w:rPr>
        <w:t xml:space="preserve">сковые  требования  мотивировал  тем, что  30  июля  2018 </w:t>
      </w:r>
      <w:r w:rsidRPr="00B70764" w:rsidR="008E2855">
        <w:rPr>
          <w:rFonts w:ascii="Times New Roman" w:hAnsi="Times New Roman" w:cs="Times New Roman"/>
          <w:color w:val="000000"/>
        </w:rPr>
        <w:t xml:space="preserve"> года </w:t>
      </w:r>
      <w:r w:rsidRPr="00B70764">
        <w:rPr>
          <w:rFonts w:ascii="Times New Roman" w:hAnsi="Times New Roman" w:cs="Times New Roman"/>
          <w:color w:val="000000"/>
        </w:rPr>
        <w:t xml:space="preserve"> между  ним </w:t>
      </w:r>
      <w:r w:rsidRPr="00B70764" w:rsidR="008E2855">
        <w:rPr>
          <w:rFonts w:ascii="Times New Roman" w:hAnsi="Times New Roman" w:cs="Times New Roman"/>
          <w:color w:val="000000"/>
        </w:rPr>
        <w:t xml:space="preserve"> и ответчиком был заключен договор</w:t>
      </w:r>
      <w:r w:rsidRPr="00B70764">
        <w:rPr>
          <w:rFonts w:ascii="Times New Roman" w:hAnsi="Times New Roman" w:cs="Times New Roman"/>
          <w:color w:val="000000"/>
        </w:rPr>
        <w:t xml:space="preserve"> № </w:t>
      </w:r>
      <w:r w:rsidRPr="00B70764" w:rsidR="00B70764">
        <w:rPr>
          <w:rFonts w:ascii="Times New Roman" w:hAnsi="Times New Roman" w:cs="Times New Roman"/>
          <w:color w:val="000000"/>
        </w:rPr>
        <w:t xml:space="preserve">… </w:t>
      </w:r>
      <w:r w:rsidRPr="00B70764">
        <w:rPr>
          <w:rFonts w:ascii="Times New Roman" w:hAnsi="Times New Roman" w:cs="Times New Roman"/>
          <w:color w:val="000000"/>
        </w:rPr>
        <w:t xml:space="preserve"> об оказании  консультационных услуг  по  разработке технико-экономического обоснования Инвестиционного проекта «</w:t>
      </w:r>
      <w:r w:rsidRPr="00B70764" w:rsidR="00B70764">
        <w:rPr>
          <w:rFonts w:ascii="Times New Roman" w:hAnsi="Times New Roman" w:cs="Times New Roman"/>
          <w:color w:val="000000"/>
        </w:rPr>
        <w:t>…</w:t>
      </w:r>
      <w:r w:rsidRPr="00B70764">
        <w:rPr>
          <w:rFonts w:ascii="Times New Roman" w:hAnsi="Times New Roman" w:cs="Times New Roman"/>
          <w:color w:val="000000"/>
        </w:rPr>
        <w:t>», общая стоимость услуг</w:t>
      </w:r>
      <w:r w:rsidRPr="00B70764" w:rsidR="00B70764">
        <w:rPr>
          <w:rFonts w:ascii="Times New Roman" w:hAnsi="Times New Roman" w:cs="Times New Roman"/>
          <w:color w:val="000000"/>
        </w:rPr>
        <w:t xml:space="preserve"> по данному договору составила  … </w:t>
      </w:r>
      <w:r w:rsidRPr="00B70764">
        <w:rPr>
          <w:rFonts w:ascii="Times New Roman" w:hAnsi="Times New Roman" w:cs="Times New Roman"/>
          <w:color w:val="000000"/>
        </w:rPr>
        <w:t xml:space="preserve"> рублей. Во исполнение  данного договора истцом   30 июля 2018 года был оплачен аванс в размере 50% от общей стоимости договора, который составил </w:t>
      </w:r>
      <w:r w:rsidRPr="00B70764" w:rsidR="00B70764">
        <w:rPr>
          <w:rFonts w:ascii="Times New Roman" w:hAnsi="Times New Roman" w:cs="Times New Roman"/>
          <w:color w:val="000000"/>
        </w:rPr>
        <w:t>…</w:t>
      </w:r>
      <w:r w:rsidRPr="00B70764">
        <w:rPr>
          <w:rFonts w:ascii="Times New Roman" w:hAnsi="Times New Roman" w:cs="Times New Roman"/>
          <w:color w:val="000000"/>
        </w:rPr>
        <w:t xml:space="preserve"> рублей.</w:t>
      </w:r>
      <w:r w:rsidRPr="00B70764" w:rsidR="008E2855">
        <w:rPr>
          <w:rFonts w:ascii="Times New Roman" w:hAnsi="Times New Roman" w:cs="Times New Roman"/>
          <w:color w:val="000000"/>
        </w:rPr>
        <w:t xml:space="preserve"> </w:t>
      </w:r>
      <w:r w:rsidRPr="00B70764">
        <w:rPr>
          <w:rFonts w:ascii="Times New Roman" w:hAnsi="Times New Roman" w:cs="Times New Roman"/>
          <w:color w:val="000000"/>
        </w:rPr>
        <w:t>Однако</w:t>
      </w:r>
      <w:r w:rsidRPr="00B70764">
        <w:rPr>
          <w:rFonts w:ascii="Times New Roman" w:hAnsi="Times New Roman" w:cs="Times New Roman"/>
          <w:color w:val="000000"/>
        </w:rPr>
        <w:t>,</w:t>
      </w:r>
      <w:r w:rsidRPr="00B70764">
        <w:rPr>
          <w:rFonts w:ascii="Times New Roman" w:hAnsi="Times New Roman" w:cs="Times New Roman"/>
          <w:color w:val="000000"/>
        </w:rPr>
        <w:t xml:space="preserve"> со стороны ответчика  исполнение договорных обязательств не производилось, в  связи  с чем, просит взыскать с ответчика в его пользу денежную </w:t>
      </w:r>
      <w:r w:rsidRPr="00B70764" w:rsidR="00362F1A">
        <w:rPr>
          <w:rFonts w:ascii="Times New Roman" w:hAnsi="Times New Roman" w:cs="Times New Roman"/>
          <w:color w:val="000000"/>
        </w:rPr>
        <w:t xml:space="preserve">сумму  в размере </w:t>
      </w:r>
      <w:r w:rsidRPr="00B70764" w:rsidR="00B70764">
        <w:rPr>
          <w:rFonts w:ascii="Times New Roman" w:hAnsi="Times New Roman" w:cs="Times New Roman"/>
          <w:color w:val="000000"/>
        </w:rPr>
        <w:t>…</w:t>
      </w:r>
      <w:r w:rsidRPr="00B70764" w:rsidR="00362F1A">
        <w:rPr>
          <w:rFonts w:ascii="Times New Roman" w:hAnsi="Times New Roman" w:cs="Times New Roman"/>
          <w:color w:val="000000"/>
        </w:rPr>
        <w:t xml:space="preserve"> рублей, у</w:t>
      </w:r>
      <w:r w:rsidRPr="00B70764">
        <w:rPr>
          <w:rFonts w:ascii="Times New Roman" w:hAnsi="Times New Roman" w:cs="Times New Roman"/>
          <w:color w:val="000000"/>
        </w:rPr>
        <w:t xml:space="preserve">плаченную по договору № </w:t>
      </w:r>
      <w:r w:rsidRPr="00B70764" w:rsidR="00B70764">
        <w:rPr>
          <w:rFonts w:ascii="Times New Roman" w:hAnsi="Times New Roman" w:cs="Times New Roman"/>
          <w:color w:val="000000"/>
        </w:rPr>
        <w:t>…</w:t>
      </w:r>
      <w:r w:rsidRPr="00B70764">
        <w:rPr>
          <w:rFonts w:ascii="Times New Roman" w:hAnsi="Times New Roman" w:cs="Times New Roman"/>
          <w:color w:val="000000"/>
        </w:rPr>
        <w:t xml:space="preserve">  от  30 июля 2018 года, а также </w:t>
      </w:r>
      <w:r w:rsidRPr="00B70764" w:rsidR="00362F1A">
        <w:rPr>
          <w:rFonts w:ascii="Times New Roman" w:hAnsi="Times New Roman" w:cs="Times New Roman"/>
          <w:color w:val="000000"/>
        </w:rPr>
        <w:t xml:space="preserve"> о</w:t>
      </w:r>
      <w:r w:rsidRPr="00B70764">
        <w:rPr>
          <w:rFonts w:ascii="Times New Roman" w:hAnsi="Times New Roman" w:cs="Times New Roman"/>
          <w:color w:val="000000"/>
        </w:rPr>
        <w:t>плаченную  при</w:t>
      </w:r>
      <w:r w:rsidRPr="00B70764" w:rsidR="00362F1A">
        <w:rPr>
          <w:rFonts w:ascii="Times New Roman" w:hAnsi="Times New Roman" w:cs="Times New Roman"/>
          <w:color w:val="000000"/>
        </w:rPr>
        <w:t xml:space="preserve"> </w:t>
      </w:r>
      <w:r w:rsidRPr="00B70764">
        <w:rPr>
          <w:rFonts w:ascii="Times New Roman" w:hAnsi="Times New Roman" w:cs="Times New Roman"/>
          <w:color w:val="000000"/>
        </w:rPr>
        <w:t xml:space="preserve"> обращении в суд  государственную  пошлину в размере </w:t>
      </w:r>
      <w:r w:rsidRPr="00B70764" w:rsidR="00B70764">
        <w:rPr>
          <w:rFonts w:ascii="Times New Roman" w:hAnsi="Times New Roman" w:cs="Times New Roman"/>
          <w:color w:val="000000"/>
        </w:rPr>
        <w:t>…</w:t>
      </w:r>
      <w:r w:rsidRPr="00B70764">
        <w:rPr>
          <w:rFonts w:ascii="Times New Roman" w:hAnsi="Times New Roman" w:cs="Times New Roman"/>
          <w:color w:val="000000"/>
        </w:rPr>
        <w:t xml:space="preserve"> рублей.</w:t>
      </w:r>
    </w:p>
    <w:p w:rsidR="00050744" w:rsidRPr="00B70764" w:rsidP="00B7076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B70764">
        <w:rPr>
          <w:rFonts w:ascii="Times New Roman" w:hAnsi="Times New Roman" w:cs="Times New Roman"/>
          <w:color w:val="000000"/>
        </w:rPr>
        <w:t>Представитель ист</w:t>
      </w:r>
      <w:r w:rsidRPr="00B70764" w:rsidR="008E2855">
        <w:rPr>
          <w:rFonts w:ascii="Times New Roman" w:hAnsi="Times New Roman" w:cs="Times New Roman"/>
          <w:color w:val="000000"/>
        </w:rPr>
        <w:t>ц</w:t>
      </w:r>
      <w:r w:rsidRPr="00B70764">
        <w:rPr>
          <w:rFonts w:ascii="Times New Roman" w:hAnsi="Times New Roman" w:cs="Times New Roman"/>
          <w:color w:val="000000"/>
        </w:rPr>
        <w:t>а</w:t>
      </w:r>
      <w:r w:rsidRPr="00B70764" w:rsidR="008E2855">
        <w:rPr>
          <w:rFonts w:ascii="Times New Roman" w:hAnsi="Times New Roman" w:cs="Times New Roman"/>
          <w:color w:val="000000"/>
        </w:rPr>
        <w:t xml:space="preserve">  </w:t>
      </w:r>
      <w:r w:rsidRPr="00B70764" w:rsidR="00B70764">
        <w:rPr>
          <w:rFonts w:ascii="Times New Roman" w:hAnsi="Times New Roman" w:cs="Times New Roman"/>
          <w:color w:val="000000"/>
        </w:rPr>
        <w:t>ФИО 1</w:t>
      </w:r>
      <w:r w:rsidRPr="00B70764">
        <w:rPr>
          <w:rFonts w:ascii="Times New Roman" w:hAnsi="Times New Roman" w:cs="Times New Roman"/>
          <w:color w:val="000000"/>
        </w:rPr>
        <w:t xml:space="preserve"> </w:t>
      </w:r>
      <w:r w:rsidRPr="00B70764" w:rsidR="008E2855">
        <w:rPr>
          <w:rFonts w:ascii="Times New Roman" w:hAnsi="Times New Roman" w:cs="Times New Roman"/>
          <w:color w:val="000000"/>
        </w:rPr>
        <w:t xml:space="preserve">в  судебном  заседании </w:t>
      </w:r>
      <w:r w:rsidRPr="00B70764">
        <w:rPr>
          <w:rFonts w:ascii="Times New Roman" w:hAnsi="Times New Roman" w:cs="Times New Roman"/>
          <w:color w:val="000000"/>
        </w:rPr>
        <w:t xml:space="preserve"> исковые  требования  поддержал </w:t>
      </w:r>
      <w:r w:rsidRPr="00B70764" w:rsidR="008E2855">
        <w:rPr>
          <w:rFonts w:ascii="Times New Roman" w:hAnsi="Times New Roman" w:cs="Times New Roman"/>
          <w:color w:val="000000"/>
        </w:rPr>
        <w:t xml:space="preserve"> в </w:t>
      </w:r>
      <w:r w:rsidRPr="00B70764">
        <w:rPr>
          <w:rFonts w:ascii="Times New Roman" w:hAnsi="Times New Roman" w:cs="Times New Roman"/>
          <w:color w:val="000000"/>
        </w:rPr>
        <w:t xml:space="preserve"> </w:t>
      </w:r>
      <w:r w:rsidRPr="00B70764" w:rsidR="008E2855">
        <w:rPr>
          <w:rFonts w:ascii="Times New Roman" w:hAnsi="Times New Roman" w:cs="Times New Roman"/>
          <w:color w:val="000000"/>
        </w:rPr>
        <w:t>полном</w:t>
      </w:r>
      <w:r w:rsidRPr="00B70764">
        <w:rPr>
          <w:rFonts w:ascii="Times New Roman" w:hAnsi="Times New Roman" w:cs="Times New Roman"/>
          <w:color w:val="000000"/>
        </w:rPr>
        <w:t xml:space="preserve">  объеме  и  настаивал</w:t>
      </w:r>
      <w:r w:rsidRPr="00B70764" w:rsidR="008E2855">
        <w:rPr>
          <w:rFonts w:ascii="Times New Roman" w:hAnsi="Times New Roman" w:cs="Times New Roman"/>
          <w:color w:val="000000"/>
        </w:rPr>
        <w:t xml:space="preserve">  на   их  удовлетворении.</w:t>
      </w:r>
    </w:p>
    <w:p w:rsidR="00050744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  <w:color w:val="000000"/>
        </w:rPr>
        <w:t>Ответчик</w:t>
      </w:r>
      <w:r w:rsidRPr="00B70764">
        <w:rPr>
          <w:rFonts w:ascii="Times New Roman" w:hAnsi="Times New Roman" w:cs="Times New Roman"/>
          <w:color w:val="000000"/>
        </w:rPr>
        <w:t xml:space="preserve">  ИП  </w:t>
      </w:r>
      <w:r w:rsidRPr="00B70764">
        <w:rPr>
          <w:rFonts w:ascii="Times New Roman" w:hAnsi="Times New Roman" w:cs="Times New Roman"/>
          <w:color w:val="000000"/>
        </w:rPr>
        <w:t>Дябин</w:t>
      </w:r>
      <w:r w:rsidRPr="00B70764">
        <w:rPr>
          <w:rFonts w:ascii="Times New Roman" w:hAnsi="Times New Roman" w:cs="Times New Roman"/>
          <w:color w:val="000000"/>
        </w:rPr>
        <w:t xml:space="preserve"> В.И. </w:t>
      </w:r>
      <w:r w:rsidRPr="00B70764">
        <w:rPr>
          <w:rFonts w:ascii="Times New Roman" w:hAnsi="Times New Roman" w:cs="Times New Roman"/>
          <w:color w:val="000000"/>
        </w:rPr>
        <w:t xml:space="preserve"> в</w:t>
      </w:r>
      <w:r w:rsidRPr="00B70764">
        <w:rPr>
          <w:rFonts w:ascii="Times New Roman" w:hAnsi="Times New Roman" w:cs="Times New Roman"/>
          <w:color w:val="000000"/>
        </w:rPr>
        <w:t xml:space="preserve">  судебном </w:t>
      </w:r>
      <w:r w:rsidRPr="00B70764">
        <w:rPr>
          <w:rFonts w:ascii="Times New Roman" w:hAnsi="Times New Roman" w:cs="Times New Roman"/>
          <w:color w:val="000000"/>
        </w:rPr>
        <w:t xml:space="preserve"> засед</w:t>
      </w:r>
      <w:r w:rsidRPr="00B70764">
        <w:rPr>
          <w:rFonts w:ascii="Times New Roman" w:hAnsi="Times New Roman" w:cs="Times New Roman"/>
          <w:color w:val="000000"/>
        </w:rPr>
        <w:t xml:space="preserve">ании  </w:t>
      </w:r>
      <w:r w:rsidRPr="00B70764">
        <w:rPr>
          <w:rFonts w:ascii="Times New Roman" w:hAnsi="Times New Roman" w:cs="Times New Roman"/>
          <w:color w:val="000000"/>
        </w:rPr>
        <w:t xml:space="preserve"> </w:t>
      </w:r>
      <w:r w:rsidRPr="00B70764">
        <w:rPr>
          <w:rFonts w:ascii="Times New Roman" w:hAnsi="Times New Roman" w:cs="Times New Roman"/>
          <w:color w:val="000000"/>
        </w:rPr>
        <w:t xml:space="preserve">исковые  требования  не  признал  и   просил  отказать в  их  удовлетворении в  полном объеме.  Пояснил, что  действительно между ним и истцом был заключен договор об оказании консультационных услуг № </w:t>
      </w:r>
      <w:r w:rsidRPr="00B70764" w:rsidR="00B70764">
        <w:rPr>
          <w:rFonts w:ascii="Times New Roman" w:hAnsi="Times New Roman" w:cs="Times New Roman"/>
          <w:color w:val="000000"/>
        </w:rPr>
        <w:t>…</w:t>
      </w:r>
      <w:r w:rsidRPr="00B70764">
        <w:rPr>
          <w:rFonts w:ascii="Times New Roman" w:hAnsi="Times New Roman" w:cs="Times New Roman"/>
          <w:color w:val="000000"/>
        </w:rPr>
        <w:t xml:space="preserve">  от  30 июля 2018 года.</w:t>
      </w:r>
      <w:r w:rsidRPr="00B70764" w:rsidR="00733D5F">
        <w:rPr>
          <w:rFonts w:ascii="Times New Roman" w:hAnsi="Times New Roman" w:cs="Times New Roman"/>
          <w:color w:val="000000"/>
        </w:rPr>
        <w:t xml:space="preserve"> Во испо</w:t>
      </w:r>
      <w:r w:rsidRPr="00B70764" w:rsidR="002133E3">
        <w:rPr>
          <w:rFonts w:ascii="Times New Roman" w:hAnsi="Times New Roman" w:cs="Times New Roman"/>
          <w:color w:val="000000"/>
        </w:rPr>
        <w:t>лнение  данного договора заказчиком  был</w:t>
      </w:r>
      <w:r w:rsidRPr="00B70764" w:rsidR="00733D5F">
        <w:rPr>
          <w:rFonts w:ascii="Times New Roman" w:hAnsi="Times New Roman" w:cs="Times New Roman"/>
          <w:color w:val="000000"/>
        </w:rPr>
        <w:t xml:space="preserve">  оплачен аванс в размере </w:t>
      </w:r>
      <w:r w:rsidRPr="00B70764" w:rsidR="00B70764">
        <w:rPr>
          <w:rFonts w:ascii="Times New Roman" w:hAnsi="Times New Roman" w:cs="Times New Roman"/>
          <w:color w:val="000000"/>
        </w:rPr>
        <w:t>…</w:t>
      </w:r>
      <w:r w:rsidRPr="00B70764" w:rsidR="00733D5F">
        <w:rPr>
          <w:rFonts w:ascii="Times New Roman" w:hAnsi="Times New Roman" w:cs="Times New Roman"/>
          <w:color w:val="000000"/>
        </w:rPr>
        <w:t xml:space="preserve"> рублей. В  рамках  заключенного договора  он оказывал  </w:t>
      </w:r>
      <w:r w:rsidRPr="00B70764" w:rsidR="00E6220F">
        <w:rPr>
          <w:rFonts w:ascii="Times New Roman" w:hAnsi="Times New Roman" w:cs="Times New Roman"/>
          <w:color w:val="000000"/>
        </w:rPr>
        <w:t xml:space="preserve"> </w:t>
      </w:r>
      <w:r w:rsidRPr="00B70764" w:rsidR="002133E3">
        <w:rPr>
          <w:rFonts w:ascii="Times New Roman" w:hAnsi="Times New Roman" w:cs="Times New Roman"/>
          <w:color w:val="000000"/>
        </w:rPr>
        <w:t xml:space="preserve">заказчику </w:t>
      </w:r>
      <w:r w:rsidRPr="00B70764" w:rsidR="00733D5F">
        <w:rPr>
          <w:rFonts w:ascii="Times New Roman" w:hAnsi="Times New Roman" w:cs="Times New Roman"/>
          <w:color w:val="000000"/>
        </w:rPr>
        <w:t xml:space="preserve">консультационные услуги.  </w:t>
      </w:r>
      <w:r w:rsidRPr="00B70764" w:rsidR="00733D5F">
        <w:rPr>
          <w:rFonts w:ascii="Times New Roman" w:hAnsi="Times New Roman" w:cs="Times New Roman"/>
          <w:color w:val="000000"/>
        </w:rPr>
        <w:t xml:space="preserve">Так, им  было подготовлено для заказчика и согласовано с ним письмо  в  </w:t>
      </w:r>
      <w:r w:rsidRPr="00B70764" w:rsidR="00B70764">
        <w:rPr>
          <w:rFonts w:ascii="Times New Roman" w:hAnsi="Times New Roman" w:cs="Times New Roman"/>
          <w:color w:val="000000"/>
        </w:rPr>
        <w:t xml:space="preserve">… </w:t>
      </w:r>
      <w:r w:rsidRPr="00B70764" w:rsidR="00733D5F">
        <w:rPr>
          <w:rFonts w:ascii="Times New Roman" w:hAnsi="Times New Roman" w:cs="Times New Roman"/>
          <w:color w:val="000000"/>
        </w:rPr>
        <w:t xml:space="preserve"> с целью выяснения информации о свободных участках для реализации  проекта; </w:t>
      </w:r>
      <w:r w:rsidRPr="00B70764" w:rsidR="00E6220F">
        <w:rPr>
          <w:rFonts w:ascii="Times New Roman" w:hAnsi="Times New Roman" w:cs="Times New Roman"/>
          <w:color w:val="000000"/>
        </w:rPr>
        <w:t xml:space="preserve">- </w:t>
      </w:r>
      <w:r w:rsidRPr="00B70764" w:rsidR="00733D5F">
        <w:rPr>
          <w:rFonts w:ascii="Times New Roman" w:hAnsi="Times New Roman" w:cs="Times New Roman"/>
          <w:color w:val="000000"/>
        </w:rPr>
        <w:t>им  в</w:t>
      </w:r>
      <w:r w:rsidRPr="00B70764" w:rsidR="00B70764">
        <w:rPr>
          <w:rFonts w:ascii="Times New Roman" w:hAnsi="Times New Roman" w:cs="Times New Roman"/>
          <w:color w:val="000000"/>
        </w:rPr>
        <w:t>елась переписка с компанией …</w:t>
      </w:r>
      <w:r w:rsidRPr="00B70764" w:rsidR="00733D5F">
        <w:rPr>
          <w:rFonts w:ascii="Times New Roman" w:hAnsi="Times New Roman" w:cs="Times New Roman"/>
          <w:color w:val="000000"/>
        </w:rPr>
        <w:t xml:space="preserve"> по возможности выполнения проекта  и  строительству тепличного комплекса; </w:t>
      </w:r>
      <w:r w:rsidRPr="00B70764" w:rsidR="00E6220F">
        <w:rPr>
          <w:rFonts w:ascii="Times New Roman" w:hAnsi="Times New Roman" w:cs="Times New Roman"/>
          <w:color w:val="000000"/>
        </w:rPr>
        <w:t xml:space="preserve">- </w:t>
      </w:r>
      <w:r w:rsidRPr="00B70764" w:rsidR="00733D5F">
        <w:rPr>
          <w:rFonts w:ascii="Times New Roman" w:hAnsi="Times New Roman" w:cs="Times New Roman"/>
          <w:color w:val="000000"/>
        </w:rPr>
        <w:t>им были направлены запросы еще в несколько компаний, в т.ч. зарубежных и получена и обработана информация</w:t>
      </w:r>
      <w:r w:rsidRPr="00B70764" w:rsidR="004A5FD7">
        <w:rPr>
          <w:rFonts w:ascii="Times New Roman" w:hAnsi="Times New Roman" w:cs="Times New Roman"/>
          <w:color w:val="000000"/>
        </w:rPr>
        <w:t>;</w:t>
      </w:r>
      <w:r w:rsidRPr="00B70764" w:rsidR="004A5FD7">
        <w:rPr>
          <w:rFonts w:ascii="Times New Roman" w:hAnsi="Times New Roman" w:cs="Times New Roman"/>
          <w:color w:val="000000"/>
        </w:rPr>
        <w:t xml:space="preserve"> - </w:t>
      </w:r>
      <w:r w:rsidRPr="00B70764" w:rsidR="004A5FD7">
        <w:rPr>
          <w:rFonts w:ascii="Times New Roman" w:hAnsi="Times New Roman" w:cs="Times New Roman"/>
          <w:color w:val="000000"/>
        </w:rPr>
        <w:t xml:space="preserve">в рамках договора, </w:t>
      </w:r>
      <w:r w:rsidRPr="00B70764" w:rsidR="00733D5F">
        <w:rPr>
          <w:rFonts w:ascii="Times New Roman" w:hAnsi="Times New Roman" w:cs="Times New Roman"/>
          <w:color w:val="000000"/>
        </w:rPr>
        <w:t>для сбора информации о рынке и потребностях в тепличных и животноводческих  комплексах</w:t>
      </w:r>
      <w:r w:rsidRPr="00B70764" w:rsidR="004A5FD7">
        <w:rPr>
          <w:rFonts w:ascii="Times New Roman" w:hAnsi="Times New Roman" w:cs="Times New Roman"/>
          <w:color w:val="000000"/>
        </w:rPr>
        <w:t>,</w:t>
      </w:r>
      <w:r w:rsidRPr="00B70764" w:rsidR="00733D5F">
        <w:rPr>
          <w:rFonts w:ascii="Times New Roman" w:hAnsi="Times New Roman" w:cs="Times New Roman"/>
          <w:color w:val="000000"/>
        </w:rPr>
        <w:t xml:space="preserve"> им  было  подготовлено и согласовано с заказчиком письмо-запрос в Министерство сельского хозяйства </w:t>
      </w:r>
      <w:r w:rsidRPr="00B70764" w:rsidR="004A5FD7">
        <w:rPr>
          <w:rFonts w:ascii="Times New Roman" w:hAnsi="Times New Roman" w:cs="Times New Roman"/>
          <w:color w:val="000000"/>
        </w:rPr>
        <w:t xml:space="preserve">  Р</w:t>
      </w:r>
      <w:r w:rsidRPr="00B70764" w:rsidR="00733D5F">
        <w:rPr>
          <w:rFonts w:ascii="Times New Roman" w:hAnsi="Times New Roman" w:cs="Times New Roman"/>
          <w:color w:val="000000"/>
        </w:rPr>
        <w:t>еспублики Крым</w:t>
      </w:r>
      <w:r w:rsidRPr="00B70764" w:rsidR="004A5FD7">
        <w:rPr>
          <w:rFonts w:ascii="Times New Roman" w:hAnsi="Times New Roman" w:cs="Times New Roman"/>
          <w:color w:val="000000"/>
        </w:rPr>
        <w:t xml:space="preserve">; - </w:t>
      </w:r>
      <w:r w:rsidRPr="00B70764" w:rsidR="00E6220F">
        <w:rPr>
          <w:rFonts w:ascii="Times New Roman" w:hAnsi="Times New Roman" w:cs="Times New Roman"/>
          <w:color w:val="000000"/>
        </w:rPr>
        <w:t xml:space="preserve">им </w:t>
      </w:r>
      <w:r w:rsidRPr="00B70764" w:rsidR="004A5FD7">
        <w:rPr>
          <w:rFonts w:ascii="Times New Roman" w:hAnsi="Times New Roman" w:cs="Times New Roman"/>
          <w:color w:val="000000"/>
        </w:rPr>
        <w:t xml:space="preserve">проведена работа по поиску подходящих участков в республике Крым и направлено предложение в адрес заказчика; - </w:t>
      </w:r>
      <w:r w:rsidRPr="00B70764" w:rsidR="00E6220F">
        <w:rPr>
          <w:rFonts w:ascii="Times New Roman" w:hAnsi="Times New Roman" w:cs="Times New Roman"/>
          <w:color w:val="000000"/>
        </w:rPr>
        <w:t xml:space="preserve">им </w:t>
      </w:r>
      <w:r w:rsidRPr="00B70764" w:rsidR="004A5FD7">
        <w:rPr>
          <w:rFonts w:ascii="Times New Roman" w:hAnsi="Times New Roman" w:cs="Times New Roman"/>
          <w:color w:val="000000"/>
        </w:rPr>
        <w:t>проведена работа по анализу эффективности использования опреснительных установок для реализации проекта;</w:t>
      </w:r>
      <w:r w:rsidRPr="00B70764" w:rsidR="004A5FD7">
        <w:rPr>
          <w:rFonts w:ascii="Times New Roman" w:hAnsi="Times New Roman" w:cs="Times New Roman"/>
          <w:color w:val="000000"/>
        </w:rPr>
        <w:t xml:space="preserve"> - им были подготовлены и отправлены необходимые вопросы для составления ТЭО проекта в компанию, которая была предложена заказчиком, как потенциальный исполнитель работ по строительству тепличног</w:t>
      </w:r>
      <w:r w:rsidRPr="00B70764" w:rsidR="00C971DA">
        <w:rPr>
          <w:rFonts w:ascii="Times New Roman" w:hAnsi="Times New Roman" w:cs="Times New Roman"/>
          <w:color w:val="000000"/>
        </w:rPr>
        <w:t xml:space="preserve">о и животноводческого комплекса. Он был готов выполнить работы по </w:t>
      </w:r>
      <w:r w:rsidRPr="00B70764" w:rsidR="00C971DA">
        <w:rPr>
          <w:rFonts w:ascii="Times New Roman" w:hAnsi="Times New Roman" w:cs="Times New Roman"/>
        </w:rPr>
        <w:t>подготовке  Бизнес-плана  или  ТЭО  инвестиционного проекта, однако заказчик  исходных  данных не представил. В январе 2019 года  заказчик решил в одностороннем прое</w:t>
      </w:r>
      <w:r w:rsidRPr="00B70764" w:rsidR="00082D36">
        <w:rPr>
          <w:rFonts w:ascii="Times New Roman" w:hAnsi="Times New Roman" w:cs="Times New Roman"/>
        </w:rPr>
        <w:t xml:space="preserve">кте расторгнуть </w:t>
      </w:r>
      <w:r w:rsidRPr="00B70764" w:rsidR="00D86FA0">
        <w:rPr>
          <w:rFonts w:ascii="Times New Roman" w:hAnsi="Times New Roman" w:cs="Times New Roman"/>
        </w:rPr>
        <w:t xml:space="preserve"> </w:t>
      </w:r>
      <w:r w:rsidRPr="00B70764" w:rsidR="00082D36">
        <w:rPr>
          <w:rFonts w:ascii="Times New Roman" w:hAnsi="Times New Roman" w:cs="Times New Roman"/>
        </w:rPr>
        <w:t xml:space="preserve">с   ним  договор  и   тогда  он  письмом  от  24.01.2019 года  представил заказчику  расчет  понесенных  им  затрат  и  убытков  в  размере  стоимости  фактически  оказанных  услуг. Считает, что  на сумму  аванса  уплаченную  заказчиком  он  выполнил  объем  </w:t>
      </w:r>
      <w:r w:rsidRPr="00B70764" w:rsidR="00386100">
        <w:rPr>
          <w:rFonts w:ascii="Times New Roman" w:hAnsi="Times New Roman" w:cs="Times New Roman"/>
        </w:rPr>
        <w:t xml:space="preserve">услуг. Также     пояснил, что  </w:t>
      </w:r>
      <w:r w:rsidRPr="00B70764" w:rsidR="001B4812">
        <w:rPr>
          <w:rFonts w:ascii="Times New Roman" w:hAnsi="Times New Roman" w:cs="Times New Roman"/>
        </w:rPr>
        <w:t xml:space="preserve"> </w:t>
      </w:r>
      <w:r w:rsidRPr="00B70764" w:rsidR="00386100">
        <w:rPr>
          <w:rFonts w:ascii="Times New Roman" w:hAnsi="Times New Roman" w:cs="Times New Roman"/>
        </w:rPr>
        <w:t xml:space="preserve">он   </w:t>
      </w:r>
      <w:r w:rsidRPr="00B70764" w:rsidR="00082D36">
        <w:rPr>
          <w:rFonts w:ascii="Times New Roman" w:hAnsi="Times New Roman" w:cs="Times New Roman"/>
        </w:rPr>
        <w:t>по факту оказанных услуг  акты</w:t>
      </w:r>
      <w:r w:rsidRPr="00B70764" w:rsidR="00386100">
        <w:rPr>
          <w:rFonts w:ascii="Times New Roman" w:hAnsi="Times New Roman" w:cs="Times New Roman"/>
        </w:rPr>
        <w:t xml:space="preserve"> </w:t>
      </w:r>
      <w:r w:rsidRPr="00B70764" w:rsidR="00082D36">
        <w:rPr>
          <w:rFonts w:ascii="Times New Roman" w:hAnsi="Times New Roman" w:cs="Times New Roman"/>
        </w:rPr>
        <w:t xml:space="preserve"> </w:t>
      </w:r>
      <w:r w:rsidRPr="00B70764" w:rsidR="00386100">
        <w:rPr>
          <w:rFonts w:ascii="Times New Roman" w:hAnsi="Times New Roman" w:cs="Times New Roman"/>
        </w:rPr>
        <w:t xml:space="preserve">сдачи-приемки  оказанных  услуг  </w:t>
      </w:r>
      <w:r w:rsidRPr="00B70764" w:rsidR="00082D36">
        <w:rPr>
          <w:rFonts w:ascii="Times New Roman" w:hAnsi="Times New Roman" w:cs="Times New Roman"/>
        </w:rPr>
        <w:t xml:space="preserve">не  составлял, не передавал </w:t>
      </w:r>
      <w:r w:rsidRPr="00B70764" w:rsidR="00386100">
        <w:rPr>
          <w:rFonts w:ascii="Times New Roman" w:hAnsi="Times New Roman" w:cs="Times New Roman"/>
        </w:rPr>
        <w:t xml:space="preserve"> </w:t>
      </w:r>
      <w:r w:rsidRPr="00B70764" w:rsidR="00082D36">
        <w:rPr>
          <w:rFonts w:ascii="Times New Roman" w:hAnsi="Times New Roman" w:cs="Times New Roman"/>
        </w:rPr>
        <w:t xml:space="preserve">и </w:t>
      </w:r>
      <w:r w:rsidRPr="00B70764" w:rsidR="00386100">
        <w:rPr>
          <w:rFonts w:ascii="Times New Roman" w:hAnsi="Times New Roman" w:cs="Times New Roman"/>
        </w:rPr>
        <w:t xml:space="preserve">  </w:t>
      </w:r>
      <w:r w:rsidRPr="00B70764" w:rsidR="00082D36">
        <w:rPr>
          <w:rFonts w:ascii="Times New Roman" w:hAnsi="Times New Roman" w:cs="Times New Roman"/>
        </w:rPr>
        <w:t xml:space="preserve">не </w:t>
      </w:r>
      <w:r w:rsidRPr="00B70764" w:rsidR="00386100">
        <w:rPr>
          <w:rFonts w:ascii="Times New Roman" w:hAnsi="Times New Roman" w:cs="Times New Roman"/>
        </w:rPr>
        <w:t xml:space="preserve"> </w:t>
      </w:r>
      <w:r w:rsidRPr="00B70764" w:rsidR="00082D36">
        <w:rPr>
          <w:rFonts w:ascii="Times New Roman" w:hAnsi="Times New Roman" w:cs="Times New Roman"/>
        </w:rPr>
        <w:t>направлял</w:t>
      </w:r>
      <w:r w:rsidRPr="00B70764" w:rsidR="00386100">
        <w:rPr>
          <w:rFonts w:ascii="Times New Roman" w:hAnsi="Times New Roman" w:cs="Times New Roman"/>
        </w:rPr>
        <w:t xml:space="preserve">  </w:t>
      </w:r>
      <w:r w:rsidRPr="00B70764" w:rsidR="00082D36">
        <w:rPr>
          <w:rFonts w:ascii="Times New Roman" w:hAnsi="Times New Roman" w:cs="Times New Roman"/>
        </w:rPr>
        <w:t xml:space="preserve"> их </w:t>
      </w:r>
      <w:r w:rsidRPr="00B70764" w:rsidR="00386100">
        <w:rPr>
          <w:rFonts w:ascii="Times New Roman" w:hAnsi="Times New Roman" w:cs="Times New Roman"/>
        </w:rPr>
        <w:t xml:space="preserve">   </w:t>
      </w:r>
      <w:r w:rsidRPr="00B70764" w:rsidR="00082D36">
        <w:rPr>
          <w:rFonts w:ascii="Times New Roman" w:hAnsi="Times New Roman" w:cs="Times New Roman"/>
        </w:rPr>
        <w:t>заказчику</w:t>
      </w:r>
      <w:r w:rsidRPr="00B70764" w:rsidR="00386100">
        <w:rPr>
          <w:rFonts w:ascii="Times New Roman" w:hAnsi="Times New Roman" w:cs="Times New Roman"/>
        </w:rPr>
        <w:t xml:space="preserve"> </w:t>
      </w:r>
      <w:r w:rsidRPr="00B70764" w:rsidR="00082D36">
        <w:rPr>
          <w:rFonts w:ascii="Times New Roman" w:hAnsi="Times New Roman" w:cs="Times New Roman"/>
        </w:rPr>
        <w:t xml:space="preserve"> для </w:t>
      </w:r>
      <w:r w:rsidRPr="00B70764" w:rsidR="00386100">
        <w:rPr>
          <w:rFonts w:ascii="Times New Roman" w:hAnsi="Times New Roman" w:cs="Times New Roman"/>
        </w:rPr>
        <w:t xml:space="preserve"> </w:t>
      </w:r>
      <w:r w:rsidRPr="00B70764" w:rsidR="00082D36">
        <w:rPr>
          <w:rFonts w:ascii="Times New Roman" w:hAnsi="Times New Roman" w:cs="Times New Roman"/>
        </w:rPr>
        <w:t>подписания</w:t>
      </w:r>
      <w:r w:rsidRPr="00B70764" w:rsidR="00386100">
        <w:rPr>
          <w:rFonts w:ascii="Times New Roman" w:hAnsi="Times New Roman" w:cs="Times New Roman"/>
        </w:rPr>
        <w:t>. Считает,  что доказательствами  представления   им     консультационных  услуг</w:t>
      </w:r>
      <w:r w:rsidRPr="00B70764" w:rsidR="00835303">
        <w:rPr>
          <w:rFonts w:ascii="Times New Roman" w:hAnsi="Times New Roman" w:cs="Times New Roman"/>
        </w:rPr>
        <w:t xml:space="preserve"> </w:t>
      </w:r>
      <w:r w:rsidRPr="00B70764" w:rsidR="00386100">
        <w:rPr>
          <w:rFonts w:ascii="Times New Roman" w:hAnsi="Times New Roman" w:cs="Times New Roman"/>
        </w:rPr>
        <w:t xml:space="preserve">  являются   </w:t>
      </w:r>
      <w:r w:rsidRPr="00B70764" w:rsidR="00386100">
        <w:rPr>
          <w:rFonts w:ascii="Times New Roman" w:hAnsi="Times New Roman" w:cs="Times New Roman"/>
        </w:rPr>
        <w:t>скрин</w:t>
      </w:r>
      <w:r w:rsidRPr="00B70764" w:rsidR="00835303">
        <w:rPr>
          <w:rFonts w:ascii="Times New Roman" w:hAnsi="Times New Roman" w:cs="Times New Roman"/>
        </w:rPr>
        <w:t>шоты</w:t>
      </w:r>
      <w:r w:rsidRPr="00B70764" w:rsidR="00835303">
        <w:rPr>
          <w:rFonts w:ascii="Times New Roman" w:hAnsi="Times New Roman" w:cs="Times New Roman"/>
        </w:rPr>
        <w:t xml:space="preserve">   электронной  перепи</w:t>
      </w:r>
      <w:r w:rsidRPr="00B70764" w:rsidR="00362F1A">
        <w:rPr>
          <w:rFonts w:ascii="Times New Roman" w:hAnsi="Times New Roman" w:cs="Times New Roman"/>
        </w:rPr>
        <w:t>ски.</w:t>
      </w:r>
    </w:p>
    <w:p w:rsidR="008E2855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 xml:space="preserve">Выслушав  </w:t>
      </w:r>
      <w:r w:rsidRPr="00B70764" w:rsidR="00386100">
        <w:rPr>
          <w:rFonts w:ascii="Times New Roman" w:hAnsi="Times New Roman" w:cs="Times New Roman"/>
        </w:rPr>
        <w:t xml:space="preserve"> представителя  </w:t>
      </w:r>
      <w:r w:rsidRPr="00B70764">
        <w:rPr>
          <w:rFonts w:ascii="Times New Roman" w:hAnsi="Times New Roman" w:cs="Times New Roman"/>
        </w:rPr>
        <w:t>истца,</w:t>
      </w:r>
      <w:r w:rsidRPr="00B70764" w:rsidR="00386100">
        <w:rPr>
          <w:rFonts w:ascii="Times New Roman" w:hAnsi="Times New Roman" w:cs="Times New Roman"/>
        </w:rPr>
        <w:t xml:space="preserve">  ответчика, </w:t>
      </w:r>
      <w:r w:rsidRPr="00B70764">
        <w:rPr>
          <w:rFonts w:ascii="Times New Roman" w:hAnsi="Times New Roman" w:cs="Times New Roman"/>
        </w:rPr>
        <w:t>исследовав</w:t>
      </w:r>
      <w:r w:rsidRPr="00B70764" w:rsidR="00386100">
        <w:rPr>
          <w:rFonts w:ascii="Times New Roman" w:hAnsi="Times New Roman" w:cs="Times New Roman"/>
        </w:rPr>
        <w:t xml:space="preserve">  материалы дела, мировой  судья</w:t>
      </w:r>
      <w:r w:rsidRPr="00B70764">
        <w:rPr>
          <w:rFonts w:ascii="Times New Roman" w:hAnsi="Times New Roman" w:cs="Times New Roman"/>
        </w:rPr>
        <w:t xml:space="preserve">  пришел  к  выводу о том, что   </w:t>
      </w:r>
      <w:r w:rsidRPr="00B70764" w:rsidR="00386100">
        <w:rPr>
          <w:rFonts w:ascii="Times New Roman" w:hAnsi="Times New Roman" w:cs="Times New Roman"/>
        </w:rPr>
        <w:t xml:space="preserve">исковые   требования  </w:t>
      </w:r>
      <w:r w:rsidRPr="00B70764">
        <w:rPr>
          <w:rFonts w:ascii="Times New Roman" w:hAnsi="Times New Roman" w:cs="Times New Roman"/>
        </w:rPr>
        <w:t>являются  обоснованными   и   подлежат  удовлетворению  в  полном  объеме, исходя</w:t>
      </w:r>
      <w:r w:rsidRPr="00B70764" w:rsidR="00386100">
        <w:rPr>
          <w:rFonts w:ascii="Times New Roman" w:hAnsi="Times New Roman" w:cs="Times New Roman"/>
        </w:rPr>
        <w:t xml:space="preserve">  </w:t>
      </w:r>
      <w:r w:rsidRPr="00B70764">
        <w:rPr>
          <w:rFonts w:ascii="Times New Roman" w:hAnsi="Times New Roman" w:cs="Times New Roman"/>
        </w:rPr>
        <w:t xml:space="preserve"> из</w:t>
      </w:r>
      <w:r w:rsidRPr="00B70764" w:rsidR="00386100">
        <w:rPr>
          <w:rFonts w:ascii="Times New Roman" w:hAnsi="Times New Roman" w:cs="Times New Roman"/>
        </w:rPr>
        <w:t xml:space="preserve">  </w:t>
      </w:r>
      <w:r w:rsidRPr="00B70764">
        <w:rPr>
          <w:rFonts w:ascii="Times New Roman" w:hAnsi="Times New Roman" w:cs="Times New Roman"/>
        </w:rPr>
        <w:t xml:space="preserve"> следующего. </w:t>
      </w:r>
    </w:p>
    <w:p w:rsidR="0061403A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  <w:shd w:val="clear" w:color="auto" w:fill="FFFFFF"/>
        </w:rPr>
        <w:t>В соответствии с подпунктом 1 пункта 1 статьи </w:t>
      </w:r>
      <w:hyperlink r:id="rId4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8. Основания возникновения гражданских прав и обязанностей" w:history="1">
        <w:r w:rsidRPr="00B70764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8</w:t>
        </w:r>
      </w:hyperlink>
      <w:r w:rsidRPr="00B70764">
        <w:rPr>
          <w:rFonts w:ascii="Times New Roman" w:hAnsi="Times New Roman" w:cs="Times New Roman"/>
          <w:shd w:val="clear" w:color="auto" w:fill="FFFFFF"/>
        </w:rPr>
        <w:t> ГК Российской Федерации гражданские права и обязанности возникают из договоров и иных сделок, предусмотренных законом, а также из договоров и иных сделок, хотя и не предусмотренных законом, но не противоречащих ему.</w:t>
      </w:r>
    </w:p>
    <w:p w:rsidR="0061403A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Согласно</w:t>
      </w:r>
      <w:r w:rsidRPr="00B70764" w:rsidR="00C60001">
        <w:rPr>
          <w:rFonts w:ascii="Times New Roman" w:hAnsi="Times New Roman" w:cs="Times New Roman"/>
          <w:shd w:val="clear" w:color="auto" w:fill="FFFFFF"/>
        </w:rPr>
        <w:t xml:space="preserve"> п. 1 ст. </w:t>
      </w:r>
      <w:hyperlink r:id="rId5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2. Основные положения о заключении договора" w:history="1">
        <w:r w:rsidRPr="00B70764" w:rsidR="00C60001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432</w:t>
        </w:r>
      </w:hyperlink>
      <w:r w:rsidRPr="00B70764" w:rsidR="00C60001">
        <w:rPr>
          <w:rFonts w:ascii="Times New Roman" w:hAnsi="Times New Roman" w:cs="Times New Roman"/>
          <w:shd w:val="clear" w:color="auto" w:fill="FFFFFF"/>
        </w:rPr>
        <w:t> 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ГК </w:t>
      </w:r>
      <w:r w:rsidRPr="00B70764" w:rsidR="00C60001">
        <w:rPr>
          <w:rFonts w:ascii="Times New Roman" w:hAnsi="Times New Roman" w:cs="Times New Roman"/>
          <w:shd w:val="clear" w:color="auto" w:fill="FFFFFF"/>
        </w:rPr>
        <w:t xml:space="preserve"> Российской Федерации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61403A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В силу </w:t>
      </w:r>
      <w:r w:rsidRPr="00B70764">
        <w:rPr>
          <w:rFonts w:ascii="Times New Roman" w:hAnsi="Times New Roman" w:cs="Times New Roman"/>
          <w:shd w:val="clear" w:color="auto" w:fill="FFFFFF"/>
        </w:rPr>
        <w:t>ч</w:t>
      </w:r>
      <w:r w:rsidRPr="00B70764">
        <w:rPr>
          <w:rFonts w:ascii="Times New Roman" w:hAnsi="Times New Roman" w:cs="Times New Roman"/>
          <w:shd w:val="clear" w:color="auto" w:fill="FFFFFF"/>
        </w:rPr>
        <w:t>. 1 ст. </w:t>
      </w:r>
      <w:hyperlink r:id="rId6" w:tgtFrame="_blank" w:tooltip="ГК РФ &gt;  Раздел III. Общая часть обязательственного права &gt; Подраздел 2. Общие положения о договоре &gt; Глава 28. Заключение договора &gt; Статья 434. Форма договора" w:history="1">
        <w:r w:rsidRPr="00B70764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434 ГК РФ</w:t>
        </w:r>
      </w:hyperlink>
      <w:r w:rsidRPr="00B70764">
        <w:rPr>
          <w:rFonts w:ascii="Times New Roman" w:hAnsi="Times New Roman" w:cs="Times New Roman"/>
          <w:shd w:val="clear" w:color="auto" w:fill="FFFFFF"/>
        </w:rPr>
        <w:t> договор может быть заключен в любой форме, предусмотренной для совершения сделок, если законом для договоров данного вида не установлена определенная форма.</w:t>
      </w:r>
    </w:p>
    <w:p w:rsidR="0061403A" w:rsidRPr="00B70764" w:rsidP="00835303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В соответствии с п. 1 ст. </w:t>
      </w:r>
      <w:hyperlink r:id="rId7" w:tgtFrame="_blank" w:tooltip="ГК РФ &gt;  Раздел IV. Отдельные виды обязательств &gt; Глава 39. Возмездное оказание услуг &gt; Статья 779. Договор возмездного оказания услуг" w:history="1">
        <w:r w:rsidRPr="00B70764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779 ГК РФ</w:t>
        </w:r>
      </w:hyperlink>
      <w:r w:rsidRPr="00B70764">
        <w:rPr>
          <w:rFonts w:ascii="Times New Roman" w:hAnsi="Times New Roman" w:cs="Times New Roman"/>
          <w:shd w:val="clear" w:color="auto" w:fill="FFFFFF"/>
        </w:rPr>
        <w:t xml:space="preserve"> по договору возмездного оказания услуг исполнитель обязуется по заданию заказчика оказать услуги </w:t>
      </w:r>
      <w:r w:rsidRPr="00B70764">
        <w:rPr>
          <w:rFonts w:ascii="Times New Roman" w:hAnsi="Times New Roman" w:cs="Times New Roman"/>
          <w:shd w:val="clear" w:color="auto" w:fill="FFFFFF"/>
        </w:rPr>
        <w:t>(совершить определенные действия или осуществить определенную деятельность), а</w:t>
      </w:r>
      <w:r w:rsidRPr="00B70764" w:rsidR="00846B95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заказчик</w:t>
      </w:r>
      <w:r w:rsidRPr="00B70764" w:rsidR="00846B95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обязуется</w:t>
      </w:r>
      <w:r w:rsidRPr="00B70764" w:rsidR="00846B95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оплатить</w:t>
      </w:r>
      <w:r w:rsidRPr="00B70764" w:rsidR="00846B95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эти</w:t>
      </w:r>
      <w:r w:rsidRPr="00B70764" w:rsidR="00846B95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услуги.</w:t>
      </w:r>
    </w:p>
    <w:p w:rsidR="00C60001" w:rsidRPr="00B70764" w:rsidP="00835303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Статьями </w:t>
      </w:r>
      <w:r w:rsidRPr="00B70764">
        <w:rPr>
          <w:rFonts w:ascii="Times New Roman" w:hAnsi="Times New Roman" w:cs="Times New Roman"/>
          <w:shd w:val="clear" w:color="auto" w:fill="FFFFFF"/>
        </w:rPr>
        <w:t> </w:t>
      </w:r>
      <w:hyperlink r:id="rId8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B70764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309</w:t>
        </w:r>
      </w:hyperlink>
      <w:r w:rsidRPr="00B70764">
        <w:rPr>
          <w:rFonts w:ascii="Times New Roman" w:hAnsi="Times New Roman" w:cs="Times New Roman"/>
          <w:shd w:val="clear" w:color="auto" w:fill="FFFFFF"/>
        </w:rPr>
        <w:t>, </w:t>
      </w:r>
      <w:hyperlink r:id="rId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B70764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310</w:t>
        </w:r>
      </w:hyperlink>
      <w:r w:rsidRPr="00B70764">
        <w:rPr>
          <w:rFonts w:ascii="Times New Roman" w:hAnsi="Times New Roman" w:cs="Times New Roman"/>
          <w:shd w:val="clear" w:color="auto" w:fill="FFFFFF"/>
        </w:rPr>
        <w:t xml:space="preserve"> ГК Российской Федерации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предусмотрено, что </w:t>
      </w:r>
      <w:r w:rsidRPr="00B70764">
        <w:rPr>
          <w:rFonts w:ascii="Times New Roman" w:hAnsi="Times New Roman" w:cs="Times New Roman"/>
          <w:shd w:val="clear" w:color="auto" w:fill="FFFFFF"/>
        </w:rPr>
        <w:t>обязательства должны исполняться надлежащим образом, односторонний отказ от исполнения обязательств не допускается.</w:t>
      </w:r>
    </w:p>
    <w:p w:rsidR="00835303" w:rsidRPr="00B70764" w:rsidP="00835303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Судом   установлено, что  между    </w:t>
      </w:r>
      <w:r w:rsidRPr="00B70764" w:rsidR="00B70764">
        <w:rPr>
          <w:rFonts w:ascii="Times New Roman" w:hAnsi="Times New Roman" w:cs="Times New Roman"/>
          <w:shd w:val="clear" w:color="auto" w:fill="FFFFFF"/>
        </w:rPr>
        <w:t xml:space="preserve">ИП </w:t>
      </w:r>
      <w:r w:rsidRPr="00B70764">
        <w:rPr>
          <w:rFonts w:ascii="Times New Roman" w:hAnsi="Times New Roman" w:cs="Times New Roman"/>
          <w:shd w:val="clear" w:color="auto" w:fill="FFFFFF"/>
        </w:rPr>
        <w:t>Дябиным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(исполнитель) и   Космачёвым  Д.В. </w:t>
      </w:r>
      <w:r w:rsidRPr="00B70764" w:rsidR="00A16B75">
        <w:rPr>
          <w:rFonts w:ascii="Times New Roman" w:hAnsi="Times New Roman" w:cs="Times New Roman"/>
          <w:shd w:val="clear" w:color="auto" w:fill="FFFFFF"/>
        </w:rPr>
        <w:t>(заказчик)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 30  июля  2018  года   был  заключен  договор об  оказании   консультационных услуг</w:t>
      </w:r>
      <w:r w:rsidRPr="00B70764" w:rsidR="00DD3BB2">
        <w:rPr>
          <w:rFonts w:ascii="Times New Roman" w:hAnsi="Times New Roman" w:cs="Times New Roman"/>
          <w:shd w:val="clear" w:color="auto" w:fill="FFFFFF"/>
        </w:rPr>
        <w:t xml:space="preserve">  № </w:t>
      </w:r>
      <w:r w:rsidRPr="00B70764" w:rsidR="00B70764">
        <w:rPr>
          <w:rFonts w:ascii="Times New Roman" w:hAnsi="Times New Roman" w:cs="Times New Roman"/>
          <w:shd w:val="clear" w:color="auto" w:fill="FFFFFF"/>
        </w:rPr>
        <w:t>…</w:t>
      </w:r>
      <w:r w:rsidRPr="00B70764" w:rsidR="00DD3BB2">
        <w:rPr>
          <w:rFonts w:ascii="Times New Roman" w:hAnsi="Times New Roman" w:cs="Times New Roman"/>
          <w:shd w:val="clear" w:color="auto" w:fill="FFFFFF"/>
        </w:rPr>
        <w:t xml:space="preserve">  (</w:t>
      </w:r>
      <w:r w:rsidRPr="00B70764" w:rsidR="00DD3BB2">
        <w:rPr>
          <w:rFonts w:ascii="Times New Roman" w:hAnsi="Times New Roman" w:cs="Times New Roman"/>
          <w:shd w:val="clear" w:color="auto" w:fill="FFFFFF"/>
        </w:rPr>
        <w:t>л</w:t>
      </w:r>
      <w:r w:rsidRPr="00B70764" w:rsidR="00DD3BB2">
        <w:rPr>
          <w:rFonts w:ascii="Times New Roman" w:hAnsi="Times New Roman" w:cs="Times New Roman"/>
          <w:shd w:val="clear" w:color="auto" w:fill="FFFFFF"/>
        </w:rPr>
        <w:t xml:space="preserve">.д. </w:t>
      </w:r>
      <w:r w:rsidRPr="00B70764" w:rsidR="00CA0D69">
        <w:rPr>
          <w:rFonts w:ascii="Times New Roman" w:hAnsi="Times New Roman" w:cs="Times New Roman"/>
          <w:shd w:val="clear" w:color="auto" w:fill="FFFFFF"/>
        </w:rPr>
        <w:t>5-12).</w:t>
      </w:r>
    </w:p>
    <w:p w:rsidR="00835303" w:rsidRPr="00B70764" w:rsidP="00835303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По условиям  данного  </w:t>
      </w:r>
      <w:r w:rsidRPr="00B70764" w:rsidR="00A16B75">
        <w:rPr>
          <w:rFonts w:ascii="Times New Roman" w:hAnsi="Times New Roman" w:cs="Times New Roman"/>
          <w:shd w:val="clear" w:color="auto" w:fill="FFFFFF"/>
        </w:rPr>
        <w:t>договора заказчик  поручил, а исполнитель принял на себя обязательства по оказанию консультационных услуг по подготовке пакета документов, Инвестиционного проекта и организационному сопровождению, с целью рассмотрения обращения инвестора  и  заключения Соглашения о реализации Инвестиционного проекта на территории Республики Крым, в соответствии с Постановлением Совета Министров Республики Крым от 07 октября 2014 года № 368 (в редакции Постановления Совета Министров</w:t>
      </w:r>
      <w:r w:rsidRPr="00B70764" w:rsidR="00A16B75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 w:rsidR="00A16B75">
        <w:rPr>
          <w:rFonts w:ascii="Times New Roman" w:hAnsi="Times New Roman" w:cs="Times New Roman"/>
          <w:shd w:val="clear" w:color="auto" w:fill="FFFFFF"/>
        </w:rPr>
        <w:t>Республики Крым от 26 февраля 2016 года № 78):</w:t>
      </w:r>
    </w:p>
    <w:p w:rsidR="00A16B75" w:rsidRPr="00B70764" w:rsidP="00A16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Разработка технико-экономического обоснования Инвестиционного проекта «</w:t>
      </w:r>
      <w:r w:rsidRPr="00B70764" w:rsidR="00B70764">
        <w:rPr>
          <w:rFonts w:ascii="Times New Roman" w:hAnsi="Times New Roman" w:cs="Times New Roman"/>
          <w:shd w:val="clear" w:color="auto" w:fill="FFFFFF"/>
        </w:rPr>
        <w:t>…</w:t>
      </w:r>
      <w:r w:rsidRPr="00B70764">
        <w:rPr>
          <w:rFonts w:ascii="Times New Roman" w:hAnsi="Times New Roman" w:cs="Times New Roman"/>
          <w:shd w:val="clear" w:color="auto" w:fill="FFFFFF"/>
        </w:rPr>
        <w:t>» (далее – ТЭО).</w:t>
      </w:r>
    </w:p>
    <w:p w:rsidR="00A16B75" w:rsidRPr="00B70764" w:rsidP="00A16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Подготовка презентации Проекта для рассмотрения на заседании Совета по улучшению инвестиционного климата в Республике Крым.</w:t>
      </w:r>
    </w:p>
    <w:p w:rsidR="00A16B75" w:rsidRPr="00B70764" w:rsidP="00A16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Подготовка письменно заявления в произвольной форме.</w:t>
      </w:r>
    </w:p>
    <w:p w:rsidR="00A16B75" w:rsidRPr="00B70764" w:rsidP="00A16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Подготовка полного комплекта  документов, необходимых для подачи заявления инвестора.</w:t>
      </w:r>
    </w:p>
    <w:p w:rsidR="00A16B75" w:rsidRPr="00B70764" w:rsidP="00A16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Осуществление организационного сопровождения подготовки и подачи пакета д</w:t>
      </w:r>
      <w:r w:rsidRPr="00B70764" w:rsidR="00BF3FB6">
        <w:rPr>
          <w:rFonts w:ascii="Times New Roman" w:hAnsi="Times New Roman" w:cs="Times New Roman"/>
          <w:shd w:val="clear" w:color="auto" w:fill="FFFFFF"/>
        </w:rPr>
        <w:t>о</w:t>
      </w:r>
      <w:r w:rsidRPr="00B70764">
        <w:rPr>
          <w:rFonts w:ascii="Times New Roman" w:hAnsi="Times New Roman" w:cs="Times New Roman"/>
          <w:shd w:val="clear" w:color="auto" w:fill="FFFFFF"/>
        </w:rPr>
        <w:t>кументов, получения согласований документов Инвестора в исполнительных органах Совета Министров Республики Крым.</w:t>
      </w:r>
    </w:p>
    <w:p w:rsidR="00A16B75" w:rsidRPr="00B70764" w:rsidP="00A16B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Организационно-консультационное сопровождение разработки Инвести</w:t>
      </w:r>
      <w:r w:rsidRPr="00B70764" w:rsidR="00BF3FB6">
        <w:rPr>
          <w:rFonts w:ascii="Times New Roman" w:hAnsi="Times New Roman" w:cs="Times New Roman"/>
          <w:shd w:val="clear" w:color="auto" w:fill="FFFFFF"/>
        </w:rPr>
        <w:t>ц</w:t>
      </w:r>
      <w:r w:rsidRPr="00B70764">
        <w:rPr>
          <w:rFonts w:ascii="Times New Roman" w:hAnsi="Times New Roman" w:cs="Times New Roman"/>
          <w:shd w:val="clear" w:color="auto" w:fill="FFFFFF"/>
        </w:rPr>
        <w:t>ионного Соглашения о реализации инвестиционного Проекта на территории Республики Крым, подготовка представителя Заказчика к выступлению на Совете по улучшению инвестиционного климата.</w:t>
      </w:r>
    </w:p>
    <w:p w:rsidR="00A16B75" w:rsidRPr="00B70764" w:rsidP="00BF3FB6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Разработка пакета документов и консультационное сопровождение осущ</w:t>
      </w:r>
      <w:r w:rsidRPr="00B70764" w:rsidR="00BF3FB6">
        <w:rPr>
          <w:rFonts w:ascii="Times New Roman" w:hAnsi="Times New Roman" w:cs="Times New Roman"/>
          <w:shd w:val="clear" w:color="auto" w:fill="FFFFFF"/>
        </w:rPr>
        <w:t>ествляется в соответствии с календарным планом оказания услуг (приложение 1), являющегося неотъемлемой  частью Договора.</w:t>
      </w:r>
    </w:p>
    <w:p w:rsidR="00BF3FB6" w:rsidRPr="00B70764" w:rsidP="00835303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70764">
        <w:rPr>
          <w:rFonts w:ascii="Times New Roman" w:hAnsi="Times New Roman" w:cs="Times New Roman"/>
          <w:color w:val="000000"/>
          <w:shd w:val="clear" w:color="auto" w:fill="FFFFFF"/>
        </w:rPr>
        <w:t>Стороны  в  судебном заседании  не представили суду  приложение 1 к договору. Однако  о</w:t>
      </w:r>
      <w:r w:rsidRPr="00B70764">
        <w:rPr>
          <w:rFonts w:ascii="Times New Roman" w:hAnsi="Times New Roman" w:cs="Times New Roman"/>
          <w:color w:val="000000"/>
          <w:shd w:val="clear" w:color="auto" w:fill="FFFFFF"/>
        </w:rPr>
        <w:t xml:space="preserve">тсутствие  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календарного  плана   оказания  услуг (приложение 1), являющегося неотъемлемой  частью  </w:t>
      </w:r>
      <w:r w:rsidRPr="00B70764">
        <w:rPr>
          <w:rFonts w:ascii="Times New Roman" w:hAnsi="Times New Roman" w:cs="Times New Roman"/>
          <w:color w:val="000000"/>
          <w:shd w:val="clear" w:color="auto" w:fill="FFFFFF"/>
        </w:rPr>
        <w:t xml:space="preserve">письменного   договора  оказания консультационных  услуг  не  свидетельствует  о  </w:t>
      </w:r>
      <w:r w:rsidRPr="00B70764">
        <w:rPr>
          <w:rFonts w:ascii="Times New Roman" w:hAnsi="Times New Roman" w:cs="Times New Roman"/>
          <w:color w:val="000000"/>
          <w:shd w:val="clear" w:color="auto" w:fill="FFFFFF"/>
        </w:rPr>
        <w:t>незаклю</w:t>
      </w:r>
      <w:r w:rsidRPr="00B70764" w:rsidR="001B4812">
        <w:rPr>
          <w:rFonts w:ascii="Times New Roman" w:hAnsi="Times New Roman" w:cs="Times New Roman"/>
          <w:color w:val="000000"/>
          <w:shd w:val="clear" w:color="auto" w:fill="FFFFFF"/>
        </w:rPr>
        <w:t>чении</w:t>
      </w:r>
      <w:r w:rsidRPr="00B70764" w:rsidR="001B48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договора и не является основанием для отказа в иске.</w:t>
      </w:r>
    </w:p>
    <w:p w:rsidR="00BF3FB6" w:rsidRPr="00B70764" w:rsidP="00BF3F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 Стоимость  работ  и  услуг   исполнителя  по  Договор</w:t>
      </w:r>
      <w:r w:rsidRPr="00B70764" w:rsidR="00660FB4">
        <w:rPr>
          <w:rFonts w:ascii="Times New Roman" w:hAnsi="Times New Roman" w:cs="Times New Roman"/>
          <w:shd w:val="clear" w:color="auto" w:fill="FFFFFF"/>
        </w:rPr>
        <w:t>у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об  оказании   консультационных услуг  № </w:t>
      </w:r>
      <w:r w:rsidRPr="00B70764" w:rsidR="00B70764">
        <w:rPr>
          <w:rFonts w:ascii="Times New Roman" w:hAnsi="Times New Roman" w:cs="Times New Roman"/>
          <w:shd w:val="clear" w:color="auto" w:fill="FFFFFF"/>
        </w:rPr>
        <w:t>…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  указана  в  договоре   и  </w:t>
      </w:r>
      <w:r w:rsidRPr="00B70764" w:rsidR="00CA0D69">
        <w:rPr>
          <w:rFonts w:ascii="Times New Roman" w:hAnsi="Times New Roman" w:cs="Times New Roman"/>
          <w:shd w:val="clear" w:color="auto" w:fill="FFFFFF"/>
        </w:rPr>
        <w:t xml:space="preserve">составляла  </w:t>
      </w:r>
      <w:r w:rsidRPr="00B70764" w:rsidR="00B70764">
        <w:rPr>
          <w:rFonts w:ascii="Times New Roman" w:hAnsi="Times New Roman" w:cs="Times New Roman"/>
          <w:shd w:val="clear" w:color="auto" w:fill="FFFFFF"/>
        </w:rPr>
        <w:t xml:space="preserve">… </w:t>
      </w:r>
      <w:r w:rsidRPr="00B70764" w:rsidR="00CA0D69">
        <w:rPr>
          <w:rFonts w:ascii="Times New Roman" w:hAnsi="Times New Roman" w:cs="Times New Roman"/>
          <w:shd w:val="clear" w:color="auto" w:fill="FFFFFF"/>
        </w:rPr>
        <w:t xml:space="preserve"> рублей (</w:t>
      </w:r>
      <w:r w:rsidRPr="00B70764" w:rsidR="00CA0D69">
        <w:rPr>
          <w:rFonts w:ascii="Times New Roman" w:hAnsi="Times New Roman" w:cs="Times New Roman"/>
          <w:shd w:val="clear" w:color="auto" w:fill="FFFFFF"/>
        </w:rPr>
        <w:t>л</w:t>
      </w:r>
      <w:r w:rsidRPr="00B70764" w:rsidR="00CA0D69">
        <w:rPr>
          <w:rFonts w:ascii="Times New Roman" w:hAnsi="Times New Roman" w:cs="Times New Roman"/>
          <w:shd w:val="clear" w:color="auto" w:fill="FFFFFF"/>
        </w:rPr>
        <w:t>.д. 8).</w:t>
      </w:r>
    </w:p>
    <w:p w:rsidR="00660FB4" w:rsidRPr="00B70764" w:rsidP="00BF3F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По  условиям договора  оплата услуг </w:t>
      </w:r>
      <w:r w:rsidRPr="00B70764" w:rsidR="00E7183F">
        <w:rPr>
          <w:rFonts w:ascii="Times New Roman" w:hAnsi="Times New Roman" w:cs="Times New Roman"/>
          <w:shd w:val="clear" w:color="auto" w:fill="FFFFFF"/>
        </w:rPr>
        <w:t xml:space="preserve">должна была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производит</w:t>
      </w:r>
      <w:r w:rsidRPr="00B70764" w:rsidR="00D86FA0">
        <w:rPr>
          <w:rFonts w:ascii="Times New Roman" w:hAnsi="Times New Roman" w:cs="Times New Roman"/>
          <w:shd w:val="clear" w:color="auto" w:fill="FFFFFF"/>
        </w:rPr>
        <w:t>ь</w:t>
      </w:r>
      <w:r w:rsidRPr="00B70764">
        <w:rPr>
          <w:rFonts w:ascii="Times New Roman" w:hAnsi="Times New Roman" w:cs="Times New Roman"/>
          <w:shd w:val="clear" w:color="auto" w:fill="FFFFFF"/>
        </w:rPr>
        <w:t>ся в следующем   порядке:</w:t>
      </w:r>
    </w:p>
    <w:p w:rsidR="00660FB4" w:rsidRPr="00B70764" w:rsidP="00BF3F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- заказчик перечисляет  исполнителю аванс в размере 50 % от общей суммы договора в размере </w:t>
      </w:r>
      <w:r w:rsidRPr="00B70764" w:rsidR="00B70764">
        <w:rPr>
          <w:rFonts w:ascii="Times New Roman" w:hAnsi="Times New Roman" w:cs="Times New Roman"/>
          <w:shd w:val="clear" w:color="auto" w:fill="FFFFFF"/>
        </w:rPr>
        <w:t>…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рублей, в срок не более трех дней с момента заключения  договора;</w:t>
      </w:r>
    </w:p>
    <w:p w:rsidR="00660FB4" w:rsidRPr="00B70764" w:rsidP="00BF3F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- заказчик производит второй платеж в размере 20% от </w:t>
      </w:r>
      <w:r w:rsidRPr="00B70764" w:rsidR="00B70764">
        <w:rPr>
          <w:rFonts w:ascii="Times New Roman" w:hAnsi="Times New Roman" w:cs="Times New Roman"/>
          <w:shd w:val="clear" w:color="auto" w:fill="FFFFFF"/>
        </w:rPr>
        <w:t>общей суммы договора в размере …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рублей, в срок не более трех дней с момента подачи в Уполномоченный орган Совета Министров Республики Крым для предварительного согласования;</w:t>
      </w:r>
    </w:p>
    <w:p w:rsidR="00660FB4" w:rsidRPr="00B70764" w:rsidP="00BF3F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- заказчик производит третий платеж в размере 20% от общей суммы договора в размере </w:t>
      </w:r>
      <w:r w:rsidRPr="00B70764" w:rsidR="00B70764">
        <w:rPr>
          <w:rFonts w:ascii="Times New Roman" w:hAnsi="Times New Roman" w:cs="Times New Roman"/>
          <w:shd w:val="clear" w:color="auto" w:fill="FFFFFF"/>
        </w:rPr>
        <w:t>…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рублей, в срок не более трех дней после получения положительного заключения Уполномоченного органа (Министерства экономического развития Республики Крым)  по итогам согласования пакета документов;</w:t>
      </w:r>
    </w:p>
    <w:p w:rsidR="00660FB4" w:rsidRPr="00B70764" w:rsidP="00BF3FB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- заказчик производит окончательный платеж в размере 10% от общей суммы договора в размере </w:t>
      </w:r>
      <w:r w:rsidRPr="00B70764" w:rsidR="00B70764">
        <w:rPr>
          <w:rFonts w:ascii="Times New Roman" w:hAnsi="Times New Roman" w:cs="Times New Roman"/>
          <w:shd w:val="clear" w:color="auto" w:fill="FFFFFF"/>
        </w:rPr>
        <w:t>…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рублей, после рассмотрения  проекта на заседании Совета по улучшению инвестиционного климата в Республике Крым и одобрения инвестиционного проекта и соглашения с Советом Министров Республики Крым.</w:t>
      </w:r>
    </w:p>
    <w:p w:rsidR="00D16A95" w:rsidRPr="00B70764" w:rsidP="00D16A9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В  соответствии с  вышеуказанными  условиями  договора,  30  июля 2018 года   истец  Космачёв Д.В.  оплатил  ИП </w:t>
      </w:r>
      <w:r w:rsidRPr="00B70764">
        <w:rPr>
          <w:rFonts w:ascii="Times New Roman" w:hAnsi="Times New Roman" w:cs="Times New Roman"/>
          <w:shd w:val="clear" w:color="auto" w:fill="FFFFFF"/>
        </w:rPr>
        <w:t>Дябину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 В.И.   аванс  в размере 50 %</w:t>
      </w:r>
      <w:r w:rsidRPr="00B70764" w:rsidR="00E1457D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от</w:t>
      </w:r>
      <w:r w:rsidRPr="00B70764" w:rsidR="00E1457D">
        <w:rPr>
          <w:rFonts w:ascii="Times New Roman" w:hAnsi="Times New Roman" w:cs="Times New Roman"/>
          <w:shd w:val="clear" w:color="auto" w:fill="FFFFFF"/>
        </w:rPr>
        <w:t xml:space="preserve">  </w:t>
      </w:r>
      <w:r w:rsidRPr="00B70764">
        <w:rPr>
          <w:rFonts w:ascii="Times New Roman" w:hAnsi="Times New Roman" w:cs="Times New Roman"/>
          <w:shd w:val="clear" w:color="auto" w:fill="FFFFFF"/>
        </w:rPr>
        <w:t>общей</w:t>
      </w:r>
      <w:r w:rsidRPr="00B70764" w:rsidR="00E1457D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суммы договора в размере </w:t>
      </w:r>
      <w:r w:rsidRPr="00B70764" w:rsidR="00B70764">
        <w:rPr>
          <w:rFonts w:ascii="Times New Roman" w:hAnsi="Times New Roman" w:cs="Times New Roman"/>
          <w:shd w:val="clear" w:color="auto" w:fill="FFFFFF"/>
        </w:rPr>
        <w:t xml:space="preserve">…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рублей, что  подтверждается  распиской </w:t>
      </w:r>
      <w:r w:rsidRPr="00B70764">
        <w:rPr>
          <w:rFonts w:ascii="Times New Roman" w:hAnsi="Times New Roman" w:cs="Times New Roman"/>
          <w:shd w:val="clear" w:color="auto" w:fill="FFFFFF"/>
        </w:rPr>
        <w:t>Дябина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В.И. о получении денежных средств, содержащейся  на  самом  договоре (</w:t>
      </w:r>
      <w:r w:rsidRPr="00B70764">
        <w:rPr>
          <w:rFonts w:ascii="Times New Roman" w:hAnsi="Times New Roman" w:cs="Times New Roman"/>
          <w:shd w:val="clear" w:color="auto" w:fill="FFFFFF"/>
        </w:rPr>
        <w:t>л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.д. </w:t>
      </w:r>
      <w:r w:rsidRPr="00B70764" w:rsidR="00CA0D69">
        <w:rPr>
          <w:rFonts w:ascii="Times New Roman" w:hAnsi="Times New Roman" w:cs="Times New Roman"/>
          <w:shd w:val="clear" w:color="auto" w:fill="FFFFFF"/>
        </w:rPr>
        <w:t>12</w:t>
      </w:r>
      <w:r w:rsidRPr="00B70764">
        <w:rPr>
          <w:rFonts w:ascii="Times New Roman" w:hAnsi="Times New Roman" w:cs="Times New Roman"/>
          <w:shd w:val="clear" w:color="auto" w:fill="FFFFFF"/>
        </w:rPr>
        <w:t>).</w:t>
      </w:r>
    </w:p>
    <w:p w:rsidR="00D16A95" w:rsidRPr="00B70764" w:rsidP="00D16A9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Заявляя требования о взыскании с ответч</w:t>
      </w:r>
      <w:r w:rsidRPr="00B70764" w:rsidR="00B70764">
        <w:rPr>
          <w:rFonts w:ascii="Times New Roman" w:hAnsi="Times New Roman" w:cs="Times New Roman"/>
          <w:shd w:val="clear" w:color="auto" w:fill="FFFFFF"/>
        </w:rPr>
        <w:t>ика денежных сре</w:t>
      </w:r>
      <w:r w:rsidRPr="00B70764" w:rsidR="00B70764">
        <w:rPr>
          <w:rFonts w:ascii="Times New Roman" w:hAnsi="Times New Roman" w:cs="Times New Roman"/>
          <w:shd w:val="clear" w:color="auto" w:fill="FFFFFF"/>
        </w:rPr>
        <w:t>дств в р</w:t>
      </w:r>
      <w:r w:rsidRPr="00B70764" w:rsidR="00B70764">
        <w:rPr>
          <w:rFonts w:ascii="Times New Roman" w:hAnsi="Times New Roman" w:cs="Times New Roman"/>
          <w:shd w:val="clear" w:color="auto" w:fill="FFFFFF"/>
        </w:rPr>
        <w:t>азмере …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рублей, оплаченных за консультационные услуги, истец ссыла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ется  на  то, что  </w:t>
      </w:r>
      <w:r w:rsidRPr="00B70764" w:rsidR="00E7183F">
        <w:rPr>
          <w:rFonts w:ascii="Times New Roman" w:hAnsi="Times New Roman" w:cs="Times New Roman"/>
          <w:shd w:val="clear" w:color="auto" w:fill="FFFFFF"/>
        </w:rPr>
        <w:t>со</w:t>
      </w:r>
      <w:r w:rsidRPr="00B70764" w:rsidR="001B4812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 w:rsidR="00E7183F">
        <w:rPr>
          <w:rFonts w:ascii="Times New Roman" w:hAnsi="Times New Roman" w:cs="Times New Roman"/>
          <w:shd w:val="clear" w:color="auto" w:fill="FFFFFF"/>
        </w:rPr>
        <w:t xml:space="preserve"> стороны  ответчика исполнение договорных обязательств  </w:t>
      </w:r>
      <w:r w:rsidRPr="00B70764" w:rsidR="001B4812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 w:rsidR="00E7183F">
        <w:rPr>
          <w:rFonts w:ascii="Times New Roman" w:hAnsi="Times New Roman" w:cs="Times New Roman"/>
          <w:shd w:val="clear" w:color="auto" w:fill="FFFFFF"/>
        </w:rPr>
        <w:t xml:space="preserve">не </w:t>
      </w:r>
      <w:r w:rsidRPr="00B70764" w:rsidR="001B4812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 w:rsidR="00E7183F">
        <w:rPr>
          <w:rFonts w:ascii="Times New Roman" w:hAnsi="Times New Roman" w:cs="Times New Roman"/>
          <w:shd w:val="clear" w:color="auto" w:fill="FFFFFF"/>
        </w:rPr>
        <w:t xml:space="preserve"> производилось.</w:t>
      </w:r>
    </w:p>
    <w:p w:rsidR="00D16A95" w:rsidRPr="00B70764" w:rsidP="00D16A9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 xml:space="preserve">По  </w:t>
      </w:r>
      <w:r w:rsidRPr="00B70764" w:rsidR="00A425FC">
        <w:rPr>
          <w:rFonts w:ascii="Times New Roman" w:hAnsi="Times New Roman" w:cs="Times New Roman"/>
          <w:shd w:val="clear" w:color="auto" w:fill="FFFFFF"/>
        </w:rPr>
        <w:t>условиям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 заключенного  договора</w:t>
      </w:r>
      <w:r w:rsidRPr="00B70764" w:rsidR="00CA0D69">
        <w:rPr>
          <w:rFonts w:ascii="Times New Roman" w:hAnsi="Times New Roman" w:cs="Times New Roman"/>
          <w:shd w:val="clear" w:color="auto" w:fill="FFFFFF"/>
        </w:rPr>
        <w:t xml:space="preserve"> (</w:t>
      </w:r>
      <w:r w:rsidRPr="00B70764" w:rsidR="00CA0D69">
        <w:rPr>
          <w:rFonts w:ascii="Times New Roman" w:hAnsi="Times New Roman" w:cs="Times New Roman"/>
          <w:shd w:val="clear" w:color="auto" w:fill="FFFFFF"/>
        </w:rPr>
        <w:t>л</w:t>
      </w:r>
      <w:r w:rsidRPr="00B70764" w:rsidR="00CA0D69">
        <w:rPr>
          <w:rFonts w:ascii="Times New Roman" w:hAnsi="Times New Roman" w:cs="Times New Roman"/>
          <w:shd w:val="clear" w:color="auto" w:fill="FFFFFF"/>
        </w:rPr>
        <w:t>.д. 9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)  по  факту  оказания  услуг  стороны  подписывают  Акт  сдачи-приемки оказанных  услуг. </w:t>
      </w:r>
    </w:p>
    <w:p w:rsidR="00D16A95" w:rsidRPr="00B70764" w:rsidP="00D16A9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Исполнитель по факту оказания услуг подписывает два экземпляра каждого Акта оказанных услуг и передает  или направляет почтовым отправлением с уведомлением о вручении и описью вложений оба экземпляра заказчику для подписания и возврата одного экземпляра исполнителю</w:t>
      </w:r>
      <w:r w:rsidRPr="00B70764" w:rsidR="00041C17">
        <w:rPr>
          <w:rFonts w:ascii="Times New Roman" w:hAnsi="Times New Roman" w:cs="Times New Roman"/>
          <w:shd w:val="clear" w:color="auto" w:fill="FFFFFF"/>
        </w:rPr>
        <w:t>.</w:t>
      </w:r>
    </w:p>
    <w:p w:rsidR="00041C17" w:rsidRPr="00B70764" w:rsidP="00E7183F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Однако</w:t>
      </w:r>
      <w:r w:rsidRPr="00B70764">
        <w:rPr>
          <w:rFonts w:ascii="Times New Roman" w:hAnsi="Times New Roman" w:cs="Times New Roman"/>
          <w:shd w:val="clear" w:color="auto" w:fill="FFFFFF"/>
        </w:rPr>
        <w:t>,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в  судебном заседании   </w:t>
      </w:r>
      <w:r w:rsidRPr="00B70764" w:rsidR="009D60F5">
        <w:rPr>
          <w:rFonts w:ascii="Times New Roman" w:hAnsi="Times New Roman" w:cs="Times New Roman"/>
          <w:shd w:val="clear" w:color="auto" w:fill="FFFFFF"/>
        </w:rPr>
        <w:t>установлено, что</w:t>
      </w:r>
      <w:r w:rsidRPr="00B70764" w:rsidR="00E7183F">
        <w:rPr>
          <w:rFonts w:ascii="Times New Roman" w:hAnsi="Times New Roman" w:cs="Times New Roman"/>
          <w:shd w:val="clear" w:color="auto" w:fill="FFFFFF"/>
        </w:rPr>
        <w:t xml:space="preserve">  стороны  акты  сдачи-приемки оказанных  услуг  не  подписывали, так  как  о</w:t>
      </w:r>
      <w:r w:rsidRPr="00B70764" w:rsidR="009D60F5">
        <w:rPr>
          <w:rFonts w:ascii="Times New Roman" w:hAnsi="Times New Roman" w:cs="Times New Roman"/>
          <w:shd w:val="clear" w:color="auto" w:fill="FFFFFF"/>
        </w:rPr>
        <w:t xml:space="preserve">тветчик  ИП </w:t>
      </w:r>
      <w:r w:rsidRPr="00B70764" w:rsidR="009D60F5">
        <w:rPr>
          <w:rFonts w:ascii="Times New Roman" w:hAnsi="Times New Roman" w:cs="Times New Roman"/>
          <w:shd w:val="clear" w:color="auto" w:fill="FFFFFF"/>
        </w:rPr>
        <w:t>Д</w:t>
      </w:r>
      <w:r w:rsidRPr="00B70764">
        <w:rPr>
          <w:rFonts w:ascii="Times New Roman" w:hAnsi="Times New Roman" w:cs="Times New Roman"/>
          <w:shd w:val="clear" w:color="auto" w:fill="FFFFFF"/>
        </w:rPr>
        <w:t>ябин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 В.И.  </w:t>
      </w:r>
      <w:r w:rsidRPr="00B70764" w:rsidR="00362F1A">
        <w:rPr>
          <w:rFonts w:ascii="Times New Roman" w:hAnsi="Times New Roman" w:cs="Times New Roman"/>
        </w:rPr>
        <w:t xml:space="preserve">их   </w:t>
      </w:r>
      <w:r w:rsidRPr="00B70764">
        <w:rPr>
          <w:rFonts w:ascii="Times New Roman" w:hAnsi="Times New Roman" w:cs="Times New Roman"/>
        </w:rPr>
        <w:t>не  составлял, не  передавал  и   не  направлял   их    заказчику  - Космач</w:t>
      </w:r>
      <w:r w:rsidRPr="00B70764" w:rsidR="009D60F5">
        <w:rPr>
          <w:rFonts w:ascii="Times New Roman" w:hAnsi="Times New Roman" w:cs="Times New Roman"/>
        </w:rPr>
        <w:t>ё</w:t>
      </w:r>
      <w:r w:rsidRPr="00B70764">
        <w:rPr>
          <w:rFonts w:ascii="Times New Roman" w:hAnsi="Times New Roman" w:cs="Times New Roman"/>
        </w:rPr>
        <w:t xml:space="preserve">ву Д.В. для  подписания. </w:t>
      </w:r>
    </w:p>
    <w:p w:rsidR="008E2855" w:rsidRPr="00B70764" w:rsidP="001B4812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70764">
        <w:rPr>
          <w:rFonts w:ascii="Times New Roman" w:hAnsi="Times New Roman" w:cs="Times New Roman"/>
          <w:shd w:val="clear" w:color="auto" w:fill="FFFFFF"/>
        </w:rPr>
        <w:t>При  таких  обстоятельствах,  мировой судья  приходит  к  выводу  о  том, что  надлежащих  доказательств, подтверждающих оказание консультационных услуг</w:t>
      </w:r>
      <w:r w:rsidRPr="00B70764" w:rsidR="009D60F5">
        <w:rPr>
          <w:rFonts w:ascii="Times New Roman" w:hAnsi="Times New Roman" w:cs="Times New Roman"/>
          <w:shd w:val="clear" w:color="auto" w:fill="FFFFFF"/>
        </w:rPr>
        <w:t xml:space="preserve">  истцу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, ответчиком </w:t>
      </w:r>
      <w:r w:rsidRPr="00B70764" w:rsidR="00397BF8">
        <w:rPr>
          <w:rFonts w:ascii="Times New Roman" w:hAnsi="Times New Roman" w:cs="Times New Roman"/>
          <w:shd w:val="clear" w:color="auto" w:fill="FFFFFF"/>
        </w:rPr>
        <w:t>в нарушение положений ст. </w:t>
      </w:r>
      <w:hyperlink r:id="rId10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B70764" w:rsidR="00397BF8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56 ГПК РФ</w:t>
        </w:r>
      </w:hyperlink>
      <w:r w:rsidRPr="00B70764" w:rsidR="00397BF8">
        <w:rPr>
          <w:rFonts w:ascii="Times New Roman" w:hAnsi="Times New Roman" w:cs="Times New Roman"/>
          <w:shd w:val="clear" w:color="auto" w:fill="FFFFFF"/>
        </w:rPr>
        <w:t> 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  </w:t>
      </w:r>
      <w:r w:rsidRPr="00B70764">
        <w:rPr>
          <w:rStyle w:val="snippetequal"/>
          <w:rFonts w:ascii="Times New Roman" w:hAnsi="Times New Roman" w:cs="Times New Roman"/>
          <w:bCs/>
          <w:bdr w:val="none" w:sz="0" w:space="0" w:color="auto" w:frame="1"/>
        </w:rPr>
        <w:t xml:space="preserve">суду  </w:t>
      </w:r>
      <w:r w:rsidRPr="00B70764">
        <w:rPr>
          <w:rFonts w:ascii="Times New Roman" w:hAnsi="Times New Roman" w:cs="Times New Roman"/>
          <w:shd w:val="clear" w:color="auto" w:fill="FFFFFF"/>
        </w:rPr>
        <w:t xml:space="preserve">не представлено и в ходе   </w:t>
      </w:r>
      <w:r w:rsidRPr="00B70764">
        <w:rPr>
          <w:rStyle w:val="snippetequal"/>
          <w:rFonts w:ascii="Times New Roman" w:hAnsi="Times New Roman" w:cs="Times New Roman"/>
          <w:bCs/>
          <w:bdr w:val="none" w:sz="0" w:space="0" w:color="auto" w:frame="1"/>
        </w:rPr>
        <w:t>судебного  </w:t>
      </w:r>
      <w:r w:rsidRPr="00B70764">
        <w:rPr>
          <w:rFonts w:ascii="Times New Roman" w:hAnsi="Times New Roman" w:cs="Times New Roman"/>
          <w:shd w:val="clear" w:color="auto" w:fill="FFFFFF"/>
        </w:rPr>
        <w:t>разбирательства не добыто</w:t>
      </w:r>
      <w:r w:rsidRPr="00B70764" w:rsidR="001B4812">
        <w:rPr>
          <w:rFonts w:ascii="Times New Roman" w:hAnsi="Times New Roman" w:cs="Times New Roman"/>
          <w:shd w:val="clear" w:color="auto" w:fill="FFFFFF"/>
        </w:rPr>
        <w:t xml:space="preserve">,  </w:t>
      </w:r>
      <w:r w:rsidRPr="00B70764" w:rsidR="009D60F5">
        <w:rPr>
          <w:rFonts w:ascii="Times New Roman" w:hAnsi="Times New Roman" w:cs="Times New Roman"/>
          <w:shd w:val="clear" w:color="auto" w:fill="FFFFFF"/>
        </w:rPr>
        <w:t>в связи с чем</w:t>
      </w:r>
      <w:r w:rsidRPr="00B70764" w:rsidR="00DC1797">
        <w:rPr>
          <w:rFonts w:ascii="Times New Roman" w:hAnsi="Times New Roman" w:cs="Times New Roman"/>
          <w:shd w:val="clear" w:color="auto" w:fill="FFFFFF"/>
        </w:rPr>
        <w:t>,</w:t>
      </w:r>
      <w:r w:rsidRPr="00B70764" w:rsidR="009D60F5">
        <w:rPr>
          <w:rFonts w:ascii="Times New Roman" w:hAnsi="Times New Roman" w:cs="Times New Roman"/>
          <w:shd w:val="clear" w:color="auto" w:fill="FFFFFF"/>
        </w:rPr>
        <w:t xml:space="preserve"> исковые требования</w:t>
      </w:r>
      <w:r w:rsidRPr="00B70764" w:rsidR="00A65D3B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 w:rsidR="009D60F5">
        <w:rPr>
          <w:rFonts w:ascii="Times New Roman" w:hAnsi="Times New Roman" w:cs="Times New Roman"/>
          <w:shd w:val="clear" w:color="auto" w:fill="FFFFFF"/>
        </w:rPr>
        <w:t xml:space="preserve"> истца  о взыскании с ответчи</w:t>
      </w:r>
      <w:r w:rsidRPr="00B70764" w:rsidR="00B70764">
        <w:rPr>
          <w:rFonts w:ascii="Times New Roman" w:hAnsi="Times New Roman" w:cs="Times New Roman"/>
          <w:shd w:val="clear" w:color="auto" w:fill="FFFFFF"/>
        </w:rPr>
        <w:t xml:space="preserve">ка  денежных средств в размере … </w:t>
      </w:r>
      <w:r w:rsidRPr="00B70764" w:rsidR="009D60F5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Pr="00B70764" w:rsidR="00A65D3B">
        <w:rPr>
          <w:rFonts w:ascii="Times New Roman" w:hAnsi="Times New Roman" w:cs="Times New Roman"/>
          <w:shd w:val="clear" w:color="auto" w:fill="FFFFFF"/>
        </w:rPr>
        <w:t>,</w:t>
      </w:r>
      <w:r w:rsidRPr="00B70764" w:rsidR="00DC1797">
        <w:rPr>
          <w:rFonts w:ascii="Times New Roman" w:hAnsi="Times New Roman" w:cs="Times New Roman"/>
          <w:shd w:val="clear" w:color="auto" w:fill="FFFFFF"/>
        </w:rPr>
        <w:t xml:space="preserve"> </w:t>
      </w:r>
      <w:r w:rsidRPr="00B70764" w:rsidR="00A65D3B">
        <w:rPr>
          <w:rFonts w:ascii="Times New Roman" w:hAnsi="Times New Roman" w:cs="Times New Roman"/>
        </w:rPr>
        <w:t xml:space="preserve">уплаченных  по  договору об оказании  консультационных  услуг № </w:t>
      </w:r>
      <w:r w:rsidRPr="00B70764" w:rsidR="00B70764">
        <w:rPr>
          <w:rFonts w:ascii="Times New Roman" w:hAnsi="Times New Roman" w:cs="Times New Roman"/>
        </w:rPr>
        <w:t xml:space="preserve">… </w:t>
      </w:r>
      <w:r w:rsidRPr="00B70764" w:rsidR="00A65D3B">
        <w:rPr>
          <w:rFonts w:ascii="Times New Roman" w:hAnsi="Times New Roman" w:cs="Times New Roman"/>
        </w:rPr>
        <w:t xml:space="preserve"> от</w:t>
      </w:r>
      <w:r w:rsidRPr="00B70764" w:rsidR="00A65D3B">
        <w:rPr>
          <w:rFonts w:ascii="Times New Roman" w:hAnsi="Times New Roman" w:cs="Times New Roman"/>
        </w:rPr>
        <w:t xml:space="preserve">  30  июля 2018 года,</w:t>
      </w:r>
      <w:r w:rsidRPr="00B70764" w:rsidR="00DC1797">
        <w:rPr>
          <w:rFonts w:ascii="Times New Roman" w:hAnsi="Times New Roman" w:cs="Times New Roman"/>
          <w:shd w:val="clear" w:color="auto" w:fill="FFFFFF"/>
        </w:rPr>
        <w:t xml:space="preserve"> подлежат  удовлетворению.</w:t>
      </w:r>
    </w:p>
    <w:p w:rsidR="008E2855" w:rsidRPr="00B70764" w:rsidP="00835303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>В соответствии со ст. 98 ГПК РФ стороне, в пользу которой состоялось решение суда, суд  присуждает  возместить  с  другой  стороны  все  понесенные по  делу  судебные  расходы. Таким образом, с ответчика в пользу истца подлежат взысканию расходы по уплате госу</w:t>
      </w:r>
      <w:r w:rsidRPr="00B70764" w:rsidR="00B70764">
        <w:rPr>
          <w:rFonts w:ascii="Times New Roman" w:hAnsi="Times New Roman" w:cs="Times New Roman"/>
        </w:rPr>
        <w:t xml:space="preserve">дарственной пошлины в размере  … </w:t>
      </w:r>
      <w:r w:rsidRPr="00B70764">
        <w:rPr>
          <w:rFonts w:ascii="Times New Roman" w:hAnsi="Times New Roman" w:cs="Times New Roman"/>
        </w:rPr>
        <w:t xml:space="preserve">  рублей.</w:t>
      </w:r>
    </w:p>
    <w:p w:rsidR="00814338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>р</w:t>
      </w:r>
      <w:r w:rsidRPr="00B70764" w:rsidR="00E544E4">
        <w:rPr>
          <w:rFonts w:ascii="Times New Roman" w:hAnsi="Times New Roman" w:cs="Times New Roman"/>
        </w:rPr>
        <w:t>уководствуясь   ст.</w:t>
      </w:r>
      <w:r w:rsidRPr="00B70764" w:rsidR="00D91D91">
        <w:rPr>
          <w:rFonts w:ascii="Times New Roman" w:hAnsi="Times New Roman" w:cs="Times New Roman"/>
        </w:rPr>
        <w:t xml:space="preserve"> </w:t>
      </w:r>
      <w:r w:rsidRPr="00B70764" w:rsidR="00C018BB">
        <w:rPr>
          <w:rFonts w:ascii="Times New Roman" w:hAnsi="Times New Roman" w:cs="Times New Roman"/>
        </w:rPr>
        <w:t xml:space="preserve">98, </w:t>
      </w:r>
      <w:r w:rsidRPr="00B70764" w:rsidR="00E544E4">
        <w:rPr>
          <w:rFonts w:ascii="Times New Roman" w:hAnsi="Times New Roman" w:cs="Times New Roman"/>
        </w:rPr>
        <w:t xml:space="preserve"> 194-199 </w:t>
      </w:r>
      <w:r w:rsidRPr="00B70764" w:rsidR="00D91D91">
        <w:rPr>
          <w:rFonts w:ascii="Times New Roman" w:hAnsi="Times New Roman" w:cs="Times New Roman"/>
        </w:rPr>
        <w:t xml:space="preserve"> ГПК РФ, суд</w:t>
      </w:r>
    </w:p>
    <w:p w:rsidR="00C018BB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D91D91" w:rsidRPr="00B70764" w:rsidP="00C60001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B70764">
        <w:rPr>
          <w:rFonts w:ascii="Times New Roman" w:hAnsi="Times New Roman" w:cs="Times New Roman"/>
          <w:b/>
        </w:rPr>
        <w:t xml:space="preserve">           </w:t>
      </w:r>
      <w:r w:rsidRPr="00B70764" w:rsidR="003A0031">
        <w:rPr>
          <w:rFonts w:ascii="Times New Roman" w:hAnsi="Times New Roman" w:cs="Times New Roman"/>
          <w:b/>
        </w:rPr>
        <w:t xml:space="preserve">                             </w:t>
      </w:r>
      <w:r w:rsidRPr="00B70764" w:rsidR="00382B10">
        <w:rPr>
          <w:rFonts w:ascii="Times New Roman" w:hAnsi="Times New Roman" w:cs="Times New Roman"/>
          <w:b/>
        </w:rPr>
        <w:t xml:space="preserve">  </w:t>
      </w:r>
      <w:r w:rsidRPr="00B70764" w:rsidR="002F6AE4">
        <w:rPr>
          <w:rFonts w:ascii="Times New Roman" w:hAnsi="Times New Roman" w:cs="Times New Roman"/>
          <w:b/>
        </w:rPr>
        <w:t xml:space="preserve">     </w:t>
      </w:r>
      <w:r w:rsidRPr="00B70764">
        <w:rPr>
          <w:rFonts w:ascii="Times New Roman" w:hAnsi="Times New Roman" w:cs="Times New Roman"/>
          <w:b/>
        </w:rPr>
        <w:t>Р</w:t>
      </w:r>
      <w:r w:rsidRPr="00B70764">
        <w:rPr>
          <w:rFonts w:ascii="Times New Roman" w:hAnsi="Times New Roman" w:cs="Times New Roman"/>
          <w:b/>
        </w:rPr>
        <w:t xml:space="preserve"> Е Ш И Л:</w:t>
      </w:r>
    </w:p>
    <w:p w:rsidR="00D91D91" w:rsidRPr="00B70764" w:rsidP="00C600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>Исковое</w:t>
      </w:r>
      <w:r w:rsidRPr="00B70764" w:rsidR="00E544E4">
        <w:rPr>
          <w:rFonts w:ascii="Times New Roman" w:hAnsi="Times New Roman" w:cs="Times New Roman"/>
        </w:rPr>
        <w:t xml:space="preserve"> </w:t>
      </w:r>
      <w:r w:rsidRPr="00B70764">
        <w:rPr>
          <w:rFonts w:ascii="Times New Roman" w:hAnsi="Times New Roman" w:cs="Times New Roman"/>
        </w:rPr>
        <w:t xml:space="preserve"> заявление</w:t>
      </w:r>
      <w:r w:rsidRPr="00B70764" w:rsidR="00E544E4">
        <w:rPr>
          <w:rFonts w:ascii="Times New Roman" w:hAnsi="Times New Roman" w:cs="Times New Roman"/>
        </w:rPr>
        <w:t xml:space="preserve"> </w:t>
      </w:r>
      <w:r w:rsidRPr="00B70764">
        <w:rPr>
          <w:rFonts w:ascii="Times New Roman" w:hAnsi="Times New Roman" w:cs="Times New Roman"/>
        </w:rPr>
        <w:t xml:space="preserve"> </w:t>
      </w:r>
      <w:r w:rsidRPr="00B70764" w:rsidR="00C018BB">
        <w:rPr>
          <w:rFonts w:ascii="Times New Roman" w:hAnsi="Times New Roman" w:cs="Times New Roman"/>
        </w:rPr>
        <w:t>Космачёва Д</w:t>
      </w:r>
      <w:r w:rsidRPr="00B70764" w:rsidR="00B70764">
        <w:rPr>
          <w:rFonts w:ascii="Times New Roman" w:hAnsi="Times New Roman" w:cs="Times New Roman"/>
        </w:rPr>
        <w:t>.</w:t>
      </w:r>
      <w:r w:rsidRPr="00B70764" w:rsidR="00C018BB">
        <w:rPr>
          <w:rFonts w:ascii="Times New Roman" w:hAnsi="Times New Roman" w:cs="Times New Roman"/>
        </w:rPr>
        <w:t>В</w:t>
      </w:r>
      <w:r w:rsidRPr="00B70764" w:rsidR="00B70764">
        <w:rPr>
          <w:rFonts w:ascii="Times New Roman" w:hAnsi="Times New Roman" w:cs="Times New Roman"/>
        </w:rPr>
        <w:t>.</w:t>
      </w:r>
      <w:r w:rsidRPr="00B70764" w:rsidR="00C018BB">
        <w:rPr>
          <w:rFonts w:ascii="Times New Roman" w:hAnsi="Times New Roman" w:cs="Times New Roman"/>
        </w:rPr>
        <w:t xml:space="preserve"> к  </w:t>
      </w:r>
      <w:r w:rsidRPr="00B70764" w:rsidR="00B70764">
        <w:rPr>
          <w:rFonts w:ascii="Times New Roman" w:hAnsi="Times New Roman" w:cs="Times New Roman"/>
        </w:rPr>
        <w:t xml:space="preserve">ИП </w:t>
      </w:r>
      <w:r w:rsidRPr="00B70764" w:rsidR="00C018BB">
        <w:rPr>
          <w:rFonts w:ascii="Times New Roman" w:hAnsi="Times New Roman" w:cs="Times New Roman"/>
        </w:rPr>
        <w:t>Дябину</w:t>
      </w:r>
      <w:r w:rsidRPr="00B70764" w:rsidR="00C018BB">
        <w:rPr>
          <w:rFonts w:ascii="Times New Roman" w:hAnsi="Times New Roman" w:cs="Times New Roman"/>
        </w:rPr>
        <w:t xml:space="preserve"> В</w:t>
      </w:r>
      <w:r w:rsidRPr="00B70764" w:rsidR="00B70764">
        <w:rPr>
          <w:rFonts w:ascii="Times New Roman" w:hAnsi="Times New Roman" w:cs="Times New Roman"/>
        </w:rPr>
        <w:t>.</w:t>
      </w:r>
      <w:r w:rsidRPr="00B70764" w:rsidR="00C018BB">
        <w:rPr>
          <w:rFonts w:ascii="Times New Roman" w:hAnsi="Times New Roman" w:cs="Times New Roman"/>
        </w:rPr>
        <w:t>И</w:t>
      </w:r>
      <w:r w:rsidRPr="00B70764" w:rsidR="00B70764">
        <w:rPr>
          <w:rFonts w:ascii="Times New Roman" w:hAnsi="Times New Roman" w:cs="Times New Roman"/>
        </w:rPr>
        <w:t>.</w:t>
      </w:r>
      <w:r w:rsidRPr="00B70764" w:rsidR="00C018BB">
        <w:rPr>
          <w:rFonts w:ascii="Times New Roman" w:hAnsi="Times New Roman" w:cs="Times New Roman"/>
        </w:rPr>
        <w:t xml:space="preserve"> о взыскании  денежной  суммы </w:t>
      </w:r>
      <w:r w:rsidRPr="00B70764">
        <w:rPr>
          <w:rFonts w:ascii="Times New Roman" w:hAnsi="Times New Roman" w:cs="Times New Roman"/>
        </w:rPr>
        <w:t>-</w:t>
      </w:r>
      <w:r w:rsidRPr="00B70764" w:rsidR="00E544E4">
        <w:rPr>
          <w:rFonts w:ascii="Times New Roman" w:hAnsi="Times New Roman" w:cs="Times New Roman"/>
        </w:rPr>
        <w:t xml:space="preserve"> </w:t>
      </w:r>
      <w:r w:rsidRPr="00B70764">
        <w:rPr>
          <w:rFonts w:ascii="Times New Roman" w:hAnsi="Times New Roman" w:cs="Times New Roman"/>
        </w:rPr>
        <w:t xml:space="preserve"> удовлетворить.</w:t>
      </w:r>
    </w:p>
    <w:p w:rsidR="002F6AE4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 xml:space="preserve">Взыскать с </w:t>
      </w:r>
      <w:r w:rsidRPr="00B70764" w:rsidR="00B70764">
        <w:rPr>
          <w:rFonts w:ascii="Times New Roman" w:hAnsi="Times New Roman" w:cs="Times New Roman"/>
        </w:rPr>
        <w:t xml:space="preserve">ИП </w:t>
      </w:r>
      <w:r w:rsidRPr="00B70764" w:rsidR="00C018BB">
        <w:rPr>
          <w:rFonts w:ascii="Times New Roman" w:hAnsi="Times New Roman" w:cs="Times New Roman"/>
        </w:rPr>
        <w:t>Дябина</w:t>
      </w:r>
      <w:r w:rsidRPr="00B70764" w:rsidR="00C018BB">
        <w:rPr>
          <w:rFonts w:ascii="Times New Roman" w:hAnsi="Times New Roman" w:cs="Times New Roman"/>
        </w:rPr>
        <w:t xml:space="preserve"> В</w:t>
      </w:r>
      <w:r w:rsidRPr="00B70764" w:rsidR="00B70764">
        <w:rPr>
          <w:rFonts w:ascii="Times New Roman" w:hAnsi="Times New Roman" w:cs="Times New Roman"/>
        </w:rPr>
        <w:t>.</w:t>
      </w:r>
      <w:r w:rsidRPr="00B70764" w:rsidR="00C018BB">
        <w:rPr>
          <w:rFonts w:ascii="Times New Roman" w:hAnsi="Times New Roman" w:cs="Times New Roman"/>
        </w:rPr>
        <w:t>И</w:t>
      </w:r>
      <w:r w:rsidRPr="00B70764" w:rsidR="00B70764">
        <w:rPr>
          <w:rFonts w:ascii="Times New Roman" w:hAnsi="Times New Roman" w:cs="Times New Roman"/>
        </w:rPr>
        <w:t>.</w:t>
      </w:r>
      <w:r w:rsidRPr="00B70764" w:rsidR="00C018BB">
        <w:rPr>
          <w:rFonts w:ascii="Times New Roman" w:hAnsi="Times New Roman" w:cs="Times New Roman"/>
        </w:rPr>
        <w:t xml:space="preserve"> </w:t>
      </w:r>
      <w:r w:rsidRPr="00B70764" w:rsidR="00612867">
        <w:rPr>
          <w:rFonts w:ascii="Times New Roman" w:hAnsi="Times New Roman" w:cs="Times New Roman"/>
        </w:rPr>
        <w:t>в</w:t>
      </w:r>
      <w:r w:rsidRPr="00B70764" w:rsidR="001A40C1">
        <w:rPr>
          <w:rFonts w:ascii="Times New Roman" w:hAnsi="Times New Roman" w:cs="Times New Roman"/>
        </w:rPr>
        <w:t xml:space="preserve"> </w:t>
      </w:r>
      <w:r w:rsidRPr="00B70764" w:rsidR="00C018BB">
        <w:rPr>
          <w:rFonts w:ascii="Times New Roman" w:hAnsi="Times New Roman" w:cs="Times New Roman"/>
        </w:rPr>
        <w:t xml:space="preserve"> </w:t>
      </w:r>
      <w:r w:rsidRPr="00B70764" w:rsidR="00612867">
        <w:rPr>
          <w:rFonts w:ascii="Times New Roman" w:hAnsi="Times New Roman" w:cs="Times New Roman"/>
        </w:rPr>
        <w:t xml:space="preserve">пользу </w:t>
      </w:r>
      <w:r w:rsidRPr="00B70764" w:rsidR="001A40C1">
        <w:rPr>
          <w:rFonts w:ascii="Times New Roman" w:hAnsi="Times New Roman" w:cs="Times New Roman"/>
        </w:rPr>
        <w:t xml:space="preserve"> </w:t>
      </w:r>
      <w:r w:rsidRPr="00B70764" w:rsidR="00C018BB">
        <w:rPr>
          <w:rFonts w:ascii="Times New Roman" w:hAnsi="Times New Roman" w:cs="Times New Roman"/>
        </w:rPr>
        <w:t>Космачёва Д</w:t>
      </w:r>
      <w:r w:rsidRPr="00B70764" w:rsidR="00B70764">
        <w:rPr>
          <w:rFonts w:ascii="Times New Roman" w:hAnsi="Times New Roman" w:cs="Times New Roman"/>
        </w:rPr>
        <w:t>.</w:t>
      </w:r>
      <w:r w:rsidRPr="00B70764" w:rsidR="00C018BB">
        <w:rPr>
          <w:rFonts w:ascii="Times New Roman" w:hAnsi="Times New Roman" w:cs="Times New Roman"/>
        </w:rPr>
        <w:t>В</w:t>
      </w:r>
      <w:r w:rsidRPr="00B70764" w:rsidR="00B70764">
        <w:rPr>
          <w:rFonts w:ascii="Times New Roman" w:hAnsi="Times New Roman" w:cs="Times New Roman"/>
        </w:rPr>
        <w:t>. денежную сумму в размере …</w:t>
      </w:r>
      <w:r w:rsidRPr="00B70764" w:rsidR="00C018BB">
        <w:rPr>
          <w:rFonts w:ascii="Times New Roman" w:hAnsi="Times New Roman" w:cs="Times New Roman"/>
        </w:rPr>
        <w:t xml:space="preserve"> рублей, уплаченную  по  договору об оказании  консультационных  услуг № </w:t>
      </w:r>
      <w:r w:rsidRPr="00B70764" w:rsidR="00B70764">
        <w:rPr>
          <w:rFonts w:ascii="Times New Roman" w:hAnsi="Times New Roman" w:cs="Times New Roman"/>
        </w:rPr>
        <w:t xml:space="preserve">… </w:t>
      </w:r>
      <w:r w:rsidRPr="00B70764" w:rsidR="00C018BB">
        <w:rPr>
          <w:rFonts w:ascii="Times New Roman" w:hAnsi="Times New Roman" w:cs="Times New Roman"/>
        </w:rPr>
        <w:t xml:space="preserve"> от  30  июля 2018 года, </w:t>
      </w:r>
      <w:r w:rsidRPr="00B70764" w:rsidR="001B0B96">
        <w:rPr>
          <w:rFonts w:ascii="Times New Roman" w:hAnsi="Times New Roman" w:cs="Times New Roman"/>
        </w:rPr>
        <w:t xml:space="preserve">расходы по оплате государственной пошлины </w:t>
      </w:r>
      <w:r w:rsidRPr="00B70764">
        <w:rPr>
          <w:rFonts w:ascii="Times New Roman" w:hAnsi="Times New Roman" w:cs="Times New Roman"/>
        </w:rPr>
        <w:t xml:space="preserve"> </w:t>
      </w:r>
      <w:r w:rsidRPr="00B70764" w:rsidR="001B0B96">
        <w:rPr>
          <w:rFonts w:ascii="Times New Roman" w:hAnsi="Times New Roman" w:cs="Times New Roman"/>
        </w:rPr>
        <w:t>в</w:t>
      </w:r>
      <w:r w:rsidRPr="00B70764">
        <w:rPr>
          <w:rFonts w:ascii="Times New Roman" w:hAnsi="Times New Roman" w:cs="Times New Roman"/>
        </w:rPr>
        <w:t xml:space="preserve"> </w:t>
      </w:r>
      <w:r w:rsidRPr="00B70764" w:rsidR="00B70764">
        <w:rPr>
          <w:rFonts w:ascii="Times New Roman" w:hAnsi="Times New Roman" w:cs="Times New Roman"/>
        </w:rPr>
        <w:t xml:space="preserve"> размере  …</w:t>
      </w:r>
      <w:r w:rsidRPr="00B70764">
        <w:rPr>
          <w:rFonts w:ascii="Times New Roman" w:hAnsi="Times New Roman" w:cs="Times New Roman"/>
        </w:rPr>
        <w:t xml:space="preserve">  руб., а   всего   </w:t>
      </w:r>
      <w:r w:rsidRPr="00B70764" w:rsidR="00B70764">
        <w:rPr>
          <w:rFonts w:ascii="Times New Roman" w:hAnsi="Times New Roman" w:cs="Times New Roman"/>
        </w:rPr>
        <w:t xml:space="preserve">… </w:t>
      </w:r>
      <w:r w:rsidRPr="00B70764" w:rsidR="00395E77">
        <w:rPr>
          <w:rFonts w:ascii="Times New Roman" w:hAnsi="Times New Roman" w:cs="Times New Roman"/>
        </w:rPr>
        <w:t xml:space="preserve">  </w:t>
      </w:r>
      <w:r w:rsidRPr="00B70764">
        <w:rPr>
          <w:rFonts w:ascii="Times New Roman" w:hAnsi="Times New Roman" w:cs="Times New Roman"/>
        </w:rPr>
        <w:t>рублей.</w:t>
      </w:r>
      <w:r w:rsidRPr="00B70764" w:rsidR="001B0B96">
        <w:rPr>
          <w:rFonts w:ascii="Times New Roman" w:hAnsi="Times New Roman" w:cs="Times New Roman"/>
        </w:rPr>
        <w:t xml:space="preserve">                    </w:t>
      </w:r>
    </w:p>
    <w:p w:rsidR="008E2855" w:rsidRPr="00B70764" w:rsidP="00C6000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8E2855" w:rsidRPr="00B70764" w:rsidP="008E285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>Мотивированное  решение  составлено   23  апреля  2019  года.</w:t>
      </w:r>
    </w:p>
    <w:p w:rsidR="008E2855" w:rsidRPr="00B70764" w:rsidP="008E285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D91D91" w:rsidRPr="00B70764" w:rsidP="008E285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B70764">
        <w:rPr>
          <w:rFonts w:ascii="Times New Roman" w:hAnsi="Times New Roman" w:cs="Times New Roman"/>
        </w:rPr>
        <w:t xml:space="preserve">Мировой   судья:                                                           </w:t>
      </w:r>
      <w:r w:rsidRPr="00B70764" w:rsidR="00DD226E">
        <w:rPr>
          <w:rFonts w:ascii="Times New Roman" w:hAnsi="Times New Roman" w:cs="Times New Roman"/>
        </w:rPr>
        <w:t xml:space="preserve">   </w:t>
      </w:r>
      <w:r w:rsidRPr="00B70764">
        <w:rPr>
          <w:rFonts w:ascii="Times New Roman" w:hAnsi="Times New Roman" w:cs="Times New Roman"/>
        </w:rPr>
        <w:t xml:space="preserve">    </w:t>
      </w:r>
      <w:r w:rsidRPr="00B70764" w:rsidR="00A65D3B">
        <w:rPr>
          <w:rFonts w:ascii="Times New Roman" w:hAnsi="Times New Roman" w:cs="Times New Roman"/>
        </w:rPr>
        <w:t xml:space="preserve">   </w:t>
      </w:r>
      <w:r w:rsidRPr="00B70764">
        <w:rPr>
          <w:rFonts w:ascii="Times New Roman" w:hAnsi="Times New Roman" w:cs="Times New Roman"/>
        </w:rPr>
        <w:t xml:space="preserve"> Т.С. </w:t>
      </w:r>
      <w:r w:rsidRPr="00B70764">
        <w:rPr>
          <w:rFonts w:ascii="Times New Roman" w:hAnsi="Times New Roman" w:cs="Times New Roman"/>
        </w:rPr>
        <w:t>Тарасенко</w:t>
      </w:r>
    </w:p>
    <w:sectPr w:rsidSect="00E1457D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0C8C"/>
    <w:multiLevelType w:val="hybridMultilevel"/>
    <w:tmpl w:val="EB7449C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19" w:hanging="360"/>
      </w:pPr>
    </w:lvl>
    <w:lvl w:ilvl="2" w:tentative="1">
      <w:start w:val="1"/>
      <w:numFmt w:val="lowerRoman"/>
      <w:lvlText w:val="%3."/>
      <w:lvlJc w:val="right"/>
      <w:pPr>
        <w:ind w:left="2339" w:hanging="180"/>
      </w:pPr>
    </w:lvl>
    <w:lvl w:ilvl="3" w:tentative="1">
      <w:start w:val="1"/>
      <w:numFmt w:val="decimal"/>
      <w:lvlText w:val="%4."/>
      <w:lvlJc w:val="left"/>
      <w:pPr>
        <w:ind w:left="3059" w:hanging="360"/>
      </w:pPr>
    </w:lvl>
    <w:lvl w:ilvl="4" w:tentative="1">
      <w:start w:val="1"/>
      <w:numFmt w:val="lowerLetter"/>
      <w:lvlText w:val="%5."/>
      <w:lvlJc w:val="left"/>
      <w:pPr>
        <w:ind w:left="3779" w:hanging="360"/>
      </w:pPr>
    </w:lvl>
    <w:lvl w:ilvl="5" w:tentative="1">
      <w:start w:val="1"/>
      <w:numFmt w:val="lowerRoman"/>
      <w:lvlText w:val="%6."/>
      <w:lvlJc w:val="right"/>
      <w:pPr>
        <w:ind w:left="4499" w:hanging="180"/>
      </w:pPr>
    </w:lvl>
    <w:lvl w:ilvl="6" w:tentative="1">
      <w:start w:val="1"/>
      <w:numFmt w:val="decimal"/>
      <w:lvlText w:val="%7."/>
      <w:lvlJc w:val="left"/>
      <w:pPr>
        <w:ind w:left="5219" w:hanging="360"/>
      </w:pPr>
    </w:lvl>
    <w:lvl w:ilvl="7" w:tentative="1">
      <w:start w:val="1"/>
      <w:numFmt w:val="lowerLetter"/>
      <w:lvlText w:val="%8."/>
      <w:lvlJc w:val="left"/>
      <w:pPr>
        <w:ind w:left="5939" w:hanging="360"/>
      </w:pPr>
    </w:lvl>
    <w:lvl w:ilvl="8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41C17"/>
    <w:rsid w:val="00050744"/>
    <w:rsid w:val="00082D36"/>
    <w:rsid w:val="000D3EC3"/>
    <w:rsid w:val="000E60A7"/>
    <w:rsid w:val="001055B0"/>
    <w:rsid w:val="00123E38"/>
    <w:rsid w:val="001423C6"/>
    <w:rsid w:val="00170F8A"/>
    <w:rsid w:val="001A40C1"/>
    <w:rsid w:val="001B0B96"/>
    <w:rsid w:val="001B4812"/>
    <w:rsid w:val="002133E3"/>
    <w:rsid w:val="0022671A"/>
    <w:rsid w:val="00227F59"/>
    <w:rsid w:val="0026154B"/>
    <w:rsid w:val="002F6AE4"/>
    <w:rsid w:val="00334E71"/>
    <w:rsid w:val="0034369E"/>
    <w:rsid w:val="00343E5B"/>
    <w:rsid w:val="003511EE"/>
    <w:rsid w:val="00362F1A"/>
    <w:rsid w:val="00382B10"/>
    <w:rsid w:val="00386100"/>
    <w:rsid w:val="00395E77"/>
    <w:rsid w:val="00397BF8"/>
    <w:rsid w:val="003A0031"/>
    <w:rsid w:val="003C4C5A"/>
    <w:rsid w:val="0041500E"/>
    <w:rsid w:val="004203D6"/>
    <w:rsid w:val="004A421B"/>
    <w:rsid w:val="004A5FD7"/>
    <w:rsid w:val="004B143D"/>
    <w:rsid w:val="004D219F"/>
    <w:rsid w:val="004D50C5"/>
    <w:rsid w:val="004F471C"/>
    <w:rsid w:val="00556B6C"/>
    <w:rsid w:val="00583042"/>
    <w:rsid w:val="005D386C"/>
    <w:rsid w:val="005D5064"/>
    <w:rsid w:val="005E19B2"/>
    <w:rsid w:val="00606684"/>
    <w:rsid w:val="00612867"/>
    <w:rsid w:val="0061403A"/>
    <w:rsid w:val="00634029"/>
    <w:rsid w:val="00654BE1"/>
    <w:rsid w:val="00660FB4"/>
    <w:rsid w:val="00670149"/>
    <w:rsid w:val="006C503A"/>
    <w:rsid w:val="006F19EC"/>
    <w:rsid w:val="0071755C"/>
    <w:rsid w:val="00733D5F"/>
    <w:rsid w:val="007C4BD8"/>
    <w:rsid w:val="008002CF"/>
    <w:rsid w:val="00814338"/>
    <w:rsid w:val="00835303"/>
    <w:rsid w:val="00846026"/>
    <w:rsid w:val="00846B95"/>
    <w:rsid w:val="008A4B0B"/>
    <w:rsid w:val="008C7D31"/>
    <w:rsid w:val="008E13EC"/>
    <w:rsid w:val="008E2855"/>
    <w:rsid w:val="009D60F5"/>
    <w:rsid w:val="00A07ECC"/>
    <w:rsid w:val="00A1272B"/>
    <w:rsid w:val="00A16B75"/>
    <w:rsid w:val="00A425FC"/>
    <w:rsid w:val="00A65D3B"/>
    <w:rsid w:val="00A70E1A"/>
    <w:rsid w:val="00A76EB1"/>
    <w:rsid w:val="00AA3670"/>
    <w:rsid w:val="00AD16D8"/>
    <w:rsid w:val="00B70764"/>
    <w:rsid w:val="00B96A38"/>
    <w:rsid w:val="00BC5C3A"/>
    <w:rsid w:val="00BF3FB6"/>
    <w:rsid w:val="00C018BB"/>
    <w:rsid w:val="00C56165"/>
    <w:rsid w:val="00C60001"/>
    <w:rsid w:val="00C60304"/>
    <w:rsid w:val="00C971DA"/>
    <w:rsid w:val="00CA0D69"/>
    <w:rsid w:val="00CB0C73"/>
    <w:rsid w:val="00CF569C"/>
    <w:rsid w:val="00D16A95"/>
    <w:rsid w:val="00D16BCE"/>
    <w:rsid w:val="00D526AB"/>
    <w:rsid w:val="00D86FA0"/>
    <w:rsid w:val="00D91D91"/>
    <w:rsid w:val="00DB0EC3"/>
    <w:rsid w:val="00DB1463"/>
    <w:rsid w:val="00DC1797"/>
    <w:rsid w:val="00DD226E"/>
    <w:rsid w:val="00DD3BB2"/>
    <w:rsid w:val="00E1457D"/>
    <w:rsid w:val="00E544E4"/>
    <w:rsid w:val="00E61A3C"/>
    <w:rsid w:val="00E6220F"/>
    <w:rsid w:val="00E7183F"/>
    <w:rsid w:val="00E819EF"/>
    <w:rsid w:val="00EA4EBE"/>
    <w:rsid w:val="00ED6D89"/>
    <w:rsid w:val="00F0075B"/>
    <w:rsid w:val="00F317DA"/>
    <w:rsid w:val="00F36401"/>
    <w:rsid w:val="00F50E6B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0001"/>
    <w:rPr>
      <w:color w:val="0000FF"/>
      <w:u w:val="single"/>
    </w:rPr>
  </w:style>
  <w:style w:type="character" w:customStyle="1" w:styleId="snippetequal">
    <w:name w:val="snippet_equal"/>
    <w:basedOn w:val="DefaultParagraphFont"/>
    <w:rsid w:val="00835303"/>
  </w:style>
  <w:style w:type="paragraph" w:styleId="ListParagraph">
    <w:name w:val="List Paragraph"/>
    <w:basedOn w:val="Normal"/>
    <w:uiPriority w:val="34"/>
    <w:qFormat/>
    <w:rsid w:val="00A16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pk-rf/razdel-i/glava-6/statia-56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1/razdel-i/podrazdel-1/glava-2/statia-8/" TargetMode="External" /><Relationship Id="rId5" Type="http://schemas.openxmlformats.org/officeDocument/2006/relationships/hyperlink" Target="https://sudact.ru/law/gk-rf-chast1/razdel-iii/podrazdel-2_1/glava-28/statia-432/" TargetMode="External" /><Relationship Id="rId6" Type="http://schemas.openxmlformats.org/officeDocument/2006/relationships/hyperlink" Target="https://sudact.ru/law/gk-rf-chast1/razdel-iii/podrazdel-2_1/glava-28/statia-434/" TargetMode="External" /><Relationship Id="rId7" Type="http://schemas.openxmlformats.org/officeDocument/2006/relationships/hyperlink" Target="https://sudact.ru/law/gk-rf-chast2/razdel-iv/glava-39/statia-779/" TargetMode="External" /><Relationship Id="rId8" Type="http://schemas.openxmlformats.org/officeDocument/2006/relationships/hyperlink" Target="https://sudact.ru/law/gk-rf-chast1/razdel-iii/podrazdel-1_1/glava-22/statia-309/" TargetMode="External" /><Relationship Id="rId9" Type="http://schemas.openxmlformats.org/officeDocument/2006/relationships/hyperlink" Target="https://sudact.ru/law/gk-rf-chast1/razdel-iii/podrazdel-1_1/glava-22/statia-310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