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№02-0528/14/2023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№04108/16/000126565-18 от дата по состоянию на дата в размере сумма, состоящую из задолженности по основному долгу в размере сумма, задолженности по процентам в размере сумма, задолженности по оплате комиссии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02-0528/14/2023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02-0528/14/2023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