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829FA" w:rsidRPr="001829FA" w:rsidP="001829FA">
      <w:pPr>
        <w:pStyle w:val="Heading1"/>
        <w:contextualSpacing/>
        <w:rPr>
          <w:sz w:val="24"/>
          <w:szCs w:val="24"/>
        </w:rPr>
      </w:pPr>
    </w:p>
    <w:p w:rsidR="001829FA" w:rsidRPr="001829FA" w:rsidP="001829FA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1829FA">
        <w:rPr>
          <w:b w:val="0"/>
          <w:sz w:val="24"/>
          <w:szCs w:val="24"/>
        </w:rPr>
        <w:t>Дело №  2-14-882/2018</w:t>
      </w:r>
      <w:r w:rsidRPr="001829FA">
        <w:rPr>
          <w:sz w:val="24"/>
          <w:szCs w:val="24"/>
        </w:rPr>
        <w:t xml:space="preserve"> </w:t>
      </w:r>
    </w:p>
    <w:p w:rsidR="001829FA" w:rsidRPr="001829FA" w:rsidP="001829FA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1829FA">
        <w:rPr>
          <w:b w:val="0"/>
          <w:sz w:val="24"/>
          <w:szCs w:val="24"/>
        </w:rPr>
        <w:t>(02-0882/14/2018)</w:t>
      </w:r>
    </w:p>
    <w:p w:rsidR="001829FA" w:rsidRPr="001829FA" w:rsidP="001829FA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F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829FA">
        <w:rPr>
          <w:rFonts w:ascii="Times New Roman" w:hAnsi="Times New Roman" w:cs="Times New Roman"/>
          <w:b/>
          <w:sz w:val="24"/>
          <w:szCs w:val="24"/>
        </w:rPr>
        <w:t>З</w:t>
      </w:r>
      <w:r w:rsidRPr="001829FA">
        <w:rPr>
          <w:rFonts w:ascii="Times New Roman" w:hAnsi="Times New Roman" w:cs="Times New Roman"/>
          <w:b/>
          <w:sz w:val="24"/>
          <w:szCs w:val="24"/>
        </w:rPr>
        <w:t xml:space="preserve"> А О Ч Н О Е     Р Е Ш Е Н И Е</w:t>
      </w:r>
    </w:p>
    <w:p w:rsidR="001829FA" w:rsidRPr="001829FA" w:rsidP="001829FA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FA">
        <w:rPr>
          <w:rFonts w:ascii="Times New Roman" w:hAnsi="Times New Roman" w:cs="Times New Roman"/>
          <w:b/>
          <w:sz w:val="24"/>
          <w:szCs w:val="24"/>
        </w:rPr>
        <w:t xml:space="preserve">      Именем Российской Федерации</w:t>
      </w:r>
    </w:p>
    <w:p w:rsidR="001829FA" w:rsidRPr="001829FA" w:rsidP="001829FA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FA">
        <w:rPr>
          <w:rFonts w:ascii="Times New Roman" w:hAnsi="Times New Roman" w:cs="Times New Roman"/>
          <w:b/>
          <w:sz w:val="24"/>
          <w:szCs w:val="24"/>
        </w:rPr>
        <w:t xml:space="preserve">     (резолютивная часть)</w:t>
      </w:r>
    </w:p>
    <w:p w:rsidR="001829FA" w:rsidRPr="001829FA" w:rsidP="001829FA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FA" w:rsidRPr="001829FA" w:rsidP="001829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29F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FA">
        <w:rPr>
          <w:rFonts w:ascii="Times New Roman" w:hAnsi="Times New Roman" w:cs="Times New Roman"/>
          <w:sz w:val="24"/>
          <w:szCs w:val="24"/>
        </w:rPr>
        <w:t xml:space="preserve">03 декабря 2018  года                               </w:t>
      </w:r>
      <w:r w:rsidRPr="001829F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1829F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29FA">
        <w:rPr>
          <w:rFonts w:ascii="Times New Roman" w:hAnsi="Times New Roman" w:cs="Times New Roman"/>
          <w:sz w:val="24"/>
          <w:szCs w:val="24"/>
        </w:rPr>
        <w:t xml:space="preserve"> </w:t>
      </w:r>
      <w:r w:rsidRPr="001829FA">
        <w:rPr>
          <w:rFonts w:ascii="Times New Roman" w:hAnsi="Times New Roman" w:cs="Times New Roman"/>
          <w:sz w:val="24"/>
          <w:szCs w:val="24"/>
        </w:rPr>
        <w:t>г</w:t>
      </w:r>
      <w:r w:rsidRPr="001829FA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 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Е.Н., рассмотрев  в  открытом  судебном  заседании  гражданское  дело   по  исковому заявлению  Государственного унитарного предприятия Республики Крым «Вода Крыма»  к  Ворониной А.В.,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Лиснийчук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С.С., Поднебесной И.А. о  взыскании  задолженности   по   оплате  услуг  водоснабжения  и  водоотведения,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FA">
        <w:rPr>
          <w:rFonts w:ascii="Times New Roman" w:hAnsi="Times New Roman" w:cs="Times New Roman"/>
          <w:sz w:val="24"/>
          <w:szCs w:val="24"/>
        </w:rPr>
        <w:t>руководствуясь   ст. 98, 198-199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1829FA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29FA" w:rsidRPr="001829FA" w:rsidP="001829F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29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1829FA">
        <w:rPr>
          <w:rFonts w:ascii="Times New Roman" w:hAnsi="Times New Roman" w:cs="Times New Roman"/>
          <w:b/>
          <w:sz w:val="24"/>
          <w:szCs w:val="24"/>
        </w:rPr>
        <w:t>Р</w:t>
      </w:r>
      <w:r w:rsidRPr="001829F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1829FA" w:rsidRPr="001829FA" w:rsidP="001829FA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Исковое заявление Государственного унитарного предприятия Республики Крым «Вода Крыма»  к  Ворониной А.В.,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Лиснийчук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С.С., Поднебесной И.А.  о  взыскании  задолженности   по   оплате  услуг  водоснабжения  и  водоотведения  –  удовлетворить.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солидарно  с  Ворониной А.В.,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Лиснийчук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С.С., Поднебесной И.А. в  пользу  Государственного унитарного предприятия Республики Крым «Вода Крыма»  задолженность   по   оплате  услуг  водоснабжения и водоотведения  за  период   с  01.04.2018 года по  30.06.2018 года  в  размере  5357,89  рублей.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>Взыскать  с Ворониной А.В. в  пользу Государственного унитарного предприятия Республики Крым «Вода Крыма» государственную пошлину  в  размере  133,33  рублей.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Лиснийчук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 С.С.  в  пользу Государственного унитарного предприятия Республики Крым «Вода Крыма» государственную пошлину  в  размере 133,33   рублей.</w:t>
      </w:r>
    </w:p>
    <w:p w:rsidR="001829FA" w:rsidRPr="001829FA" w:rsidP="001829F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>Взыскать с Поднебесной И.А.  в  пользу Государственного унитарного предприятия Республики Крым «Вода Крыма» государственную пошлину  в  размере  133,33   рублей.</w:t>
      </w:r>
    </w:p>
    <w:p w:rsidR="001829FA" w:rsidRPr="001829FA" w:rsidP="001829F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/>
          <w:color w:val="000000"/>
          <w:sz w:val="24"/>
          <w:szCs w:val="24"/>
        </w:rPr>
        <w:t>Ответчики  вправе подать в суд, принявший заочное решение, заявление об отмене этого решения суда в течение семи дней со дня вручения ему копии  этого  решения.</w:t>
      </w:r>
    </w:p>
    <w:p w:rsidR="001829FA" w:rsidRPr="001829FA" w:rsidP="001829F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1829FA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об отказе в удовлетворении этого заявления.</w:t>
      </w:r>
    </w:p>
    <w:p w:rsidR="001829FA" w:rsidRPr="001829FA" w:rsidP="001829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1829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делу.</w:t>
      </w:r>
    </w:p>
    <w:p w:rsidR="001829FA" w:rsidRPr="001829FA" w:rsidP="001829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829FA" w:rsidRPr="001829FA" w:rsidP="001829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29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829FA" w:rsidRPr="001829FA" w:rsidP="001829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9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29FA" w:rsidRPr="001829FA" w:rsidP="001829FA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829FA" w:rsidRPr="001829FA" w:rsidP="001829F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 xml:space="preserve">Т.С. </w:t>
      </w:r>
      <w:r w:rsidRPr="001829FA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1829FA" w:rsidRPr="001829FA" w:rsidP="001829FA">
      <w:pPr>
        <w:pStyle w:val="ConsPlusNormal"/>
        <w:ind w:firstLine="567"/>
        <w:jc w:val="both"/>
        <w:rPr>
          <w:szCs w:val="24"/>
        </w:rPr>
      </w:pPr>
    </w:p>
    <w:p w:rsidR="001829FA" w:rsidRPr="00042D31" w:rsidP="001829F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E6C53"/>
    <w:sectPr w:rsidSect="00042D31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29FA"/>
    <w:rsid w:val="00042D31"/>
    <w:rsid w:val="001829FA"/>
    <w:rsid w:val="00AE6C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FA"/>
    <w:rPr>
      <w:rFonts w:eastAsiaTheme="minorEastAsia"/>
      <w:lang w:eastAsia="ru-RU"/>
    </w:rPr>
  </w:style>
  <w:style w:type="paragraph" w:styleId="Heading1">
    <w:name w:val="heading 1"/>
    <w:basedOn w:val="Normal"/>
    <w:link w:val="1"/>
    <w:qFormat/>
    <w:rsid w:val="00182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82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82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