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C6AF6" w:rsidRPr="00D70B11" w:rsidP="00DC6AF6">
      <w:pPr>
        <w:pStyle w:val="Heading1"/>
        <w:spacing w:before="0" w:beforeAutospacing="0" w:after="0" w:afterAutospacing="0"/>
        <w:ind w:firstLine="720"/>
        <w:contextualSpacing/>
        <w:jc w:val="right"/>
        <w:rPr>
          <w:sz w:val="26"/>
          <w:szCs w:val="26"/>
        </w:rPr>
      </w:pPr>
      <w:r w:rsidRPr="00D70B11">
        <w:rPr>
          <w:sz w:val="26"/>
          <w:szCs w:val="26"/>
        </w:rPr>
        <w:t xml:space="preserve">                                                                                    </w:t>
      </w:r>
      <w:r w:rsidRPr="00D70B11" w:rsidR="00DD226E">
        <w:rPr>
          <w:sz w:val="26"/>
          <w:szCs w:val="26"/>
        </w:rPr>
        <w:t xml:space="preserve"> </w:t>
      </w:r>
      <w:r w:rsidRPr="00D70B11" w:rsidR="00D70B11">
        <w:rPr>
          <w:b w:val="0"/>
          <w:sz w:val="26"/>
          <w:szCs w:val="26"/>
        </w:rPr>
        <w:t>Дело №  2-14-897</w:t>
      </w:r>
      <w:r w:rsidRPr="00D70B11">
        <w:rPr>
          <w:b w:val="0"/>
          <w:sz w:val="26"/>
          <w:szCs w:val="26"/>
        </w:rPr>
        <w:t>/201</w:t>
      </w:r>
      <w:r w:rsidRPr="00D70B11" w:rsidR="00D70B11">
        <w:rPr>
          <w:b w:val="0"/>
          <w:sz w:val="26"/>
          <w:szCs w:val="26"/>
        </w:rPr>
        <w:t>9</w:t>
      </w:r>
      <w:r w:rsidRPr="00D70B11">
        <w:rPr>
          <w:sz w:val="26"/>
          <w:szCs w:val="26"/>
        </w:rPr>
        <w:t xml:space="preserve"> </w:t>
      </w:r>
    </w:p>
    <w:p w:rsidR="00DC6AF6" w:rsidRPr="00D70B11" w:rsidP="00DC6AF6">
      <w:pPr>
        <w:pStyle w:val="Heading1"/>
        <w:spacing w:before="0" w:beforeAutospacing="0" w:after="0" w:afterAutospacing="0"/>
        <w:ind w:firstLine="720"/>
        <w:contextualSpacing/>
        <w:jc w:val="right"/>
        <w:rPr>
          <w:b w:val="0"/>
          <w:sz w:val="26"/>
          <w:szCs w:val="26"/>
        </w:rPr>
      </w:pPr>
      <w:r w:rsidRPr="00D70B11">
        <w:rPr>
          <w:b w:val="0"/>
          <w:sz w:val="26"/>
          <w:szCs w:val="26"/>
        </w:rPr>
        <w:t>(02-0897</w:t>
      </w:r>
      <w:r w:rsidRPr="00D70B11">
        <w:rPr>
          <w:b w:val="0"/>
          <w:sz w:val="26"/>
          <w:szCs w:val="26"/>
        </w:rPr>
        <w:t>/14/201</w:t>
      </w:r>
      <w:r w:rsidRPr="00D70B11">
        <w:rPr>
          <w:b w:val="0"/>
          <w:sz w:val="26"/>
          <w:szCs w:val="26"/>
        </w:rPr>
        <w:t>9</w:t>
      </w:r>
      <w:r w:rsidRPr="00D70B11">
        <w:rPr>
          <w:b w:val="0"/>
          <w:sz w:val="26"/>
          <w:szCs w:val="26"/>
        </w:rPr>
        <w:t>)</w:t>
      </w:r>
    </w:p>
    <w:p w:rsidR="00DC6AF6" w:rsidRPr="00D70B11" w:rsidP="00DC6AF6">
      <w:pPr>
        <w:pStyle w:val="Heading1"/>
        <w:spacing w:before="0" w:beforeAutospacing="0" w:after="0" w:afterAutospacing="0"/>
        <w:ind w:firstLine="720"/>
        <w:contextualSpacing/>
        <w:jc w:val="right"/>
        <w:rPr>
          <w:b w:val="0"/>
          <w:sz w:val="26"/>
          <w:szCs w:val="26"/>
        </w:rPr>
      </w:pPr>
    </w:p>
    <w:p w:rsidR="00DC6AF6" w:rsidRPr="00D70B11" w:rsidP="00DC6AF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B11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D70B11">
        <w:rPr>
          <w:rFonts w:ascii="Times New Roman" w:hAnsi="Times New Roman" w:cs="Times New Roman"/>
          <w:b/>
          <w:sz w:val="26"/>
          <w:szCs w:val="26"/>
        </w:rPr>
        <w:t>З</w:t>
      </w:r>
      <w:r w:rsidRPr="00D70B11">
        <w:rPr>
          <w:rFonts w:ascii="Times New Roman" w:hAnsi="Times New Roman" w:cs="Times New Roman"/>
          <w:b/>
          <w:sz w:val="26"/>
          <w:szCs w:val="26"/>
        </w:rPr>
        <w:t xml:space="preserve"> А О Ч Н О Е     Р Е Ш Е Н И Е</w:t>
      </w:r>
    </w:p>
    <w:p w:rsidR="00DC6AF6" w:rsidRPr="00D70B11" w:rsidP="00DC6AF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B11">
        <w:rPr>
          <w:rFonts w:ascii="Times New Roman" w:hAnsi="Times New Roman" w:cs="Times New Roman"/>
          <w:b/>
          <w:sz w:val="26"/>
          <w:szCs w:val="26"/>
        </w:rPr>
        <w:t xml:space="preserve">      Именем Российской Федерации</w:t>
      </w:r>
    </w:p>
    <w:p w:rsidR="00DC6AF6" w:rsidRPr="00D70B11" w:rsidP="00A23C63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C73A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0B11">
        <w:rPr>
          <w:rFonts w:ascii="Times New Roman" w:hAnsi="Times New Roman" w:cs="Times New Roman"/>
          <w:b/>
          <w:sz w:val="26"/>
          <w:szCs w:val="26"/>
        </w:rPr>
        <w:t xml:space="preserve">  (резолютивная часть)</w:t>
      </w:r>
    </w:p>
    <w:p w:rsidR="00DC6AF6" w:rsidRPr="00D70B11" w:rsidP="00DC6AF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6AF6" w:rsidRPr="00D70B11" w:rsidP="00DC6AF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70B11">
        <w:rPr>
          <w:rFonts w:ascii="Times New Roman" w:hAnsi="Times New Roman" w:cs="Times New Roman"/>
          <w:sz w:val="26"/>
          <w:szCs w:val="26"/>
        </w:rPr>
        <w:t xml:space="preserve">        21  июня   2019</w:t>
      </w:r>
      <w:r w:rsidRPr="00D70B11">
        <w:rPr>
          <w:rFonts w:ascii="Times New Roman" w:hAnsi="Times New Roman" w:cs="Times New Roman"/>
          <w:sz w:val="26"/>
          <w:szCs w:val="26"/>
        </w:rPr>
        <w:t xml:space="preserve">  года                              </w:t>
      </w:r>
      <w:r w:rsidRPr="00D70B11">
        <w:rPr>
          <w:rFonts w:ascii="Times New Roman" w:hAnsi="Times New Roman" w:cs="Times New Roman"/>
          <w:sz w:val="26"/>
          <w:szCs w:val="26"/>
        </w:rPr>
        <w:t xml:space="preserve"> </w:t>
      </w:r>
      <w:r w:rsidRPr="00D70B11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D70B11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D70B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70B11">
        <w:rPr>
          <w:rFonts w:ascii="Times New Roman" w:hAnsi="Times New Roman" w:cs="Times New Roman"/>
          <w:sz w:val="26"/>
          <w:szCs w:val="26"/>
        </w:rPr>
        <w:t xml:space="preserve">  </w:t>
      </w:r>
      <w:r w:rsidRPr="00D70B11">
        <w:rPr>
          <w:rFonts w:ascii="Times New Roman" w:hAnsi="Times New Roman" w:cs="Times New Roman"/>
          <w:sz w:val="26"/>
          <w:szCs w:val="26"/>
        </w:rPr>
        <w:t>г</w:t>
      </w:r>
      <w:r w:rsidRPr="00D70B11">
        <w:rPr>
          <w:rFonts w:ascii="Times New Roman" w:hAnsi="Times New Roman" w:cs="Times New Roman"/>
          <w:sz w:val="26"/>
          <w:szCs w:val="26"/>
        </w:rPr>
        <w:t>. Симферополь</w:t>
      </w:r>
    </w:p>
    <w:p w:rsidR="00DC6AF6" w:rsidRPr="00D70B11" w:rsidP="00DC6AF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0B11">
        <w:rPr>
          <w:rFonts w:ascii="Times New Roman" w:eastAsia="Times New Roman" w:hAnsi="Times New Roman" w:cs="Times New Roman"/>
          <w:sz w:val="26"/>
          <w:szCs w:val="26"/>
        </w:rPr>
        <w:t>Суд  в  составе  м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Тарасенко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 Т.С., при секретаре 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>Кавера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 xml:space="preserve">  Е.Н.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, с  участием  представителя  истца   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>Масло И.Н.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, рассмотрев  в  открытом  судебном  заседании  гражданское  дело   по  исковому заявлению  Государственного унитарного предприятия Республики Крым «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Крым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>газсети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 xml:space="preserve">»  к 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Платоновой 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C73AA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C73AA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 xml:space="preserve"> о  взыскании  задолженности   за   потребленный    природный   газ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DC6AF6" w:rsidRPr="00D70B11" w:rsidP="00D70B1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 </w:t>
      </w:r>
      <w:r w:rsidRPr="00D70B11">
        <w:rPr>
          <w:rFonts w:ascii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hAnsi="Times New Roman" w:cs="Times New Roman"/>
          <w:sz w:val="26"/>
          <w:szCs w:val="26"/>
        </w:rPr>
        <w:t>210,</w:t>
      </w:r>
      <w:r w:rsidRPr="00D70B11" w:rsidR="00D70B11">
        <w:rPr>
          <w:rFonts w:ascii="Times New Roman" w:hAnsi="Times New Roman" w:cs="Times New Roman"/>
          <w:sz w:val="26"/>
          <w:szCs w:val="26"/>
        </w:rPr>
        <w:t xml:space="preserve"> 309, 310 ГК РФ, ст. 153-155 ЖК РФ, </w:t>
      </w:r>
      <w:r w:rsidRPr="00D70B11">
        <w:rPr>
          <w:rFonts w:ascii="Times New Roman" w:hAnsi="Times New Roman" w:cs="Times New Roman"/>
          <w:sz w:val="26"/>
          <w:szCs w:val="26"/>
        </w:rPr>
        <w:t>98, 198-199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, 233-235, 237</w:t>
      </w:r>
      <w:r w:rsidRPr="00D70B11">
        <w:rPr>
          <w:rFonts w:ascii="Times New Roman" w:hAnsi="Times New Roman" w:cs="Times New Roman"/>
          <w:sz w:val="26"/>
          <w:szCs w:val="26"/>
        </w:rPr>
        <w:t xml:space="preserve"> ГПК РФ, </w:t>
      </w:r>
    </w:p>
    <w:p w:rsidR="00DC6AF6" w:rsidRPr="00D70B11" w:rsidP="00DC6AF6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70B11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D70B11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D70B11">
        <w:rPr>
          <w:rFonts w:ascii="Times New Roman" w:hAnsi="Times New Roman" w:cs="Times New Roman"/>
          <w:b/>
          <w:sz w:val="26"/>
          <w:szCs w:val="26"/>
        </w:rPr>
        <w:t>Р</w:t>
      </w:r>
      <w:r w:rsidRPr="00D70B11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DC6AF6" w:rsidRPr="00D70B11" w:rsidP="00DC6AF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C6AF6" w:rsidRPr="00D70B11" w:rsidP="00DC6AF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0B11">
        <w:rPr>
          <w:rFonts w:ascii="Times New Roman" w:hAnsi="Times New Roman" w:cs="Times New Roman"/>
          <w:color w:val="000000"/>
          <w:sz w:val="26"/>
          <w:szCs w:val="26"/>
        </w:rPr>
        <w:t>Исков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е 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 xml:space="preserve"> требования  Государственного унитарного предприятия Республики Крым «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>Крымгазсети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>»  к  Платоновой  М</w:t>
      </w:r>
      <w:r w:rsidR="00C73AA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C73AA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70B11" w:rsidR="00D70B11">
        <w:rPr>
          <w:rFonts w:ascii="Times New Roman" w:hAnsi="Times New Roman" w:cs="Times New Roman"/>
          <w:color w:val="000000"/>
          <w:sz w:val="26"/>
          <w:szCs w:val="26"/>
        </w:rPr>
        <w:t xml:space="preserve">  о  взыскании  задолженности   за   потребленный    природный   газ 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–  удовлетворить.</w:t>
      </w:r>
    </w:p>
    <w:p w:rsidR="00D70B11" w:rsidRPr="00D70B11" w:rsidP="00D70B1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0B11">
        <w:rPr>
          <w:rFonts w:ascii="Times New Roman" w:hAnsi="Times New Roman" w:cs="Times New Roman"/>
          <w:color w:val="000000"/>
          <w:sz w:val="26"/>
          <w:szCs w:val="26"/>
        </w:rPr>
        <w:t>Взыска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ть  с 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Платоновой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C73AA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C73AA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  в  пользу 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Государственного унитарного предприятия Республики Крым «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Крымгазсети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» 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задолженность  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за   потребленный    природный   газ  за  период  с  24.06.2017 года по 16.11.2018 года  в  размере </w:t>
      </w:r>
      <w:r w:rsidR="00C73AA3">
        <w:rPr>
          <w:rFonts w:ascii="Times New Roman" w:hAnsi="Times New Roman" w:cs="Times New Roman"/>
          <w:color w:val="000000"/>
          <w:sz w:val="26"/>
          <w:szCs w:val="26"/>
        </w:rPr>
        <w:t>…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 рублей, а  также расходы  по  уплате  государ</w:t>
      </w:r>
      <w:r w:rsidR="00C73AA3">
        <w:rPr>
          <w:rFonts w:ascii="Times New Roman" w:hAnsi="Times New Roman" w:cs="Times New Roman"/>
          <w:color w:val="000000"/>
          <w:sz w:val="26"/>
          <w:szCs w:val="26"/>
        </w:rPr>
        <w:t>ственной  пошлины  в  размере  …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  рублей.</w:t>
      </w:r>
    </w:p>
    <w:p w:rsidR="00DC6AF6" w:rsidRPr="00D70B11" w:rsidP="00DC6AF6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70B11">
        <w:rPr>
          <w:rFonts w:ascii="Times New Roman" w:eastAsia="Times New Roman" w:hAnsi="Times New Roman"/>
          <w:color w:val="000000"/>
          <w:sz w:val="26"/>
          <w:szCs w:val="26"/>
        </w:rPr>
        <w:t>Ответчик</w:t>
      </w:r>
      <w:r w:rsidRPr="00D70B11" w:rsidR="00D70B1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D70B11">
        <w:rPr>
          <w:rFonts w:ascii="Times New Roman" w:eastAsia="Times New Roman" w:hAnsi="Times New Roman"/>
          <w:color w:val="000000"/>
          <w:sz w:val="26"/>
          <w:szCs w:val="26"/>
        </w:rPr>
        <w:t xml:space="preserve">  вправе подать в суд, принявший заочное решение, заявление об отмене этого решения суда в течение семи дней со дня вручения ему копии  этого  решения.</w:t>
      </w:r>
    </w:p>
    <w:p w:rsidR="00DC6AF6" w:rsidRPr="00D70B11" w:rsidP="00DC6AF6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70B11">
        <w:rPr>
          <w:rFonts w:ascii="Times New Roman" w:eastAsia="Times New Roman" w:hAnsi="Times New Roman"/>
          <w:color w:val="000000"/>
          <w:sz w:val="26"/>
          <w:szCs w:val="26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 судью  судебного участка № 14 Киевского судебного района города 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</w:t>
      </w:r>
      <w:r w:rsidRPr="00D70B11">
        <w:rPr>
          <w:rFonts w:ascii="Times New Roman" w:eastAsia="Times New Roman" w:hAnsi="Times New Roman"/>
          <w:color w:val="000000"/>
          <w:sz w:val="26"/>
          <w:szCs w:val="26"/>
        </w:rPr>
        <w:t xml:space="preserve"> суда об отказе в удовлетворении этого заявления.</w:t>
      </w:r>
    </w:p>
    <w:p w:rsidR="00DC6AF6" w:rsidRPr="00D70B11" w:rsidP="00DC6A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D70B11">
        <w:rPr>
          <w:rFonts w:ascii="Times New Roman" w:eastAsia="Times New Roman" w:hAnsi="Times New Roman" w:cs="Times New Roman"/>
          <w:i/>
          <w:sz w:val="26"/>
          <w:szCs w:val="26"/>
        </w:rPr>
        <w:t>Разъяснить сторонам, что  согласно ст. 199 ГПК РФ</w:t>
      </w:r>
      <w:r w:rsidRPr="00D70B1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мировой судья может не составлять мотивированное решение суда по рассмотренному им делу.</w:t>
      </w:r>
    </w:p>
    <w:p w:rsidR="00DC6AF6" w:rsidRPr="00D70B11" w:rsidP="00DC6A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D70B1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C6AF6" w:rsidRPr="00D70B11" w:rsidP="00DC6A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D70B1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AF6" w:rsidRPr="00D70B11" w:rsidP="00DC6A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0B1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6AF6" w:rsidRPr="00D70B11" w:rsidP="00DC6AF6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DC6AF6" w:rsidRPr="00D70B11" w:rsidP="00DC6AF6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Мировой  судья:                                                                    </w:t>
      </w:r>
      <w:r w:rsidR="00A23C63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 xml:space="preserve">  Т.С. </w:t>
      </w:r>
      <w:r w:rsidRPr="00D70B11">
        <w:rPr>
          <w:rFonts w:ascii="Times New Roman" w:hAnsi="Times New Roman" w:cs="Times New Roman"/>
          <w:color w:val="000000"/>
          <w:sz w:val="26"/>
          <w:szCs w:val="26"/>
        </w:rPr>
        <w:t>Тарасенко</w:t>
      </w:r>
    </w:p>
    <w:p w:rsidR="00DC6AF6" w:rsidRPr="00D70B11" w:rsidP="00DC6AF6">
      <w:pPr>
        <w:pStyle w:val="ConsPlusNormal"/>
        <w:ind w:firstLine="567"/>
        <w:contextualSpacing/>
        <w:jc w:val="both"/>
        <w:rPr>
          <w:sz w:val="26"/>
          <w:szCs w:val="26"/>
        </w:rPr>
      </w:pPr>
    </w:p>
    <w:p w:rsidR="00DC6AF6" w:rsidRPr="00D70B11" w:rsidP="00DC6AF6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DD226E" w:rsidRPr="00D70B11" w:rsidP="00DC6AF6">
      <w:pPr>
        <w:pStyle w:val="Heading1"/>
        <w:spacing w:before="0" w:beforeAutospacing="0" w:after="0" w:afterAutospacing="0"/>
        <w:contextualSpacing/>
        <w:rPr>
          <w:sz w:val="26"/>
          <w:szCs w:val="26"/>
        </w:rPr>
      </w:pPr>
    </w:p>
    <w:sectPr w:rsidSect="00A23C63">
      <w:pgSz w:w="11906" w:h="16838"/>
      <w:pgMar w:top="568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42D31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22671A"/>
    <w:rsid w:val="00227F59"/>
    <w:rsid w:val="0026154B"/>
    <w:rsid w:val="00265F4A"/>
    <w:rsid w:val="00266543"/>
    <w:rsid w:val="0034369E"/>
    <w:rsid w:val="00343E5B"/>
    <w:rsid w:val="003511EE"/>
    <w:rsid w:val="00351D45"/>
    <w:rsid w:val="003633DF"/>
    <w:rsid w:val="003859F9"/>
    <w:rsid w:val="003C4C5A"/>
    <w:rsid w:val="003E33B3"/>
    <w:rsid w:val="0041500E"/>
    <w:rsid w:val="004203D6"/>
    <w:rsid w:val="00472752"/>
    <w:rsid w:val="004B13B7"/>
    <w:rsid w:val="004B143D"/>
    <w:rsid w:val="004D219F"/>
    <w:rsid w:val="004D50C5"/>
    <w:rsid w:val="004E1539"/>
    <w:rsid w:val="0051743A"/>
    <w:rsid w:val="00556B6C"/>
    <w:rsid w:val="00583042"/>
    <w:rsid w:val="00591917"/>
    <w:rsid w:val="005D5064"/>
    <w:rsid w:val="00606684"/>
    <w:rsid w:val="00612867"/>
    <w:rsid w:val="00620D8F"/>
    <w:rsid w:val="00634029"/>
    <w:rsid w:val="006B0F99"/>
    <w:rsid w:val="006B4AA7"/>
    <w:rsid w:val="006C503A"/>
    <w:rsid w:val="006F19EC"/>
    <w:rsid w:val="0071755C"/>
    <w:rsid w:val="00763DCA"/>
    <w:rsid w:val="007722C6"/>
    <w:rsid w:val="007775F8"/>
    <w:rsid w:val="008002CF"/>
    <w:rsid w:val="00846026"/>
    <w:rsid w:val="00850CCF"/>
    <w:rsid w:val="008A4B0B"/>
    <w:rsid w:val="008C7D31"/>
    <w:rsid w:val="009922E0"/>
    <w:rsid w:val="009C1C11"/>
    <w:rsid w:val="009C52AE"/>
    <w:rsid w:val="009D4255"/>
    <w:rsid w:val="009D6D87"/>
    <w:rsid w:val="00A23C63"/>
    <w:rsid w:val="00A70E1A"/>
    <w:rsid w:val="00A76EB1"/>
    <w:rsid w:val="00AA3670"/>
    <w:rsid w:val="00AD16D8"/>
    <w:rsid w:val="00BC5C3A"/>
    <w:rsid w:val="00C56165"/>
    <w:rsid w:val="00C60304"/>
    <w:rsid w:val="00C73AA3"/>
    <w:rsid w:val="00CB0C73"/>
    <w:rsid w:val="00CD6E1C"/>
    <w:rsid w:val="00CE267B"/>
    <w:rsid w:val="00CE7FDD"/>
    <w:rsid w:val="00D16BCE"/>
    <w:rsid w:val="00D17B3D"/>
    <w:rsid w:val="00D43DCD"/>
    <w:rsid w:val="00D70B11"/>
    <w:rsid w:val="00D91D91"/>
    <w:rsid w:val="00DB1463"/>
    <w:rsid w:val="00DC6AF6"/>
    <w:rsid w:val="00DD226E"/>
    <w:rsid w:val="00E05E2A"/>
    <w:rsid w:val="00E601E9"/>
    <w:rsid w:val="00E61301"/>
    <w:rsid w:val="00E61A3C"/>
    <w:rsid w:val="00E819EF"/>
    <w:rsid w:val="00F0075B"/>
    <w:rsid w:val="00F317DA"/>
    <w:rsid w:val="00F36401"/>
    <w:rsid w:val="00F5006E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8AC92-3466-478D-A9A6-DFAE5C92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