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6154B" w:rsidRPr="008561E6" w:rsidP="0026154B">
      <w:pPr>
        <w:pStyle w:val="Title"/>
        <w:ind w:left="6372"/>
        <w:jc w:val="left"/>
        <w:rPr>
          <w:sz w:val="24"/>
          <w:szCs w:val="24"/>
        </w:rPr>
      </w:pPr>
      <w:r w:rsidRPr="008561E6">
        <w:rPr>
          <w:sz w:val="24"/>
          <w:szCs w:val="24"/>
        </w:rPr>
        <w:t xml:space="preserve">    Дело № 2-1</w:t>
      </w:r>
      <w:r w:rsidRPr="008561E6" w:rsidR="00D454AB">
        <w:rPr>
          <w:sz w:val="24"/>
          <w:szCs w:val="24"/>
        </w:rPr>
        <w:t>4</w:t>
      </w:r>
      <w:r w:rsidRPr="008561E6" w:rsidR="00FE19E0">
        <w:rPr>
          <w:sz w:val="24"/>
          <w:szCs w:val="24"/>
        </w:rPr>
        <w:t>-984</w:t>
      </w:r>
      <w:r w:rsidRPr="008561E6" w:rsidR="00D454AB">
        <w:rPr>
          <w:sz w:val="24"/>
          <w:szCs w:val="24"/>
        </w:rPr>
        <w:t>/2018</w:t>
      </w:r>
    </w:p>
    <w:p w:rsidR="0026154B" w:rsidRPr="008561E6" w:rsidP="0026154B">
      <w:pPr>
        <w:pStyle w:val="Title"/>
        <w:ind w:left="-567" w:firstLine="567"/>
        <w:jc w:val="left"/>
        <w:rPr>
          <w:sz w:val="24"/>
          <w:szCs w:val="24"/>
        </w:rPr>
      </w:pPr>
      <w:r w:rsidRPr="008561E6">
        <w:rPr>
          <w:sz w:val="24"/>
          <w:szCs w:val="24"/>
        </w:rPr>
        <w:tab/>
      </w:r>
      <w:r w:rsidRPr="008561E6">
        <w:rPr>
          <w:sz w:val="24"/>
          <w:szCs w:val="24"/>
        </w:rPr>
        <w:tab/>
      </w:r>
      <w:r w:rsidRPr="008561E6">
        <w:rPr>
          <w:sz w:val="24"/>
          <w:szCs w:val="24"/>
        </w:rPr>
        <w:tab/>
      </w:r>
      <w:r w:rsidRPr="008561E6">
        <w:rPr>
          <w:sz w:val="24"/>
          <w:szCs w:val="24"/>
        </w:rPr>
        <w:tab/>
      </w:r>
      <w:r w:rsidRPr="008561E6">
        <w:rPr>
          <w:sz w:val="24"/>
          <w:szCs w:val="24"/>
        </w:rPr>
        <w:tab/>
      </w:r>
      <w:r w:rsidRPr="008561E6" w:rsidR="00734A4B">
        <w:rPr>
          <w:sz w:val="24"/>
          <w:szCs w:val="24"/>
        </w:rPr>
        <w:tab/>
      </w:r>
      <w:r w:rsidRPr="008561E6" w:rsidR="00734A4B">
        <w:rPr>
          <w:sz w:val="24"/>
          <w:szCs w:val="24"/>
        </w:rPr>
        <w:tab/>
      </w:r>
      <w:r w:rsidRPr="008561E6" w:rsidR="00734A4B">
        <w:rPr>
          <w:sz w:val="24"/>
          <w:szCs w:val="24"/>
        </w:rPr>
        <w:tab/>
      </w:r>
      <w:r w:rsidRPr="008561E6" w:rsidR="00734A4B">
        <w:rPr>
          <w:sz w:val="24"/>
          <w:szCs w:val="24"/>
        </w:rPr>
        <w:tab/>
        <w:t xml:space="preserve"> </w:t>
      </w:r>
      <w:r w:rsidRPr="008561E6" w:rsidR="00734A4B">
        <w:rPr>
          <w:sz w:val="24"/>
          <w:szCs w:val="24"/>
        </w:rPr>
        <w:tab/>
        <w:t xml:space="preserve">    </w:t>
      </w:r>
      <w:r w:rsidRPr="008561E6">
        <w:rPr>
          <w:sz w:val="24"/>
          <w:szCs w:val="24"/>
        </w:rPr>
        <w:t>02-0</w:t>
      </w:r>
      <w:r w:rsidRPr="008561E6" w:rsidR="00FE19E0">
        <w:rPr>
          <w:sz w:val="24"/>
          <w:szCs w:val="24"/>
        </w:rPr>
        <w:t>984</w:t>
      </w:r>
      <w:r w:rsidRPr="008561E6">
        <w:rPr>
          <w:sz w:val="24"/>
          <w:szCs w:val="24"/>
        </w:rPr>
        <w:t>/1</w:t>
      </w:r>
      <w:r w:rsidRPr="008561E6" w:rsidR="00D454AB">
        <w:rPr>
          <w:sz w:val="24"/>
          <w:szCs w:val="24"/>
        </w:rPr>
        <w:t>4/2018</w:t>
      </w:r>
    </w:p>
    <w:p w:rsidR="0026154B" w:rsidRPr="008561E6" w:rsidP="0026154B">
      <w:pPr>
        <w:pStyle w:val="Heading1"/>
        <w:spacing w:before="0" w:beforeAutospacing="0" w:after="0" w:afterAutospacing="0"/>
        <w:ind w:left="-567" w:firstLine="567"/>
        <w:rPr>
          <w:sz w:val="24"/>
          <w:szCs w:val="24"/>
        </w:rPr>
      </w:pPr>
      <w:r w:rsidRPr="008561E6">
        <w:rPr>
          <w:i/>
          <w:sz w:val="24"/>
          <w:szCs w:val="24"/>
        </w:rPr>
        <w:t xml:space="preserve">    </w:t>
      </w:r>
      <w:r w:rsidRPr="008561E6">
        <w:rPr>
          <w:i/>
          <w:sz w:val="24"/>
          <w:szCs w:val="24"/>
        </w:rPr>
        <w:tab/>
      </w:r>
      <w:r w:rsidRPr="008561E6">
        <w:rPr>
          <w:i/>
          <w:sz w:val="24"/>
          <w:szCs w:val="24"/>
        </w:rPr>
        <w:tab/>
      </w:r>
      <w:r w:rsidRPr="008561E6">
        <w:rPr>
          <w:i/>
          <w:sz w:val="24"/>
          <w:szCs w:val="24"/>
        </w:rPr>
        <w:tab/>
        <w:t xml:space="preserve">                   </w:t>
      </w:r>
      <w:r w:rsidRPr="008561E6">
        <w:rPr>
          <w:i/>
          <w:sz w:val="24"/>
          <w:szCs w:val="24"/>
        </w:rPr>
        <w:t xml:space="preserve"> </w:t>
      </w:r>
      <w:r w:rsidRPr="008561E6" w:rsidR="00D454AB">
        <w:rPr>
          <w:i/>
          <w:sz w:val="24"/>
          <w:szCs w:val="24"/>
        </w:rPr>
        <w:t xml:space="preserve">   </w:t>
      </w:r>
      <w:r w:rsidRPr="008561E6">
        <w:rPr>
          <w:i/>
          <w:sz w:val="24"/>
          <w:szCs w:val="24"/>
        </w:rPr>
        <w:t xml:space="preserve"> </w:t>
      </w:r>
      <w:r w:rsidRPr="008561E6" w:rsidR="000C0BDC">
        <w:rPr>
          <w:i/>
          <w:sz w:val="24"/>
          <w:szCs w:val="24"/>
        </w:rPr>
        <w:t xml:space="preserve"> </w:t>
      </w:r>
      <w:r w:rsidRPr="008561E6">
        <w:rPr>
          <w:i/>
          <w:sz w:val="24"/>
          <w:szCs w:val="24"/>
        </w:rPr>
        <w:t xml:space="preserve">  </w:t>
      </w:r>
      <w:r w:rsidRPr="008561E6">
        <w:rPr>
          <w:sz w:val="24"/>
          <w:szCs w:val="24"/>
        </w:rPr>
        <w:t xml:space="preserve">ЗАОЧНОЕ </w:t>
      </w:r>
      <w:r w:rsidRPr="008561E6" w:rsidR="00D454AB">
        <w:rPr>
          <w:sz w:val="24"/>
          <w:szCs w:val="24"/>
        </w:rPr>
        <w:t xml:space="preserve"> </w:t>
      </w:r>
      <w:r w:rsidRPr="008561E6">
        <w:rPr>
          <w:sz w:val="24"/>
          <w:szCs w:val="24"/>
        </w:rPr>
        <w:t xml:space="preserve"> </w:t>
      </w:r>
      <w:r w:rsidRPr="008561E6">
        <w:rPr>
          <w:sz w:val="24"/>
          <w:szCs w:val="24"/>
        </w:rPr>
        <w:t>РЕШЕНИЕ</w:t>
      </w:r>
    </w:p>
    <w:p w:rsidR="0026154B" w:rsidRPr="008561E6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561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</w:t>
      </w:r>
      <w:r w:rsidRPr="008561E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 </w:t>
      </w:r>
      <w:r w:rsidR="008561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</w:t>
      </w:r>
      <w:r w:rsidRPr="008561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Именем Российской Федерации</w:t>
      </w:r>
    </w:p>
    <w:p w:rsidR="0026154B" w:rsidRPr="008561E6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561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8561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8561E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8561E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           (резолютивная</w:t>
      </w:r>
      <w:r w:rsidRPr="008561E6" w:rsidR="006101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часть</w:t>
      </w:r>
      <w:r w:rsidRPr="008561E6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734A4B" w:rsidRPr="008561E6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6154B" w:rsidRPr="008561E6" w:rsidP="002615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561E6">
        <w:rPr>
          <w:rFonts w:ascii="Times New Roman" w:hAnsi="Times New Roman" w:cs="Times New Roman"/>
          <w:sz w:val="24"/>
          <w:szCs w:val="24"/>
        </w:rPr>
        <w:t xml:space="preserve"> </w:t>
      </w:r>
      <w:r w:rsidR="008561E6">
        <w:rPr>
          <w:rFonts w:ascii="Times New Roman" w:hAnsi="Times New Roman" w:cs="Times New Roman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sz w:val="24"/>
          <w:szCs w:val="24"/>
        </w:rPr>
        <w:t xml:space="preserve">06  декабря  </w:t>
      </w:r>
      <w:r w:rsidRPr="008561E6">
        <w:rPr>
          <w:rFonts w:ascii="Times New Roman" w:hAnsi="Times New Roman" w:cs="Times New Roman"/>
          <w:sz w:val="24"/>
          <w:szCs w:val="24"/>
        </w:rPr>
        <w:t>201</w:t>
      </w:r>
      <w:r w:rsidRPr="008561E6" w:rsidR="00D454AB">
        <w:rPr>
          <w:rFonts w:ascii="Times New Roman" w:hAnsi="Times New Roman" w:cs="Times New Roman"/>
          <w:sz w:val="24"/>
          <w:szCs w:val="24"/>
        </w:rPr>
        <w:t xml:space="preserve">8 </w:t>
      </w:r>
      <w:r w:rsidRPr="008561E6">
        <w:rPr>
          <w:rFonts w:ascii="Times New Roman" w:hAnsi="Times New Roman" w:cs="Times New Roman"/>
          <w:sz w:val="24"/>
          <w:szCs w:val="24"/>
        </w:rPr>
        <w:t xml:space="preserve"> года                                      </w:t>
      </w:r>
      <w:r w:rsidRPr="008561E6" w:rsidR="00734A4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1E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61E6">
        <w:rPr>
          <w:rFonts w:ascii="Times New Roman" w:hAnsi="Times New Roman" w:cs="Times New Roman"/>
          <w:sz w:val="24"/>
          <w:szCs w:val="24"/>
        </w:rPr>
        <w:t>город</w:t>
      </w:r>
      <w:r w:rsidRPr="008561E6" w:rsidR="00D454AB">
        <w:rPr>
          <w:rFonts w:ascii="Times New Roman" w:hAnsi="Times New Roman" w:cs="Times New Roman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sz w:val="24"/>
          <w:szCs w:val="24"/>
        </w:rPr>
        <w:t xml:space="preserve"> Симферополь</w:t>
      </w:r>
    </w:p>
    <w:p w:rsidR="0026154B" w:rsidRPr="008561E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1E6">
        <w:rPr>
          <w:rFonts w:ascii="Times New Roman" w:hAnsi="Times New Roman" w:cs="Times New Roman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sz w:val="24"/>
          <w:szCs w:val="24"/>
        </w:rPr>
        <w:t>Суд в составе</w:t>
      </w:r>
      <w:r w:rsidRPr="008561E6" w:rsidR="00930B0C">
        <w:rPr>
          <w:rFonts w:ascii="Times New Roman" w:hAnsi="Times New Roman" w:cs="Times New Roman"/>
          <w:sz w:val="24"/>
          <w:szCs w:val="24"/>
        </w:rPr>
        <w:t xml:space="preserve"> м</w:t>
      </w:r>
      <w:r w:rsidRPr="008561E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Т.С., при секретаре 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 Е.Н.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участием</w:t>
      </w:r>
      <w:r w:rsidRPr="008561E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представителя  истца  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>Клячковской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Е.С.</w:t>
      </w:r>
      <w:r w:rsidRPr="008561E6" w:rsidR="00930B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>рассмотрев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за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>седании гражданское дело по исковому заявлению</w:t>
      </w:r>
      <w:r w:rsidRPr="008561E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321EF1">
        <w:rPr>
          <w:rFonts w:ascii="Times New Roman" w:hAnsi="Times New Roman" w:cs="Times New Roman"/>
          <w:color w:val="000000"/>
          <w:sz w:val="24"/>
          <w:szCs w:val="24"/>
        </w:rPr>
        <w:t>Левченко  Ю.Ю.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  к  Обществу с ограниченной ответственностью Страховая компания «Ангара»,</w:t>
      </w:r>
      <w:r w:rsidRPr="008561E6" w:rsidR="00321EF1">
        <w:rPr>
          <w:rFonts w:ascii="Times New Roman" w:hAnsi="Times New Roman" w:cs="Times New Roman"/>
          <w:color w:val="000000"/>
          <w:sz w:val="24"/>
          <w:szCs w:val="24"/>
        </w:rPr>
        <w:t xml:space="preserve"> третьи лица – </w:t>
      </w:r>
      <w:r w:rsidRPr="008561E6" w:rsidR="00321EF1">
        <w:rPr>
          <w:rFonts w:ascii="Times New Roman" w:hAnsi="Times New Roman" w:cs="Times New Roman"/>
          <w:color w:val="000000"/>
          <w:sz w:val="24"/>
          <w:szCs w:val="24"/>
        </w:rPr>
        <w:t>Врошин</w:t>
      </w:r>
      <w:r w:rsidRPr="008561E6" w:rsidR="00321EF1">
        <w:rPr>
          <w:rFonts w:ascii="Times New Roman" w:hAnsi="Times New Roman" w:cs="Times New Roman"/>
          <w:color w:val="000000"/>
          <w:sz w:val="24"/>
          <w:szCs w:val="24"/>
        </w:rPr>
        <w:t xml:space="preserve"> Ю.А.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>, Акционерное общество Страховая компания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«Опора», 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защите 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>прав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потребителей,</w:t>
      </w:r>
    </w:p>
    <w:p w:rsidR="00734A4B" w:rsidP="00D454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1E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8561E6" w:rsidR="00930B0C">
        <w:rPr>
          <w:rFonts w:ascii="Times New Roman" w:hAnsi="Times New Roman" w:cs="Times New Roman"/>
          <w:color w:val="000000"/>
          <w:sz w:val="24"/>
          <w:szCs w:val="24"/>
        </w:rPr>
        <w:t>уководствуясь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«Об обязательном страховании гражданской ответственности владельцев транспортных средств», Законом РФ «О защите прав потребителей»,</w:t>
      </w:r>
      <w:r w:rsidRPr="008561E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 ст.</w:t>
      </w:r>
      <w:r w:rsidRPr="008561E6" w:rsidR="002615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98, 100, </w:t>
      </w:r>
      <w:r w:rsidRPr="008561E6" w:rsidR="00930B0C">
        <w:rPr>
          <w:rFonts w:ascii="Times New Roman" w:hAnsi="Times New Roman" w:cs="Times New Roman"/>
          <w:color w:val="000000"/>
          <w:sz w:val="24"/>
          <w:szCs w:val="24"/>
        </w:rPr>
        <w:t>103,</w:t>
      </w:r>
      <w:r w:rsidRPr="008561E6">
        <w:rPr>
          <w:rFonts w:ascii="Times New Roman" w:hAnsi="Times New Roman"/>
          <w:sz w:val="24"/>
          <w:szCs w:val="24"/>
        </w:rPr>
        <w:t xml:space="preserve"> </w:t>
      </w:r>
      <w:r w:rsidRPr="008561E6" w:rsidR="004A3F51">
        <w:rPr>
          <w:rFonts w:ascii="Times New Roman" w:eastAsia="Times New Roman" w:hAnsi="Times New Roman" w:cs="Times New Roman"/>
          <w:sz w:val="24"/>
          <w:szCs w:val="24"/>
        </w:rPr>
        <w:t>194-199</w:t>
      </w:r>
      <w:r w:rsidRPr="008561E6" w:rsidR="004A3F51">
        <w:rPr>
          <w:rFonts w:ascii="Times New Roman" w:hAnsi="Times New Roman"/>
          <w:sz w:val="24"/>
          <w:szCs w:val="24"/>
        </w:rPr>
        <w:t>,</w:t>
      </w:r>
      <w:r w:rsidRPr="008561E6" w:rsidR="004A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>233-235 ГПК РФ, суд</w:t>
      </w:r>
    </w:p>
    <w:p w:rsidR="008561E6" w:rsidRPr="008561E6" w:rsidP="00D454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6154B" w:rsidRPr="008561E6" w:rsidP="0026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61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8561E6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Pr="008561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 Ш И Л:</w:t>
      </w:r>
    </w:p>
    <w:p w:rsidR="0026154B" w:rsidRPr="008561E6" w:rsidP="0026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154B" w:rsidRPr="008561E6" w:rsidP="00D454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1E6">
        <w:rPr>
          <w:rFonts w:ascii="Times New Roman" w:hAnsi="Times New Roman" w:cs="Times New Roman"/>
          <w:color w:val="000000"/>
          <w:sz w:val="24"/>
          <w:szCs w:val="24"/>
        </w:rPr>
        <w:t>Исковое заявление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321EF1">
        <w:rPr>
          <w:rFonts w:ascii="Times New Roman" w:hAnsi="Times New Roman" w:cs="Times New Roman"/>
          <w:color w:val="000000"/>
          <w:sz w:val="24"/>
          <w:szCs w:val="24"/>
        </w:rPr>
        <w:t>Левченко  Ю.Ю.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 к  Обществу с ограниченной  ответственностью  Страховая компания «Ангара», третьи лица – 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>Врошин</w:t>
      </w:r>
      <w:r w:rsidRPr="008561E6" w:rsidR="00321EF1">
        <w:rPr>
          <w:rFonts w:ascii="Times New Roman" w:hAnsi="Times New Roman" w:cs="Times New Roman"/>
          <w:color w:val="000000"/>
          <w:sz w:val="24"/>
          <w:szCs w:val="24"/>
        </w:rPr>
        <w:t xml:space="preserve"> Ю.А.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, Акционерное общество Страховая компания «Опора»,  о  защите  прав  потребителей 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удовлетворить 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частично.</w:t>
      </w:r>
    </w:p>
    <w:p w:rsidR="000C0BDC" w:rsidRPr="008561E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Общества с ограниченной ответственностью Страховая компания «Ангара»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>пользу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321EF1">
        <w:rPr>
          <w:rFonts w:ascii="Times New Roman" w:hAnsi="Times New Roman" w:cs="Times New Roman"/>
          <w:color w:val="000000"/>
          <w:sz w:val="24"/>
          <w:szCs w:val="24"/>
        </w:rPr>
        <w:t>Левченко  Ю.Ю.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неустойку за несоблюдение срока осуществления страховой выплаты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в  размере   44 342 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рублей,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стоимость проведенного экспертного исследования в размере 17 000 рублей, </w:t>
      </w:r>
      <w:r w:rsidRPr="008561E6" w:rsidR="004614F7">
        <w:rPr>
          <w:rFonts w:ascii="Times New Roman" w:hAnsi="Times New Roman" w:cs="Times New Roman"/>
          <w:color w:val="000000"/>
          <w:sz w:val="24"/>
          <w:szCs w:val="24"/>
        </w:rPr>
        <w:t>компенсацию морального вреда –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4614F7">
        <w:rPr>
          <w:rFonts w:ascii="Times New Roman" w:hAnsi="Times New Roman" w:cs="Times New Roman"/>
          <w:color w:val="000000"/>
          <w:sz w:val="24"/>
          <w:szCs w:val="24"/>
        </w:rPr>
        <w:t xml:space="preserve">000 рублей, 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>расходы по оплате</w:t>
      </w:r>
      <w:r w:rsidRPr="008561E6" w:rsidR="004614F7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8561E6" w:rsidR="00FE19E0">
        <w:rPr>
          <w:rFonts w:ascii="Times New Roman" w:hAnsi="Times New Roman" w:cs="Times New Roman"/>
          <w:color w:val="000000"/>
          <w:sz w:val="24"/>
          <w:szCs w:val="24"/>
        </w:rPr>
        <w:t>слуг представителя  в  размере 7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000 рублей, а  всего </w:t>
      </w:r>
      <w:r w:rsidRPr="008561E6" w:rsidR="00A032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>взыскать 71 342  рублей.</w:t>
      </w:r>
      <w:r w:rsidRPr="008561E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6154B" w:rsidRPr="008561E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1E6">
        <w:rPr>
          <w:rFonts w:ascii="Times New Roman" w:hAnsi="Times New Roman" w:cs="Times New Roman"/>
          <w:color w:val="000000"/>
          <w:sz w:val="24"/>
          <w:szCs w:val="24"/>
        </w:rPr>
        <w:t>В удовлетворении остальной части исковых требований – отказать.</w:t>
      </w:r>
    </w:p>
    <w:p w:rsidR="0026154B" w:rsidRPr="008561E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 w:rsidRPr="008561E6" w:rsidR="000C0BDC">
        <w:rPr>
          <w:rFonts w:ascii="Times New Roman" w:hAnsi="Times New Roman" w:cs="Times New Roman"/>
          <w:color w:val="000000"/>
          <w:sz w:val="24"/>
          <w:szCs w:val="24"/>
        </w:rPr>
        <w:t xml:space="preserve">Общества с ограниченной  ответственностью  Страховая компания «Ангара»  </w:t>
      </w:r>
      <w:r w:rsidRPr="008561E6" w:rsidR="00610123">
        <w:rPr>
          <w:rFonts w:ascii="Times New Roman" w:hAnsi="Times New Roman" w:cs="Times New Roman"/>
          <w:color w:val="000000"/>
          <w:sz w:val="24"/>
          <w:szCs w:val="24"/>
        </w:rPr>
        <w:t>государственную  пошлину  в   доход  местного  бюджета  в</w:t>
      </w:r>
      <w:r w:rsidRPr="008561E6" w:rsidR="000C0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610123">
        <w:rPr>
          <w:rFonts w:ascii="Times New Roman" w:hAnsi="Times New Roman" w:cs="Times New Roman"/>
          <w:color w:val="000000"/>
          <w:sz w:val="24"/>
          <w:szCs w:val="24"/>
        </w:rPr>
        <w:t xml:space="preserve"> размере  </w:t>
      </w:r>
      <w:r w:rsidRPr="008561E6" w:rsidR="00C809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 w:rsidR="000C0BDC">
        <w:rPr>
          <w:rFonts w:ascii="Times New Roman" w:hAnsi="Times New Roman" w:cs="Times New Roman"/>
          <w:color w:val="000000"/>
          <w:sz w:val="24"/>
          <w:szCs w:val="24"/>
        </w:rPr>
        <w:t>1830,26</w:t>
      </w:r>
      <w:r w:rsidRPr="008561E6" w:rsidR="006101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Pr="008561E6" w:rsidR="004A3F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154B" w:rsidRPr="008561E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об отмене заочного решения может быть подано ответчиком в адрес </w:t>
      </w:r>
      <w:r w:rsidRPr="008561E6" w:rsidR="004A3F51">
        <w:rPr>
          <w:rFonts w:ascii="Times New Roman" w:hAnsi="Times New Roman" w:cs="Times New Roman"/>
          <w:color w:val="000000"/>
          <w:sz w:val="24"/>
          <w:szCs w:val="24"/>
        </w:rPr>
        <w:t xml:space="preserve">мирового  судьи 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>судебного участка № 1</w:t>
      </w:r>
      <w:r w:rsidRPr="008561E6" w:rsidR="0061012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 Киевского судебного района города Симферополя в течение семи дней со дня вручения ему копии этого решения.</w:t>
      </w:r>
    </w:p>
    <w:p w:rsidR="0026154B" w:rsidRPr="008561E6" w:rsidP="0026154B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1E6">
        <w:rPr>
          <w:rFonts w:ascii="Times New Roman" w:hAnsi="Times New Roman" w:cs="Times New Roman"/>
          <w:sz w:val="24"/>
          <w:szCs w:val="24"/>
        </w:rPr>
        <w:t xml:space="preserve">Заочное решение может быть обжаловано в апелляционном порядке  в  Киевский районный суд города Симферополя Республики Крым через </w:t>
      </w:r>
      <w:r w:rsidRPr="008561E6" w:rsidR="004A3F51">
        <w:rPr>
          <w:rFonts w:ascii="Times New Roman" w:hAnsi="Times New Roman" w:cs="Times New Roman"/>
          <w:sz w:val="24"/>
          <w:szCs w:val="24"/>
        </w:rPr>
        <w:t xml:space="preserve"> мирового судью  </w:t>
      </w:r>
      <w:r w:rsidRPr="008561E6">
        <w:rPr>
          <w:rFonts w:ascii="Times New Roman" w:hAnsi="Times New Roman" w:cs="Times New Roman"/>
          <w:sz w:val="24"/>
          <w:szCs w:val="24"/>
        </w:rPr>
        <w:t>судебн</w:t>
      </w:r>
      <w:r w:rsidRPr="008561E6" w:rsidR="004A3F51">
        <w:rPr>
          <w:rFonts w:ascii="Times New Roman" w:hAnsi="Times New Roman" w:cs="Times New Roman"/>
          <w:sz w:val="24"/>
          <w:szCs w:val="24"/>
        </w:rPr>
        <w:t xml:space="preserve">ого </w:t>
      </w:r>
      <w:r w:rsidRPr="008561E6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8561E6" w:rsidR="004A3F51">
        <w:rPr>
          <w:rFonts w:ascii="Times New Roman" w:hAnsi="Times New Roman" w:cs="Times New Roman"/>
          <w:sz w:val="24"/>
          <w:szCs w:val="24"/>
        </w:rPr>
        <w:t>а</w:t>
      </w:r>
      <w:r w:rsidRPr="008561E6">
        <w:rPr>
          <w:rFonts w:ascii="Times New Roman" w:hAnsi="Times New Roman" w:cs="Times New Roman"/>
          <w:sz w:val="24"/>
          <w:szCs w:val="24"/>
        </w:rPr>
        <w:t xml:space="preserve"> № 1</w:t>
      </w:r>
      <w:r w:rsidRPr="008561E6" w:rsidR="00610123">
        <w:rPr>
          <w:rFonts w:ascii="Times New Roman" w:hAnsi="Times New Roman" w:cs="Times New Roman"/>
          <w:sz w:val="24"/>
          <w:szCs w:val="24"/>
        </w:rPr>
        <w:t>4</w:t>
      </w:r>
      <w:r w:rsidRPr="008561E6">
        <w:rPr>
          <w:rFonts w:ascii="Times New Roman" w:hAnsi="Times New Roman" w:cs="Times New Roman"/>
          <w:sz w:val="24"/>
          <w:szCs w:val="24"/>
        </w:rPr>
        <w:t xml:space="preserve"> Киевского судебного района города Симферополя Республики Крым в течение одного месяца</w:t>
      </w:r>
      <w:r w:rsidRPr="008561E6" w:rsidR="00610123">
        <w:rPr>
          <w:rFonts w:ascii="Times New Roman" w:hAnsi="Times New Roman" w:cs="Times New Roman"/>
          <w:sz w:val="24"/>
          <w:szCs w:val="24"/>
        </w:rPr>
        <w:t>.</w:t>
      </w:r>
    </w:p>
    <w:p w:rsidR="004A3F51" w:rsidRPr="008561E6" w:rsidP="004A3F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561E6">
        <w:rPr>
          <w:rFonts w:ascii="Times New Roman" w:eastAsia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8561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мировой судья может не составлять мотивированное решение суда по рассмотренному им делу</w:t>
      </w:r>
      <w:r w:rsidRPr="008561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4A3F51" w:rsidRPr="008561E6" w:rsidP="004A3F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561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A3F51" w:rsidRPr="008561E6" w:rsidP="004A3F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561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A3F51" w:rsidRPr="008561E6" w:rsidP="00734A4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1E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154B" w:rsidRPr="008561E6" w:rsidP="0026154B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6154B" w:rsidRPr="008561E6" w:rsidP="0026154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Мировой  судья:                                                     </w:t>
      </w:r>
      <w:r w:rsidRPr="008561E6" w:rsidR="00734A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 xml:space="preserve">Т.С. </w:t>
      </w:r>
      <w:r w:rsidRPr="008561E6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</w:p>
    <w:p w:rsidR="0026154B" w:rsidRPr="008561E6" w:rsidP="0026154B">
      <w:pPr>
        <w:pStyle w:val="ConsPlusNormal"/>
        <w:ind w:firstLine="567"/>
        <w:jc w:val="both"/>
        <w:rPr>
          <w:szCs w:val="24"/>
        </w:rPr>
      </w:pPr>
    </w:p>
    <w:p w:rsidR="0026154B" w:rsidRPr="008561E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4F8B" w:rsidRPr="008561E6">
      <w:pPr>
        <w:rPr>
          <w:sz w:val="24"/>
          <w:szCs w:val="24"/>
        </w:rPr>
      </w:pPr>
    </w:p>
    <w:sectPr w:rsidSect="009D776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C0BDC"/>
    <w:rsid w:val="000E0AFB"/>
    <w:rsid w:val="0026154B"/>
    <w:rsid w:val="00321EF1"/>
    <w:rsid w:val="00331673"/>
    <w:rsid w:val="004614F7"/>
    <w:rsid w:val="00464F8B"/>
    <w:rsid w:val="004A3F51"/>
    <w:rsid w:val="00512EBC"/>
    <w:rsid w:val="00610123"/>
    <w:rsid w:val="00646B8C"/>
    <w:rsid w:val="00734A4B"/>
    <w:rsid w:val="007E5662"/>
    <w:rsid w:val="008561E6"/>
    <w:rsid w:val="00930B0C"/>
    <w:rsid w:val="00991974"/>
    <w:rsid w:val="00993C22"/>
    <w:rsid w:val="009D7761"/>
    <w:rsid w:val="00A03288"/>
    <w:rsid w:val="00BA3DFC"/>
    <w:rsid w:val="00C15504"/>
    <w:rsid w:val="00C8091D"/>
    <w:rsid w:val="00D454AB"/>
    <w:rsid w:val="00F90292"/>
    <w:rsid w:val="00FE19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8B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