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02-1824/14/2025</w:t>
      </w:r>
    </w:p>
    <w:p w:rsidR="00A77B3E">
      <w:r>
        <w:t>УИД 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 xml:space="preserve">  адрес</w:t>
      </w:r>
    </w:p>
    <w:p w:rsidR="00A77B3E">
      <w:r>
        <w:t>мировой судья судебного участка №14 Киевского судебного района адрес фио, рассмотрев в порядке упрощенного производства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309-310, 333, 539-540, 544 ГК РФ, 232.4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>
      <w:r>
        <w:t>Взыскать с фио (паспортные данные) в пользу наименование организации (ИНН 9102066504) задолженность по оплате взносов на капитальный ремонт общего имущества многоквартирного жилого дома по лицевому счету №1091645943 за период с дата по дата в размере сумма, пени в размере сумма, а также расходы по уплате госпошлины в размере сумма, а всего взыскать сумма</w:t>
      </w:r>
    </w:p>
    <w:p w:rsidR="00A77B3E">
      <w:r>
        <w:t>Заявление о составлении мотивированного решения суда может быть подано в течение пяти дней со дня подписания резолютивной части решения суда.</w:t>
      </w:r>
    </w:p>
    <w:p w:rsidR="00A77B3E">
      <w: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 w:rsidR="00A77B3E">
      <w: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жалобы.</w:t>
      </w:r>
    </w:p>
    <w:p w:rsidR="00A77B3E">
      <w:r>
        <w:t>Решение может быть обжаловано в Киевский районный суд адрес через мирового судью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форме, путем подачи апелляционной жалобы.</w:t>
      </w:r>
    </w:p>
    <w:p w:rsidR="00A77B3E"/>
    <w:p w:rsidR="00A77B3E">
      <w:r>
        <w:t>Мировой судья:</w:t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02-1824/14/2025</w:t>
      </w:r>
    </w:p>
    <w:p w:rsidR="00A77B3E"/>
    <w:p w:rsidR="00A77B3E"/>
    <w:p w:rsidR="00A77B3E">
      <w:r>
        <w:t>наименование организации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адрес, адрес</w:t>
      </w:r>
    </w:p>
    <w:p w:rsidR="00A77B3E"/>
    <w:p w:rsidR="00A77B3E">
      <w:r>
        <w:t>адрес, адрес</w:t>
      </w:r>
    </w:p>
    <w:p w:rsidR="00A77B3E"/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Пом. судьи</w:t>
        <w:tab/>
        <w:t>фио</w:t>
      </w:r>
    </w:p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02-1824/14/2025</w:t>
      </w:r>
    </w:p>
    <w:p w:rsidR="00A77B3E"/>
    <w:p w:rsidR="00A77B3E"/>
    <w:p w:rsidR="00A77B3E">
      <w:r>
        <w:t>наименование организации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адрес, адрес</w:t>
      </w:r>
    </w:p>
    <w:p w:rsidR="00A77B3E"/>
    <w:p w:rsidR="00A77B3E">
      <w:r>
        <w:t>адрес, адрес</w:t>
      </w:r>
    </w:p>
    <w:p w:rsidR="00A77B3E"/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Пом. судьи</w:t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02-1771/14/2025</w:t>
      </w:r>
    </w:p>
    <w:p w:rsidR="00A77B3E"/>
    <w:p w:rsidR="00A77B3E"/>
    <w:p w:rsidR="00A77B3E">
      <w:r>
        <w:t>наименование организации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адрес,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Пом. судьи</w:t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02-2705/14/2023</w:t>
      </w:r>
    </w:p>
    <w:p w:rsidR="00A77B3E"/>
    <w:p w:rsidR="00A77B3E">
      <w:r>
        <w:t>наименование организации</w:t>
      </w:r>
    </w:p>
    <w:p w:rsidR="00A77B3E">
      <w:r>
        <w:t>адрес, этаж/офис 2/21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адрес, кв. 401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02-0008/14/2023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фио</w:t>
      </w:r>
    </w:p>
    <w:p w:rsidR="00A77B3E">
      <w:r>
        <w:t>адрес адрес</w:t>
      </w:r>
    </w:p>
    <w:p w:rsidR="00A77B3E"/>
    <w:p w:rsidR="00A77B3E"/>
    <w:p w:rsidR="00A77B3E">
      <w:r>
        <w:t>адрес,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